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E06" w:rsidRPr="0068061E" w:rsidRDefault="0068061E" w:rsidP="00242E06">
      <w:pPr>
        <w:rPr>
          <w:b/>
          <w:sz w:val="24"/>
          <w:szCs w:val="24"/>
        </w:rPr>
      </w:pPr>
      <w:r>
        <w:rPr>
          <w:b/>
          <w:sz w:val="32"/>
        </w:rPr>
        <w:tab/>
      </w:r>
      <w:r>
        <w:rPr>
          <w:b/>
          <w:sz w:val="32"/>
        </w:rPr>
        <w:tab/>
      </w:r>
      <w:r>
        <w:rPr>
          <w:b/>
          <w:sz w:val="32"/>
        </w:rPr>
        <w:tab/>
      </w:r>
      <w:r w:rsidRPr="0068061E">
        <w:rPr>
          <w:b/>
          <w:sz w:val="24"/>
          <w:szCs w:val="24"/>
        </w:rPr>
        <w:t xml:space="preserve">                    </w:t>
      </w:r>
      <w:r>
        <w:rPr>
          <w:b/>
          <w:sz w:val="24"/>
          <w:szCs w:val="24"/>
        </w:rPr>
        <w:t xml:space="preserve">                     </w:t>
      </w:r>
      <w:r w:rsidRPr="0068061E">
        <w:rPr>
          <w:b/>
          <w:sz w:val="24"/>
          <w:szCs w:val="24"/>
        </w:rPr>
        <w:t>Press release March, 9</w:t>
      </w:r>
      <w:r w:rsidRPr="0068061E">
        <w:rPr>
          <w:b/>
          <w:sz w:val="24"/>
          <w:szCs w:val="24"/>
          <w:vertAlign w:val="superscript"/>
        </w:rPr>
        <w:t>th</w:t>
      </w:r>
      <w:r w:rsidRPr="0068061E">
        <w:rPr>
          <w:b/>
          <w:sz w:val="24"/>
          <w:szCs w:val="24"/>
        </w:rPr>
        <w:t xml:space="preserve"> 2015</w:t>
      </w:r>
    </w:p>
    <w:p w:rsidR="00242E06" w:rsidRPr="00652DAA" w:rsidRDefault="00242E06" w:rsidP="00242E06">
      <w:pPr>
        <w:rPr>
          <w:b/>
          <w:sz w:val="32"/>
          <w:szCs w:val="32"/>
        </w:rPr>
      </w:pPr>
      <w:r w:rsidRPr="00652DAA">
        <w:rPr>
          <w:b/>
          <w:sz w:val="32"/>
        </w:rPr>
        <w:t xml:space="preserve">Inner city doubles in size in Sweden's second city </w:t>
      </w:r>
    </w:p>
    <w:p w:rsidR="00242E06" w:rsidRPr="009B41C6" w:rsidRDefault="00242E06" w:rsidP="00242E06">
      <w:pPr>
        <w:rPr>
          <w:b/>
        </w:rPr>
      </w:pPr>
      <w:r w:rsidRPr="009B41C6">
        <w:rPr>
          <w:b/>
        </w:rPr>
        <w:t>Inner city Gothenburg is to double in size in the comprehensive investment plans being presented at MIPIM in Cannes. There is huge international interest since five million square metres are to be constructed.</w:t>
      </w:r>
    </w:p>
    <w:p w:rsidR="00242E06" w:rsidRPr="009B41C6" w:rsidRDefault="00242E06" w:rsidP="00242E06">
      <w:r w:rsidRPr="009B41C6">
        <w:t>The Gothenburg region is one of Europe's hottest markets at the real estate show, MIPIM. A new record for business transactions was achieved last year. The overall value was three times higher than the previous year, according to CBRE, which ranks Sweden as Europe's fourth largest real estate market as regards transaction volumes for 2014.</w:t>
      </w:r>
    </w:p>
    <w:p w:rsidR="00242E06" w:rsidRPr="009B41C6" w:rsidRDefault="00242E06" w:rsidP="00242E06">
      <w:r w:rsidRPr="009B41C6">
        <w:t>International players have discovered Sweden's second city as an interesting, secure investment opportunity in a turbulent world. One reason for this is that demand for modern office premises is so large in relation to supply</w:t>
      </w:r>
      <w:r w:rsidR="00652DAA" w:rsidRPr="009B41C6">
        <w:t>. The level of vacant premises i</w:t>
      </w:r>
      <w:r w:rsidRPr="009B41C6">
        <w:t>n the city is down to three per cent.</w:t>
      </w:r>
    </w:p>
    <w:p w:rsidR="00242E06" w:rsidRPr="009B41C6" w:rsidRDefault="00242E06" w:rsidP="00242E06">
      <w:pPr>
        <w:rPr>
          <w:rFonts w:cs="Arial"/>
        </w:rPr>
      </w:pPr>
      <w:r w:rsidRPr="009B41C6">
        <w:t>Really extensive new construction projects are planned for the very heart of the city. 5 million square metres of prime real estate are ready for redevelopment. This encompasses homes and commercial premises, including shopping facilities for people in a growing city region with lots of tourists. Gothenburg was recently ranked by Britain's Guardian newspaper as one of Europe’s top 10 alternative city breaks.</w:t>
      </w:r>
    </w:p>
    <w:p w:rsidR="00242E06" w:rsidRPr="009B41C6" w:rsidRDefault="00242E06" w:rsidP="00242E06">
      <w:pPr>
        <w:rPr>
          <w:rFonts w:cs="Arial"/>
        </w:rPr>
      </w:pPr>
      <w:r w:rsidRPr="009B41C6">
        <w:t>At the same time, almost USD 4.2 billion is being invested in infrastructure projects.</w:t>
      </w:r>
    </w:p>
    <w:p w:rsidR="00242E06" w:rsidRPr="009B41C6" w:rsidRDefault="00242E06" w:rsidP="00242E06">
      <w:r w:rsidRPr="009B41C6">
        <w:t xml:space="preserve">"The Gothenburg region is just about to embark on a huge development step. The city has a tradition of being open to the outside world, with a well thought through vision for sustainable growth, creating huge opportunities," says Patrik </w:t>
      </w:r>
      <w:proofErr w:type="spellStart"/>
      <w:r w:rsidRPr="009B41C6">
        <w:t>Anderssson</w:t>
      </w:r>
      <w:proofErr w:type="spellEnd"/>
      <w:r w:rsidRPr="009B41C6">
        <w:t>, CEO Business Region Gothenburg.</w:t>
      </w:r>
    </w:p>
    <w:p w:rsidR="00242E06" w:rsidRPr="009B41C6" w:rsidRDefault="00242E06" w:rsidP="00242E06">
      <w:r w:rsidRPr="009B41C6">
        <w:t>Gothenburg is Sweden's industrial hub and logistics centre. It is where private car brand, Volvo, has its head office, development and manufacturing facilities. The Volvo Group including truck brands such as Renault, Volvo and Mack also has its head office in Gothenburg. In addition, the region is home to one of Astra Zeneca's three global development centres, R&amp;D for the Ericsson telecommunications company, and it is the Scandinavian region's largest port for exports and imports. The Gothenburg region's economy attracts know-how from throughout the world.</w:t>
      </w:r>
    </w:p>
    <w:p w:rsidR="00242E06" w:rsidRPr="009B41C6" w:rsidRDefault="00242E06" w:rsidP="00242E06">
      <w:r w:rsidRPr="009B41C6">
        <w:t xml:space="preserve">Further information about the Gothenburg region is available at </w:t>
      </w:r>
      <w:hyperlink r:id="rId7" w:history="1">
        <w:r w:rsidRPr="009B41C6">
          <w:rPr>
            <w:rStyle w:val="Hyperlnk"/>
          </w:rPr>
          <w:t>www.businessregiongoteborg.com</w:t>
        </w:r>
      </w:hyperlink>
      <w:r w:rsidRPr="009B41C6">
        <w:t>.</w:t>
      </w:r>
    </w:p>
    <w:p w:rsidR="00D066F0" w:rsidRPr="009B41C6" w:rsidRDefault="00242E06">
      <w:r w:rsidRPr="009B41C6">
        <w:t xml:space="preserve">Media organisations looking for further information on the construction plans for the Gothenburg region can contact </w:t>
      </w:r>
      <w:proofErr w:type="spellStart"/>
      <w:r w:rsidRPr="009B41C6">
        <w:t>Marika</w:t>
      </w:r>
      <w:proofErr w:type="spellEnd"/>
      <w:r w:rsidRPr="009B41C6">
        <w:t xml:space="preserve"> </w:t>
      </w:r>
      <w:proofErr w:type="spellStart"/>
      <w:r w:rsidRPr="009B41C6">
        <w:t>Ogrelius</w:t>
      </w:r>
      <w:proofErr w:type="spellEnd"/>
      <w:r w:rsidRPr="009B41C6">
        <w:t xml:space="preserve">, Head of Communications </w:t>
      </w:r>
      <w:proofErr w:type="spellStart"/>
      <w:r w:rsidRPr="009B41C6">
        <w:t>Älvstranden</w:t>
      </w:r>
      <w:proofErr w:type="spellEnd"/>
      <w:r w:rsidRPr="009B41C6">
        <w:t xml:space="preserve"> </w:t>
      </w:r>
      <w:proofErr w:type="spellStart"/>
      <w:r w:rsidRPr="009B41C6">
        <w:t>Utveckling</w:t>
      </w:r>
      <w:proofErr w:type="spellEnd"/>
      <w:r w:rsidRPr="009B41C6">
        <w:t xml:space="preserve">, +46 706 95 96 47, </w:t>
      </w:r>
      <w:hyperlink r:id="rId8" w:history="1">
        <w:r w:rsidRPr="009B41C6">
          <w:rPr>
            <w:rStyle w:val="Hyperlnk"/>
          </w:rPr>
          <w:t>Marika.Ogrelius@alvstranden.goteborg.se</w:t>
        </w:r>
      </w:hyperlink>
      <w:r w:rsidRPr="009B41C6">
        <w:t xml:space="preserve"> or Henrik </w:t>
      </w:r>
      <w:proofErr w:type="spellStart"/>
      <w:r w:rsidRPr="009B41C6">
        <w:t>Einarsson</w:t>
      </w:r>
      <w:proofErr w:type="spellEnd"/>
      <w:r w:rsidRPr="009B41C6">
        <w:t xml:space="preserve">, Head of Establishment, Business Region Gothenburg, +46 31 367 61 27, </w:t>
      </w:r>
      <w:hyperlink r:id="rId9" w:history="1">
        <w:r w:rsidRPr="009B41C6">
          <w:rPr>
            <w:rStyle w:val="Hyperlnk"/>
          </w:rPr>
          <w:t>henrik.einarsson@businessregion.se</w:t>
        </w:r>
      </w:hyperlink>
    </w:p>
    <w:p w:rsidR="00242E06" w:rsidRPr="009B41C6" w:rsidRDefault="00242E06">
      <w:r w:rsidRPr="009B41C6">
        <w:t>Link to digital version at</w:t>
      </w:r>
      <w:proofErr w:type="gramStart"/>
      <w:r w:rsidR="00097DE3" w:rsidRPr="009B41C6">
        <w:t>:</w:t>
      </w:r>
      <w:proofErr w:type="gramEnd"/>
      <w:r w:rsidR="00097DE3" w:rsidRPr="009B41C6">
        <w:br/>
      </w:r>
      <w:r w:rsidR="009B536D" w:rsidRPr="009B536D">
        <w:t>http://www.mynewsdesk.com/se/business_region_goteborg/latest_news</w:t>
      </w:r>
      <w:bookmarkStart w:id="0" w:name="_GoBack"/>
      <w:bookmarkEnd w:id="0"/>
    </w:p>
    <w:sectPr w:rsidR="00242E06" w:rsidRPr="009B41C6" w:rsidSect="009F764F">
      <w:headerReference w:type="default" r:id="rId10"/>
      <w:footerReference w:type="default" r:id="rId11"/>
      <w:pgSz w:w="11906" w:h="16838"/>
      <w:pgMar w:top="1100" w:right="1417" w:bottom="1417" w:left="1417" w:header="708" w:footer="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B60" w:rsidRDefault="00607B60" w:rsidP="004B541B">
      <w:pPr>
        <w:spacing w:after="0" w:line="240" w:lineRule="auto"/>
      </w:pPr>
      <w:r>
        <w:separator/>
      </w:r>
    </w:p>
  </w:endnote>
  <w:endnote w:type="continuationSeparator" w:id="0">
    <w:p w:rsidR="00607B60" w:rsidRDefault="00607B60" w:rsidP="004B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05" w:rsidRPr="00D03D25" w:rsidRDefault="009A6805">
    <w:pPr>
      <w:pStyle w:val="Sidfot"/>
      <w:pBdr>
        <w:top w:val="single" w:sz="4" w:space="1" w:color="A5A5A5" w:themeColor="background1" w:themeShade="A5"/>
      </w:pBdr>
      <w:rPr>
        <w:rFonts w:ascii="Arial" w:hAnsi="Arial" w:cs="Arial"/>
        <w:color w:val="808080" w:themeColor="background1" w:themeShade="80"/>
        <w:sz w:val="16"/>
      </w:rPr>
    </w:pPr>
    <w:r w:rsidRPr="00D03D25">
      <w:rPr>
        <w:rFonts w:ascii="Arial" w:hAnsi="Arial" w:cs="Arial"/>
        <w:color w:val="808080" w:themeColor="background1" w:themeShade="80"/>
        <w:sz w:val="16"/>
      </w:rPr>
      <w:t>Business Region Göteborg AB</w:t>
    </w:r>
  </w:p>
  <w:p w:rsidR="009A6805" w:rsidRPr="00D03D25" w:rsidRDefault="009A6805">
    <w:pPr>
      <w:pStyle w:val="Sidfot"/>
      <w:pBdr>
        <w:top w:val="single" w:sz="4" w:space="1" w:color="A5A5A5" w:themeColor="background1" w:themeShade="A5"/>
      </w:pBdr>
      <w:rPr>
        <w:rFonts w:ascii="Arial" w:hAnsi="Arial" w:cs="Arial"/>
        <w:color w:val="808080" w:themeColor="background1" w:themeShade="80"/>
        <w:sz w:val="16"/>
      </w:rPr>
    </w:pPr>
    <w:r w:rsidRPr="00D03D25">
      <w:rPr>
        <w:rFonts w:ascii="Arial" w:hAnsi="Arial" w:cs="Arial"/>
        <w:color w:val="808080" w:themeColor="background1" w:themeShade="80"/>
        <w:sz w:val="16"/>
      </w:rPr>
      <w:t xml:space="preserve">Box 11119 | </w:t>
    </w:r>
    <w:r w:rsidR="009F764F" w:rsidRPr="00D03D25">
      <w:rPr>
        <w:rFonts w:ascii="Arial" w:hAnsi="Arial" w:cs="Arial"/>
        <w:color w:val="808080" w:themeColor="background1" w:themeShade="80"/>
        <w:sz w:val="16"/>
      </w:rPr>
      <w:t>SE-</w:t>
    </w:r>
    <w:r w:rsidRPr="00D03D25">
      <w:rPr>
        <w:rFonts w:ascii="Arial" w:hAnsi="Arial" w:cs="Arial"/>
        <w:color w:val="808080" w:themeColor="background1" w:themeShade="80"/>
        <w:sz w:val="16"/>
      </w:rPr>
      <w:t>404 23 Göteborg</w:t>
    </w:r>
  </w:p>
  <w:p w:rsidR="009A6805" w:rsidRPr="00242E06" w:rsidRDefault="009F764F">
    <w:pPr>
      <w:pStyle w:val="Sidfot"/>
      <w:pBdr>
        <w:top w:val="single" w:sz="4" w:space="1" w:color="A5A5A5" w:themeColor="background1" w:themeShade="A5"/>
      </w:pBdr>
      <w:rPr>
        <w:rFonts w:ascii="Arial" w:hAnsi="Arial" w:cs="Arial"/>
        <w:color w:val="808080" w:themeColor="background1" w:themeShade="80"/>
        <w:sz w:val="16"/>
        <w:lang w:val="en-US"/>
      </w:rPr>
    </w:pPr>
    <w:r w:rsidRPr="00242E06">
      <w:rPr>
        <w:rFonts w:ascii="Arial" w:hAnsi="Arial" w:cs="Arial"/>
        <w:color w:val="808080" w:themeColor="background1" w:themeShade="80"/>
        <w:sz w:val="16"/>
        <w:lang w:val="en-US"/>
      </w:rPr>
      <w:t>Teleph</w:t>
    </w:r>
    <w:r w:rsidR="009A6805" w:rsidRPr="00242E06">
      <w:rPr>
        <w:rFonts w:ascii="Arial" w:hAnsi="Arial" w:cs="Arial"/>
        <w:color w:val="808080" w:themeColor="background1" w:themeShade="80"/>
        <w:sz w:val="16"/>
        <w:lang w:val="en-US"/>
      </w:rPr>
      <w:t>on</w:t>
    </w:r>
    <w:r w:rsidRPr="00242E06">
      <w:rPr>
        <w:rFonts w:ascii="Arial" w:hAnsi="Arial" w:cs="Arial"/>
        <w:color w:val="808080" w:themeColor="background1" w:themeShade="80"/>
        <w:sz w:val="16"/>
        <w:lang w:val="en-US"/>
      </w:rPr>
      <w:t>e</w:t>
    </w:r>
    <w:r w:rsidR="009A6805" w:rsidRPr="00242E06">
      <w:rPr>
        <w:rFonts w:ascii="Arial" w:hAnsi="Arial" w:cs="Arial"/>
        <w:color w:val="808080" w:themeColor="background1" w:themeShade="80"/>
        <w:sz w:val="16"/>
        <w:lang w:val="en-US"/>
      </w:rPr>
      <w:t>:</w:t>
    </w:r>
    <w:r w:rsidRPr="00242E06">
      <w:rPr>
        <w:rFonts w:ascii="Arial" w:hAnsi="Arial" w:cs="Arial"/>
        <w:color w:val="808080" w:themeColor="background1" w:themeShade="80"/>
        <w:sz w:val="16"/>
        <w:lang w:val="en-US"/>
      </w:rPr>
      <w:t xml:space="preserve"> +46 (0)</w:t>
    </w:r>
    <w:r w:rsidR="009A6805" w:rsidRPr="00242E06">
      <w:rPr>
        <w:rFonts w:ascii="Arial" w:hAnsi="Arial" w:cs="Arial"/>
        <w:color w:val="808080" w:themeColor="background1" w:themeShade="80"/>
        <w:sz w:val="16"/>
        <w:lang w:val="en-US"/>
      </w:rPr>
      <w:t xml:space="preserve">31-61 24 02 | Fax </w:t>
    </w:r>
    <w:r w:rsidRPr="00242E06">
      <w:rPr>
        <w:rFonts w:ascii="Arial" w:hAnsi="Arial" w:cs="Arial"/>
        <w:color w:val="808080" w:themeColor="background1" w:themeShade="80"/>
        <w:sz w:val="16"/>
        <w:lang w:val="en-US"/>
      </w:rPr>
      <w:t>+46 (</w:t>
    </w:r>
    <w:r w:rsidR="009A6805" w:rsidRPr="00242E06">
      <w:rPr>
        <w:rFonts w:ascii="Arial" w:hAnsi="Arial" w:cs="Arial"/>
        <w:color w:val="808080" w:themeColor="background1" w:themeShade="80"/>
        <w:sz w:val="16"/>
        <w:lang w:val="en-US"/>
      </w:rPr>
      <w:t>0</w:t>
    </w:r>
    <w:r w:rsidRPr="00242E06">
      <w:rPr>
        <w:rFonts w:ascii="Arial" w:hAnsi="Arial" w:cs="Arial"/>
        <w:color w:val="808080" w:themeColor="background1" w:themeShade="80"/>
        <w:sz w:val="16"/>
        <w:lang w:val="en-US"/>
      </w:rPr>
      <w:t>)</w:t>
    </w:r>
    <w:r w:rsidR="009A6805" w:rsidRPr="00242E06">
      <w:rPr>
        <w:rFonts w:ascii="Arial" w:hAnsi="Arial" w:cs="Arial"/>
        <w:color w:val="808080" w:themeColor="background1" w:themeShade="80"/>
        <w:sz w:val="16"/>
        <w:lang w:val="en-US"/>
      </w:rPr>
      <w:t>31-61 24  01</w:t>
    </w:r>
  </w:p>
  <w:p w:rsidR="009A6805" w:rsidRPr="00242E06" w:rsidRDefault="009B536D">
    <w:pPr>
      <w:pStyle w:val="Sidfot"/>
      <w:pBdr>
        <w:top w:val="single" w:sz="4" w:space="1" w:color="A5A5A5" w:themeColor="background1" w:themeShade="A5"/>
      </w:pBdr>
      <w:rPr>
        <w:rFonts w:ascii="Arial" w:hAnsi="Arial" w:cs="Arial"/>
        <w:color w:val="808080" w:themeColor="background1" w:themeShade="80"/>
        <w:sz w:val="16"/>
        <w:lang w:val="en-US"/>
      </w:rPr>
    </w:pPr>
    <w:hyperlink r:id="rId1" w:history="1">
      <w:r w:rsidR="009F764F" w:rsidRPr="00242E06">
        <w:rPr>
          <w:rStyle w:val="Hyperlnk"/>
          <w:rFonts w:ascii="Arial" w:hAnsi="Arial" w:cs="Arial"/>
          <w:color w:val="000080" w:themeColor="hyperlink" w:themeShade="80"/>
          <w:sz w:val="16"/>
          <w:lang w:val="en-US"/>
        </w:rPr>
        <w:t>www.buinessregion.se</w:t>
      </w:r>
    </w:hyperlink>
    <w:r w:rsidR="009F764F" w:rsidRPr="00242E06">
      <w:rPr>
        <w:rFonts w:ascii="Arial" w:hAnsi="Arial" w:cs="Arial"/>
        <w:color w:val="808080" w:themeColor="background1" w:themeShade="80"/>
        <w:sz w:val="16"/>
        <w:lang w:val="en-US"/>
      </w:rPr>
      <w:t xml:space="preserve"> | </w:t>
    </w:r>
    <w:hyperlink r:id="rId2" w:history="1">
      <w:r w:rsidR="009F764F" w:rsidRPr="00242E06">
        <w:rPr>
          <w:rStyle w:val="Hyperlnk"/>
          <w:rFonts w:ascii="Arial" w:hAnsi="Arial" w:cs="Arial"/>
          <w:color w:val="000080" w:themeColor="hyperlink" w:themeShade="80"/>
          <w:sz w:val="16"/>
          <w:lang w:val="en-US"/>
        </w:rPr>
        <w:t>www.businessregiongoteborg.com</w:t>
      </w:r>
    </w:hyperlink>
  </w:p>
  <w:p w:rsidR="009F764F" w:rsidRPr="00242E06" w:rsidRDefault="009F764F">
    <w:pPr>
      <w:pStyle w:val="Sidfot"/>
      <w:pBdr>
        <w:top w:val="single" w:sz="4" w:space="1" w:color="A5A5A5" w:themeColor="background1" w:themeShade="A5"/>
      </w:pBdr>
      <w:rPr>
        <w:color w:val="808080" w:themeColor="background1" w:themeShade="80"/>
        <w:lang w:val="en-US"/>
      </w:rPr>
    </w:pPr>
  </w:p>
  <w:p w:rsidR="009A6805" w:rsidRPr="00242E06" w:rsidRDefault="009A6805">
    <w:pPr>
      <w:pStyle w:val="Sidfo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B60" w:rsidRDefault="00607B60" w:rsidP="004B541B">
      <w:pPr>
        <w:spacing w:after="0" w:line="240" w:lineRule="auto"/>
      </w:pPr>
      <w:r>
        <w:separator/>
      </w:r>
    </w:p>
  </w:footnote>
  <w:footnote w:type="continuationSeparator" w:id="0">
    <w:p w:rsidR="00607B60" w:rsidRDefault="00607B60" w:rsidP="004B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41B" w:rsidRDefault="004B541B" w:rsidP="004B541B">
    <w:pPr>
      <w:pStyle w:val="Sidhuvud"/>
      <w:jc w:val="center"/>
    </w:pPr>
    <w:r>
      <w:rPr>
        <w:noProof/>
        <w:lang w:eastAsia="sv-SE"/>
      </w:rPr>
      <w:drawing>
        <wp:inline distT="0" distB="0" distL="0" distR="0" wp14:anchorId="6B4A6698" wp14:editId="204EC41D">
          <wp:extent cx="1188000" cy="764629"/>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region_blue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00" cy="764629"/>
                  </a:xfrm>
                  <a:prstGeom prst="rect">
                    <a:avLst/>
                  </a:prstGeom>
                </pic:spPr>
              </pic:pic>
            </a:graphicData>
          </a:graphic>
        </wp:inline>
      </w:drawing>
    </w:r>
  </w:p>
  <w:p w:rsidR="004B541B" w:rsidRDefault="004B541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0"/>
    <w:rsid w:val="00097DE3"/>
    <w:rsid w:val="00242E06"/>
    <w:rsid w:val="002E1B15"/>
    <w:rsid w:val="004B541B"/>
    <w:rsid w:val="00607B60"/>
    <w:rsid w:val="00652DAA"/>
    <w:rsid w:val="0068061E"/>
    <w:rsid w:val="007737DE"/>
    <w:rsid w:val="009A6805"/>
    <w:rsid w:val="009B41C6"/>
    <w:rsid w:val="009B536D"/>
    <w:rsid w:val="009F764F"/>
    <w:rsid w:val="00B671ED"/>
    <w:rsid w:val="00C57289"/>
    <w:rsid w:val="00D03D25"/>
    <w:rsid w:val="00D066F0"/>
    <w:rsid w:val="00EC52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06"/>
    <w:rPr>
      <w:lang w:val="en-GB" w:eastAsia="en-GB" w:bidi="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B541B"/>
    <w:pPr>
      <w:spacing w:after="0" w:line="240" w:lineRule="auto"/>
    </w:pPr>
    <w:rPr>
      <w:rFonts w:ascii="Tahoma" w:hAnsi="Tahoma" w:cs="Tahoma"/>
      <w:sz w:val="16"/>
      <w:szCs w:val="16"/>
      <w:lang w:val="sv-SE" w:eastAsia="en-US" w:bidi="ar-SA"/>
    </w:rPr>
  </w:style>
  <w:style w:type="character" w:customStyle="1" w:styleId="BallongtextChar">
    <w:name w:val="Ballongtext Char"/>
    <w:basedOn w:val="Standardstycketeckensnitt"/>
    <w:link w:val="Ballongtext"/>
    <w:uiPriority w:val="99"/>
    <w:semiHidden/>
    <w:rsid w:val="004B541B"/>
    <w:rPr>
      <w:rFonts w:ascii="Tahoma" w:hAnsi="Tahoma" w:cs="Tahoma"/>
      <w:sz w:val="16"/>
      <w:szCs w:val="16"/>
    </w:rPr>
  </w:style>
  <w:style w:type="paragraph" w:styleId="Sidhuvud">
    <w:name w:val="header"/>
    <w:basedOn w:val="Normal"/>
    <w:link w:val="SidhuvudChar"/>
    <w:uiPriority w:val="99"/>
    <w:unhideWhenUsed/>
    <w:rsid w:val="004B541B"/>
    <w:pPr>
      <w:tabs>
        <w:tab w:val="center" w:pos="4536"/>
        <w:tab w:val="right" w:pos="9072"/>
      </w:tabs>
      <w:spacing w:after="0" w:line="240" w:lineRule="auto"/>
    </w:pPr>
    <w:rPr>
      <w:lang w:val="sv-SE" w:eastAsia="en-US" w:bidi="ar-SA"/>
    </w:rPr>
  </w:style>
  <w:style w:type="character" w:customStyle="1" w:styleId="SidhuvudChar">
    <w:name w:val="Sidhuvud Char"/>
    <w:basedOn w:val="Standardstycketeckensnitt"/>
    <w:link w:val="Sidhuvud"/>
    <w:uiPriority w:val="99"/>
    <w:rsid w:val="004B541B"/>
  </w:style>
  <w:style w:type="paragraph" w:styleId="Sidfot">
    <w:name w:val="footer"/>
    <w:basedOn w:val="Normal"/>
    <w:link w:val="SidfotChar"/>
    <w:uiPriority w:val="99"/>
    <w:unhideWhenUsed/>
    <w:rsid w:val="004B541B"/>
    <w:pPr>
      <w:tabs>
        <w:tab w:val="center" w:pos="4536"/>
        <w:tab w:val="right" w:pos="9072"/>
      </w:tabs>
      <w:spacing w:after="0" w:line="240" w:lineRule="auto"/>
    </w:pPr>
    <w:rPr>
      <w:lang w:val="sv-SE" w:eastAsia="en-US" w:bidi="ar-SA"/>
    </w:rPr>
  </w:style>
  <w:style w:type="character" w:customStyle="1" w:styleId="SidfotChar">
    <w:name w:val="Sidfot Char"/>
    <w:basedOn w:val="Standardstycketeckensnitt"/>
    <w:link w:val="Sidfot"/>
    <w:uiPriority w:val="99"/>
    <w:rsid w:val="004B541B"/>
  </w:style>
  <w:style w:type="character" w:styleId="Hyperlnk">
    <w:name w:val="Hyperlink"/>
    <w:basedOn w:val="Standardstycketeckensnitt"/>
    <w:uiPriority w:val="99"/>
    <w:unhideWhenUsed/>
    <w:rsid w:val="009F76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06"/>
    <w:rPr>
      <w:lang w:val="en-GB" w:eastAsia="en-GB" w:bidi="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B541B"/>
    <w:pPr>
      <w:spacing w:after="0" w:line="240" w:lineRule="auto"/>
    </w:pPr>
    <w:rPr>
      <w:rFonts w:ascii="Tahoma" w:hAnsi="Tahoma" w:cs="Tahoma"/>
      <w:sz w:val="16"/>
      <w:szCs w:val="16"/>
      <w:lang w:val="sv-SE" w:eastAsia="en-US" w:bidi="ar-SA"/>
    </w:rPr>
  </w:style>
  <w:style w:type="character" w:customStyle="1" w:styleId="BallongtextChar">
    <w:name w:val="Ballongtext Char"/>
    <w:basedOn w:val="Standardstycketeckensnitt"/>
    <w:link w:val="Ballongtext"/>
    <w:uiPriority w:val="99"/>
    <w:semiHidden/>
    <w:rsid w:val="004B541B"/>
    <w:rPr>
      <w:rFonts w:ascii="Tahoma" w:hAnsi="Tahoma" w:cs="Tahoma"/>
      <w:sz w:val="16"/>
      <w:szCs w:val="16"/>
    </w:rPr>
  </w:style>
  <w:style w:type="paragraph" w:styleId="Sidhuvud">
    <w:name w:val="header"/>
    <w:basedOn w:val="Normal"/>
    <w:link w:val="SidhuvudChar"/>
    <w:uiPriority w:val="99"/>
    <w:unhideWhenUsed/>
    <w:rsid w:val="004B541B"/>
    <w:pPr>
      <w:tabs>
        <w:tab w:val="center" w:pos="4536"/>
        <w:tab w:val="right" w:pos="9072"/>
      </w:tabs>
      <w:spacing w:after="0" w:line="240" w:lineRule="auto"/>
    </w:pPr>
    <w:rPr>
      <w:lang w:val="sv-SE" w:eastAsia="en-US" w:bidi="ar-SA"/>
    </w:rPr>
  </w:style>
  <w:style w:type="character" w:customStyle="1" w:styleId="SidhuvudChar">
    <w:name w:val="Sidhuvud Char"/>
    <w:basedOn w:val="Standardstycketeckensnitt"/>
    <w:link w:val="Sidhuvud"/>
    <w:uiPriority w:val="99"/>
    <w:rsid w:val="004B541B"/>
  </w:style>
  <w:style w:type="paragraph" w:styleId="Sidfot">
    <w:name w:val="footer"/>
    <w:basedOn w:val="Normal"/>
    <w:link w:val="SidfotChar"/>
    <w:uiPriority w:val="99"/>
    <w:unhideWhenUsed/>
    <w:rsid w:val="004B541B"/>
    <w:pPr>
      <w:tabs>
        <w:tab w:val="center" w:pos="4536"/>
        <w:tab w:val="right" w:pos="9072"/>
      </w:tabs>
      <w:spacing w:after="0" w:line="240" w:lineRule="auto"/>
    </w:pPr>
    <w:rPr>
      <w:lang w:val="sv-SE" w:eastAsia="en-US" w:bidi="ar-SA"/>
    </w:rPr>
  </w:style>
  <w:style w:type="character" w:customStyle="1" w:styleId="SidfotChar">
    <w:name w:val="Sidfot Char"/>
    <w:basedOn w:val="Standardstycketeckensnitt"/>
    <w:link w:val="Sidfot"/>
    <w:uiPriority w:val="99"/>
    <w:rsid w:val="004B541B"/>
  </w:style>
  <w:style w:type="character" w:styleId="Hyperlnk">
    <w:name w:val="Hyperlink"/>
    <w:basedOn w:val="Standardstycketeckensnitt"/>
    <w:uiPriority w:val="99"/>
    <w:unhideWhenUsed/>
    <w:rsid w:val="009F76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02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ka.Ogrelius@alvstranden.goteborg.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sinessregiongoteborg.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nrik.Einarsson@businessregion.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usinessregiongoteborg.com" TargetMode="External"/><Relationship Id="rId1" Type="http://schemas.openxmlformats.org/officeDocument/2006/relationships/hyperlink" Target="http://www.buinessregio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Gemensamt\Dokumentmallar\Wordmallar\Brevmall-BRG-Centrerad-Adress-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Brevmall-BRG-Centrerad-Adress-ENG</Template>
  <TotalTime>46</TotalTime>
  <Pages>1</Pages>
  <Words>483</Words>
  <Characters>2562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Business Region Göteborg AB</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Jaktling</dc:creator>
  <cp:lastModifiedBy>Helene Jaktling</cp:lastModifiedBy>
  <cp:revision>6</cp:revision>
  <cp:lastPrinted>2015-03-06T14:18:00Z</cp:lastPrinted>
  <dcterms:created xsi:type="dcterms:W3CDTF">2015-03-06T09:22:00Z</dcterms:created>
  <dcterms:modified xsi:type="dcterms:W3CDTF">2015-03-06T14:31:00Z</dcterms:modified>
</cp:coreProperties>
</file>