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eipäteksti"/>
        <w:tabs>
          <w:tab w:val="left" w:pos="1304"/>
          <w:tab w:val="left" w:pos="2608"/>
          <w:tab w:val="left" w:pos="3912"/>
          <w:tab w:val="left" w:pos="5216"/>
          <w:tab w:val="left" w:pos="6520"/>
          <w:tab w:val="left" w:pos="7824"/>
          <w:tab w:val="left" w:pos="9128"/>
        </w:tabs>
        <w:rPr>
          <w:rFonts w:ascii="Candara" w:cs="Candara" w:hAnsi="Candara" w:eastAsia="Candara"/>
          <w:sz w:val="23"/>
          <w:szCs w:val="23"/>
          <w:lang w:val="en-US"/>
        </w:rPr>
      </w:pPr>
    </w:p>
    <w:p>
      <w:pPr>
        <w:pStyle w:val="Pääotsikko"/>
      </w:pPr>
      <w:r>
        <w:rPr>
          <w:rtl w:val="0"/>
        </w:rPr>
        <w:t>Joisto develops world</w:t>
      </w:r>
      <w:r>
        <w:rPr>
          <w:rtl w:val="0"/>
        </w:rPr>
        <w:t>’</w:t>
      </w:r>
      <w:r>
        <w:rPr>
          <w:rtl w:val="0"/>
        </w:rPr>
        <w:t>s first multi tenant commercial Blockchain Archive</w:t>
      </w:r>
    </w:p>
    <w:p>
      <w:pPr>
        <w:pStyle w:val="Oletus"/>
        <w:bidi w:val="0"/>
        <w:ind w:left="0" w:right="0" w:firstLine="0"/>
        <w:jc w:val="left"/>
        <w:rPr>
          <w:rFonts w:ascii="Helvetica" w:cs="Helvetica" w:hAnsi="Helvetica" w:eastAsia="Helvetica"/>
          <w:sz w:val="24"/>
          <w:szCs w:val="24"/>
          <w:rtl w:val="0"/>
        </w:rPr>
      </w:pPr>
    </w:p>
    <w:p>
      <w:pPr>
        <w:pStyle w:val="Oletus"/>
        <w:bidi w:val="0"/>
        <w:ind w:left="0" w:right="0" w:firstLine="0"/>
        <w:jc w:val="left"/>
        <w:rPr>
          <w:rFonts w:ascii="Helvetica" w:cs="Helvetica" w:hAnsi="Helvetica" w:eastAsia="Helvetica"/>
          <w:rtl w:val="0"/>
        </w:rPr>
      </w:pPr>
      <w:r>
        <w:rPr>
          <w:rFonts w:ascii="Helvetica" w:hAnsi="Helvetica"/>
          <w:rtl w:val="0"/>
          <w:lang w:val="en-US"/>
        </w:rPr>
        <w:t>While amount of data grows exponentially in the world, the demands how organizations handle the data storage by them increases. Digital and mobile revolution together with the emergence of GDPR are placing new requirements standards in highly regulated business environments such as Legal, Medical, Finance, Judiciary, Oil &amp; Gas, Defence and</w:t>
      </w:r>
      <w:r>
        <w:rPr>
          <w:rFonts w:ascii="Helvetica" w:hAnsi="Helvetica" w:hint="default"/>
          <w:rtl w:val="0"/>
        </w:rPr>
        <w:t> </w:t>
      </w:r>
      <w:r>
        <w:rPr>
          <w:rFonts w:ascii="Helvetica" w:hAnsi="Helvetica"/>
          <w:rtl w:val="0"/>
          <w:lang w:val="en-US"/>
        </w:rPr>
        <w:t xml:space="preserve">Insurance. When trust is the highest possible value simple integrity may not be enough. </w:t>
      </w:r>
    </w:p>
    <w:p>
      <w:pPr>
        <w:pStyle w:val="Oletus"/>
        <w:bidi w:val="0"/>
        <w:ind w:left="0" w:right="0" w:firstLine="0"/>
        <w:jc w:val="left"/>
        <w:rPr>
          <w:rFonts w:ascii="Helvetica" w:cs="Helvetica" w:hAnsi="Helvetica" w:eastAsia="Helvetica"/>
          <w:rtl w:val="0"/>
        </w:rPr>
      </w:pPr>
    </w:p>
    <w:p>
      <w:pPr>
        <w:pStyle w:val="Oletus"/>
        <w:bidi w:val="0"/>
        <w:ind w:left="0" w:right="0" w:firstLine="0"/>
        <w:jc w:val="left"/>
        <w:rPr>
          <w:rFonts w:ascii="Helvetica" w:cs="Helvetica" w:hAnsi="Helvetica" w:eastAsia="Helvetica"/>
          <w:rtl w:val="0"/>
        </w:rPr>
      </w:pPr>
      <w:r>
        <w:rPr>
          <w:rFonts w:ascii="Helvetica" w:hAnsi="Helvetica"/>
          <w:rtl w:val="0"/>
          <w:lang w:val="en-US"/>
        </w:rPr>
        <w:t>Joisto is a long established platform for digital archive, store and retrieve data/files in over 1000 file types at high speed with integrity. Joisto has evolved over a 15 year history to become excellent at what it does.</w:t>
      </w:r>
    </w:p>
    <w:p>
      <w:pPr>
        <w:pStyle w:val="Oletus"/>
        <w:bidi w:val="0"/>
        <w:ind w:left="0" w:right="0" w:firstLine="0"/>
        <w:jc w:val="left"/>
        <w:rPr>
          <w:rFonts w:ascii="Helvetica" w:cs="Helvetica" w:hAnsi="Helvetica" w:eastAsia="Helvetica"/>
          <w:rtl w:val="0"/>
        </w:rPr>
      </w:pPr>
    </w:p>
    <w:p>
      <w:pPr>
        <w:pStyle w:val="Oletus"/>
        <w:bidi w:val="0"/>
        <w:ind w:left="0" w:right="0" w:firstLine="0"/>
        <w:jc w:val="left"/>
        <w:rPr>
          <w:rFonts w:ascii="Helvetica" w:cs="Helvetica" w:hAnsi="Helvetica" w:eastAsia="Helvetica"/>
          <w:rtl w:val="0"/>
        </w:rPr>
      </w:pPr>
      <w:r>
        <w:rPr>
          <w:rFonts w:ascii="Helvetica" w:hAnsi="Helvetica" w:hint="default"/>
          <w:rtl w:val="0"/>
        </w:rPr>
        <w:t xml:space="preserve">” </w:t>
      </w:r>
      <w:r>
        <w:rPr>
          <w:rFonts w:ascii="Helvetica" w:hAnsi="Helvetica"/>
          <w:rtl w:val="0"/>
          <w:lang w:val="en-US"/>
        </w:rPr>
        <w:t>We at Joisto believe many highly regulated industries will face growing demands to have</w:t>
      </w:r>
      <w:r>
        <w:rPr>
          <w:rFonts w:ascii="Helvetica" w:hAnsi="Helvetica" w:hint="default"/>
          <w:rtl w:val="0"/>
        </w:rPr>
        <w:t> </w:t>
      </w:r>
      <w:r>
        <w:rPr>
          <w:rFonts w:ascii="Helvetica" w:hAnsi="Helvetica"/>
          <w:rtl w:val="0"/>
          <w:lang w:val="en-US"/>
        </w:rPr>
        <w:t>100% irrefutable evidence of data they record. Not only who did something, but also when it happened. Joisto is now developing the solution to these complex and critical requirements.</w:t>
      </w:r>
      <w:r>
        <w:rPr>
          <w:rFonts w:ascii="Helvetica" w:hAnsi="Helvetica" w:hint="default"/>
          <w:rtl w:val="0"/>
        </w:rPr>
        <w:t xml:space="preserve">” </w:t>
      </w:r>
      <w:r>
        <w:rPr>
          <w:rFonts w:ascii="Helvetica" w:hAnsi="Helvetica"/>
          <w:rtl w:val="0"/>
        </w:rPr>
        <w:t>Says Tommi H</w:t>
      </w:r>
      <w:r>
        <w:rPr>
          <w:rFonts w:ascii="Helvetica" w:hAnsi="Helvetica" w:hint="default"/>
          <w:rtl w:val="0"/>
        </w:rPr>
        <w:t>ä</w:t>
      </w:r>
      <w:r>
        <w:rPr>
          <w:rFonts w:ascii="Helvetica" w:hAnsi="Helvetica"/>
          <w:rtl w:val="0"/>
          <w:lang w:val="en-US"/>
        </w:rPr>
        <w:t>nninen, CEO of Joisto Group.</w:t>
      </w:r>
    </w:p>
    <w:p>
      <w:pPr>
        <w:pStyle w:val="Oletus"/>
        <w:bidi w:val="0"/>
        <w:ind w:left="0" w:right="0" w:firstLine="0"/>
        <w:jc w:val="left"/>
        <w:rPr>
          <w:rFonts w:ascii="Helvetica" w:cs="Helvetica" w:hAnsi="Helvetica" w:eastAsia="Helvetica"/>
          <w:rtl w:val="0"/>
        </w:rPr>
      </w:pPr>
    </w:p>
    <w:p>
      <w:pPr>
        <w:pStyle w:val="Oletus"/>
        <w:bidi w:val="0"/>
        <w:ind w:left="0" w:right="0" w:firstLine="0"/>
        <w:jc w:val="left"/>
        <w:rPr>
          <w:rFonts w:ascii="Helvetica" w:cs="Helvetica" w:hAnsi="Helvetica" w:eastAsia="Helvetica"/>
          <w:rtl w:val="0"/>
        </w:rPr>
      </w:pPr>
      <w:r>
        <w:rPr>
          <w:rFonts w:ascii="Helvetica" w:hAnsi="Helvetica"/>
          <w:rtl w:val="0"/>
          <w:lang w:val="en-US"/>
        </w:rPr>
        <w:t>Joisto has chosen Blockchain technology called Hyperledger Fabric to develop world</w:t>
      </w:r>
      <w:r>
        <w:rPr>
          <w:rFonts w:ascii="Helvetica" w:hAnsi="Helvetica" w:hint="default"/>
          <w:rtl w:val="0"/>
        </w:rPr>
        <w:t>’</w:t>
      </w:r>
      <w:r>
        <w:rPr>
          <w:rFonts w:ascii="Helvetica" w:hAnsi="Helvetica"/>
          <w:rtl w:val="0"/>
          <w:lang w:val="en-US"/>
        </w:rPr>
        <w:t>s first multi-tenant and commercial Blockchain Archive. The Hyperledger platform offers an unprecedented, reliable way to offer the archiving of valuable data. Joisto's solution guarantees irrefutable evidence of data, completing the legal integrity of archived information.</w:t>
      </w:r>
    </w:p>
    <w:p>
      <w:pPr>
        <w:pStyle w:val="Oletus"/>
        <w:bidi w:val="0"/>
        <w:ind w:left="0" w:right="0" w:firstLine="0"/>
        <w:jc w:val="left"/>
        <w:rPr>
          <w:rFonts w:ascii="Helvetica" w:cs="Helvetica" w:hAnsi="Helvetica" w:eastAsia="Helvetica"/>
          <w:rtl w:val="0"/>
        </w:rPr>
      </w:pPr>
    </w:p>
    <w:p>
      <w:pPr>
        <w:pStyle w:val="Oletus"/>
        <w:bidi w:val="0"/>
        <w:ind w:left="0" w:right="0" w:firstLine="0"/>
        <w:jc w:val="left"/>
        <w:rPr>
          <w:rFonts w:ascii="Helvetica" w:cs="Helvetica" w:hAnsi="Helvetica" w:eastAsia="Helvetica"/>
          <w:rtl w:val="0"/>
        </w:rPr>
      </w:pPr>
      <w:r>
        <w:rPr>
          <w:rFonts w:ascii="Helvetica" w:hAnsi="Helvetica" w:hint="default"/>
          <w:rtl w:val="0"/>
        </w:rPr>
        <w:t>“</w:t>
      </w:r>
      <w:r>
        <w:rPr>
          <w:rFonts w:ascii="Helvetica" w:hAnsi="Helvetica"/>
          <w:rtl w:val="0"/>
          <w:lang w:val="en-US"/>
        </w:rPr>
        <w:t>Hyperledger Fabric implements two important concepts for our ongoing R&amp;D project. First, as a private and permissioned blockchain, no computationally heavy consensus algorithm, like proof of work, is required. Secondly, the Hyperledger Fabric</w:t>
      </w:r>
      <w:r>
        <w:rPr>
          <w:rFonts w:ascii="Helvetica" w:hAnsi="Helvetica" w:hint="default"/>
          <w:rtl w:val="0"/>
        </w:rPr>
        <w:t>’</w:t>
      </w:r>
      <w:r>
        <w:rPr>
          <w:rFonts w:ascii="Helvetica" w:hAnsi="Helvetica"/>
          <w:rtl w:val="0"/>
          <w:lang w:val="fr-FR"/>
        </w:rPr>
        <w:t>s channel architecture complements Joisto</w:t>
      </w:r>
      <w:r>
        <w:rPr>
          <w:rFonts w:ascii="Helvetica" w:hAnsi="Helvetica" w:hint="default"/>
          <w:rtl w:val="0"/>
        </w:rPr>
        <w:t>’</w:t>
      </w:r>
      <w:r>
        <w:rPr>
          <w:rFonts w:ascii="Helvetica" w:hAnsi="Helvetica"/>
          <w:rtl w:val="0"/>
          <w:lang w:val="en-US"/>
        </w:rPr>
        <w:t>s multi tenant architecture perfectly.</w:t>
      </w:r>
      <w:r>
        <w:rPr>
          <w:rFonts w:ascii="Helvetica" w:hAnsi="Helvetica" w:hint="default"/>
          <w:rtl w:val="0"/>
        </w:rPr>
        <w:t xml:space="preserve">” </w:t>
      </w:r>
      <w:r>
        <w:rPr>
          <w:rFonts w:ascii="Helvetica" w:hAnsi="Helvetica"/>
          <w:rtl w:val="0"/>
          <w:lang w:val="en-US"/>
        </w:rPr>
        <w:t>Says Jani Partanen, CTO of Joisto Group. Joisto is a member of Hyperledger and Linux Foundation.</w:t>
      </w:r>
    </w:p>
    <w:p>
      <w:pPr>
        <w:pStyle w:val="Oletus"/>
        <w:bidi w:val="0"/>
        <w:ind w:left="0" w:right="0" w:firstLine="0"/>
        <w:jc w:val="left"/>
        <w:rPr>
          <w:rFonts w:ascii="Helvetica" w:cs="Helvetica" w:hAnsi="Helvetica" w:eastAsia="Helvetica"/>
          <w:rtl w:val="0"/>
        </w:rPr>
      </w:pPr>
    </w:p>
    <w:p>
      <w:pPr>
        <w:pStyle w:val="Oletus"/>
        <w:bidi w:val="0"/>
        <w:ind w:left="0" w:right="0" w:firstLine="0"/>
        <w:jc w:val="left"/>
        <w:rPr>
          <w:rFonts w:ascii="Helvetica" w:cs="Helvetica" w:hAnsi="Helvetica" w:eastAsia="Helvetica"/>
          <w:rtl w:val="0"/>
        </w:rPr>
      </w:pPr>
      <w:r>
        <w:rPr>
          <w:rFonts w:ascii="Helvetica" w:hAnsi="Helvetica"/>
          <w:rtl w:val="0"/>
          <w:lang w:val="en-US"/>
        </w:rPr>
        <w:t>MVP product is planned to be available in May 2020 and piloting takes place at Q3. Official market launch will happen in Q4 2020. Developing Blockchain Archive will make Joisto stand out in the crowd, add real value to its existing and new customers.</w:t>
      </w:r>
      <w:r>
        <w:rPr>
          <w:rFonts w:ascii="Helvetica" w:hAnsi="Helvetica" w:hint="default"/>
          <w:rtl w:val="0"/>
        </w:rPr>
        <w:t> </w:t>
      </w:r>
      <w:r>
        <w:rPr>
          <w:rFonts w:ascii="Helvetica" w:hAnsi="Helvetica"/>
          <w:rtl w:val="0"/>
          <w:lang w:val="en-US"/>
        </w:rPr>
        <w:t>Joisto is actively looking either new pilot customers or sales channel partners.</w:t>
      </w:r>
    </w:p>
    <w:p>
      <w:pPr>
        <w:pStyle w:val="Oletus"/>
        <w:bidi w:val="0"/>
        <w:ind w:left="0" w:right="0" w:firstLine="0"/>
        <w:jc w:val="left"/>
        <w:rPr>
          <w:rFonts w:ascii="Helvetica" w:cs="Helvetica" w:hAnsi="Helvetica" w:eastAsia="Helvetica"/>
          <w:rtl w:val="0"/>
        </w:rPr>
      </w:pPr>
    </w:p>
    <w:p>
      <w:pPr>
        <w:pStyle w:val="Oletus"/>
        <w:bidi w:val="0"/>
        <w:ind w:left="0" w:right="0" w:firstLine="0"/>
        <w:jc w:val="left"/>
        <w:rPr>
          <w:rFonts w:ascii="Helvetica" w:cs="Helvetica" w:hAnsi="Helvetica" w:eastAsia="Helvetica"/>
          <w:rtl w:val="0"/>
        </w:rPr>
      </w:pPr>
      <w:r>
        <w:rPr>
          <w:rFonts w:ascii="Helvetica" w:hAnsi="Helvetica"/>
          <w:rtl w:val="0"/>
        </w:rPr>
        <w:t>More information:</w:t>
      </w:r>
    </w:p>
    <w:p>
      <w:pPr>
        <w:pStyle w:val="Oletus"/>
        <w:bidi w:val="0"/>
        <w:ind w:left="0" w:right="0" w:firstLine="0"/>
        <w:jc w:val="left"/>
        <w:rPr>
          <w:rFonts w:ascii="Helvetica" w:cs="Helvetica" w:hAnsi="Helvetica" w:eastAsia="Helvetica"/>
          <w:rtl w:val="0"/>
        </w:rPr>
      </w:pPr>
    </w:p>
    <w:p>
      <w:pPr>
        <w:pStyle w:val="Oletus"/>
        <w:bidi w:val="0"/>
        <w:ind w:left="0" w:right="0" w:firstLine="0"/>
        <w:jc w:val="left"/>
        <w:rPr>
          <w:rFonts w:ascii="Helvetica" w:cs="Helvetica" w:hAnsi="Helvetica" w:eastAsia="Helvetica"/>
          <w:rtl w:val="0"/>
        </w:rPr>
      </w:pPr>
      <w:r>
        <w:rPr>
          <w:rFonts w:ascii="Helvetica" w:hAnsi="Helvetica"/>
          <w:rtl w:val="0"/>
        </w:rPr>
        <w:t>CEO Tommi H</w:t>
      </w:r>
      <w:r>
        <w:rPr>
          <w:rFonts w:ascii="Helvetica" w:hAnsi="Helvetica" w:hint="default"/>
          <w:rtl w:val="0"/>
        </w:rPr>
        <w:t>ä</w:t>
      </w:r>
      <w:r>
        <w:rPr>
          <w:rFonts w:ascii="Helvetica" w:hAnsi="Helvetica"/>
          <w:rtl w:val="0"/>
        </w:rPr>
        <w:t xml:space="preserve">nninen,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"mailto:tommi.hanninen@joisto.com"</w:instrText>
      </w:r>
      <w:r>
        <w:rPr>
          <w:rStyle w:val="Hyperlink.0"/>
          <w:rFonts w:ascii="Helvetica" w:cs="Helvetica" w:hAnsi="Helvetica" w:eastAsia="Helvetica"/>
          <w:rtl w:val="0"/>
        </w:rPr>
        <w:fldChar w:fldCharType="separate" w:fldLock="0"/>
      </w:r>
      <w:r>
        <w:rPr>
          <w:rStyle w:val="Hyperlink.0"/>
          <w:rFonts w:ascii="Helvetica" w:hAnsi="Helvetica"/>
          <w:rtl w:val="0"/>
        </w:rPr>
        <w:t>tommi.hanninen@joisto.com</w:t>
      </w:r>
      <w:r>
        <w:rPr>
          <w:rFonts w:ascii="Helvetica" w:cs="Helvetica" w:hAnsi="Helvetica" w:eastAsia="Helvetica"/>
          <w:rtl w:val="0"/>
        </w:rPr>
        <w:fldChar w:fldCharType="end" w:fldLock="0"/>
      </w:r>
      <w:r>
        <w:rPr>
          <w:rFonts w:ascii="Helvetica" w:hAnsi="Helvetica"/>
          <w:rtl w:val="0"/>
        </w:rPr>
        <w:t xml:space="preserve"> , +358 40 900 5115</w:t>
      </w:r>
    </w:p>
    <w:p>
      <w:pPr>
        <w:pStyle w:val="Oletus"/>
        <w:bidi w:val="0"/>
        <w:ind w:left="0" w:right="0" w:firstLine="0"/>
        <w:jc w:val="left"/>
        <w:rPr>
          <w:rtl w:val="0"/>
        </w:rPr>
      </w:pPr>
      <w:r>
        <w:rPr>
          <w:rFonts w:ascii="Helvetica" w:hAnsi="Helvetica"/>
          <w:rtl w:val="0"/>
        </w:rPr>
        <w:t xml:space="preserve">Head of UK Craig Prince,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"mailto:craig.prince@joisto.com"</w:instrText>
      </w:r>
      <w:r>
        <w:rPr>
          <w:rStyle w:val="Hyperlink.0"/>
          <w:rFonts w:ascii="Helvetica" w:cs="Helvetica" w:hAnsi="Helvetica" w:eastAsia="Helvetica"/>
          <w:rtl w:val="0"/>
        </w:rPr>
        <w:fldChar w:fldCharType="separate" w:fldLock="0"/>
      </w:r>
      <w:r>
        <w:rPr>
          <w:rStyle w:val="Hyperlink.0"/>
          <w:rFonts w:ascii="Helvetica" w:hAnsi="Helvetica"/>
          <w:rtl w:val="0"/>
        </w:rPr>
        <w:t>craig.prince@joisto.com</w:t>
      </w:r>
      <w:r>
        <w:rPr>
          <w:rFonts w:ascii="Helvetica" w:cs="Helvetica" w:hAnsi="Helvetica" w:eastAsia="Helvetica"/>
          <w:rtl w:val="0"/>
        </w:rPr>
        <w:fldChar w:fldCharType="end" w:fldLock="0"/>
      </w:r>
      <w:r>
        <w:rPr>
          <w:rFonts w:ascii="Helvetica" w:hAnsi="Helvetica"/>
          <w:rtl w:val="0"/>
        </w:rPr>
        <w:t xml:space="preserve"> , +44 7757 968 116</w:t>
      </w:r>
    </w:p>
    <w:sectPr>
      <w:headerReference w:type="default" r:id="rId4"/>
      <w:footerReference w:type="default" r:id="rId5"/>
      <w:pgSz w:w="11900" w:h="16840" w:orient="portrait"/>
      <w:pgMar w:top="2835" w:right="1021" w:bottom="1985" w:left="1021" w:header="0"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Open Sans">
    <w:charset w:val="00"/>
    <w:family w:val="roman"/>
    <w:pitch w:val="default"/>
  </w:font>
  <w:font w:name="Candara">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1"/>
      <w:spacing w:line="320" w:lineRule="exact"/>
      <w:jc w:val="both"/>
    </w:pPr>
    <w:r>
      <w:rPr>
        <w:spacing w:val="2"/>
        <w:sz w:val="13"/>
        <w:szCs w:val="13"/>
        <w:rtl w:val="0"/>
        <w:lang w:val="en-US"/>
      </w:rPr>
      <w:t xml:space="preserve">Joisto </w:t>
    </w:r>
    <w:r>
      <w:rPr>
        <w:spacing w:val="2"/>
        <w:sz w:val="13"/>
        <w:szCs w:val="13"/>
        <w:rtl w:val="0"/>
      </w:rPr>
      <w:t xml:space="preserve">Group </w:t>
    </w:r>
    <w:r>
      <w:rPr>
        <w:spacing w:val="2"/>
        <w:sz w:val="13"/>
        <w:szCs w:val="13"/>
        <w:rtl w:val="0"/>
        <w:lang w:val="en-US"/>
      </w:rPr>
      <w:t xml:space="preserve">Oy  |  </w:t>
    </w:r>
    <w:r>
      <w:rPr>
        <w:spacing w:val="2"/>
        <w:sz w:val="13"/>
        <w:szCs w:val="13"/>
        <w:rtl w:val="0"/>
      </w:rPr>
      <w:t>VAT number FI18128432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000" cy="1369080"/>
          <wp:effectExtent l="0" t="0" r="0" b="0"/>
          <wp:wrapNone/>
          <wp:docPr id="1073741825" name="officeArt object" descr="Joisto letterhead-outlines-header.eps"/>
          <wp:cNvGraphicFramePr/>
          <a:graphic xmlns:a="http://schemas.openxmlformats.org/drawingml/2006/main">
            <a:graphicData uri="http://schemas.openxmlformats.org/drawingml/2006/picture">
              <pic:pic xmlns:pic="http://schemas.openxmlformats.org/drawingml/2006/picture">
                <pic:nvPicPr>
                  <pic:cNvPr id="1073741825" name="Joisto letterhead-outlines-header.eps" descr="Joisto letterhead-outlines-header.eps"/>
                  <pic:cNvPicPr>
                    <a:picLocks noChangeAspect="1"/>
                  </pic:cNvPicPr>
                </pic:nvPicPr>
                <pic:blipFill>
                  <a:blip r:embed="rId1">
                    <a:extLst/>
                  </a:blip>
                  <a:stretch>
                    <a:fillRect/>
                  </a:stretch>
                </pic:blipFill>
                <pic:spPr>
                  <a:xfrm>
                    <a:off x="0" y="0"/>
                    <a:ext cx="7560000" cy="136908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626353</wp:posOffset>
              </wp:positionH>
              <wp:positionV relativeFrom="page">
                <wp:posOffset>10026319</wp:posOffset>
              </wp:positionV>
              <wp:extent cx="917947" cy="606"/>
              <wp:effectExtent l="0" t="0" r="0" b="0"/>
              <wp:wrapNone/>
              <wp:docPr id="1073741826" name="officeArt object" descr="Straight Connector 6"/>
              <wp:cNvGraphicFramePr/>
              <a:graphic xmlns:a="http://schemas.openxmlformats.org/drawingml/2006/main">
                <a:graphicData uri="http://schemas.microsoft.com/office/word/2010/wordprocessingShape">
                  <wps:wsp>
                    <wps:cNvSpPr/>
                    <wps:spPr>
                      <a:xfrm flipV="1">
                        <a:off x="0" y="0"/>
                        <a:ext cx="917947" cy="606"/>
                      </a:xfrm>
                      <a:prstGeom prst="line">
                        <a:avLst/>
                      </a:prstGeom>
                      <a:noFill/>
                      <a:ln w="63500" cap="flat">
                        <a:solidFill>
                          <a:srgbClr val="EE9C46"/>
                        </a:solidFill>
                        <a:prstDash val="solid"/>
                        <a:round/>
                      </a:ln>
                      <a:effectLst/>
                    </wps:spPr>
                    <wps:bodyPr/>
                  </wps:wsp>
                </a:graphicData>
              </a:graphic>
            </wp:anchor>
          </w:drawing>
        </mc:Choice>
        <mc:Fallback>
          <w:pict>
            <v:line id="_x0000_s1026" style="visibility:visible;position:absolute;margin-left:49.3pt;margin-top:789.5pt;width:72.3pt;height:0.0pt;z-index:-251657216;mso-position-horizontal:absolute;mso-position-horizontal-relative:page;mso-position-vertical:absolute;mso-position-vertical-relative:page;mso-wrap-distance-left:12.0pt;mso-wrap-distance-top:12.0pt;mso-wrap-distance-right:12.0pt;mso-wrap-distance-bottom:12.0pt;flip:y;">
              <v:fill on="f"/>
              <v:stroke filltype="solid" color="#EE9C46" opacity="100.0%" weight="5.0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suomi" w:val="‘“(〔[{〈《「『【⦅〘〖«〝︵︷︹︻︽︿﹁﹃﹇﹙﹛﹝｢"/>
  <w:noLineBreaksBefore w:lang="suom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p1">
    <w:name w:val="p1"/>
    <w:next w:val="p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Open Sans" w:cs="Open Sans" w:hAnsi="Open Sans" w:eastAsia="Open Sans"/>
      <w:b w:val="0"/>
      <w:bCs w:val="0"/>
      <w:i w:val="0"/>
      <w:iCs w:val="0"/>
      <w:caps w:val="0"/>
      <w:smallCaps w:val="0"/>
      <w:strike w:val="0"/>
      <w:dstrike w:val="0"/>
      <w:outline w:val="0"/>
      <w:color w:val="595d6b"/>
      <w:spacing w:val="0"/>
      <w:kern w:val="0"/>
      <w:position w:val="0"/>
      <w:sz w:val="11"/>
      <w:szCs w:val="11"/>
      <w:u w:val="none" w:color="595d6b"/>
      <w:vertAlign w:val="baseline"/>
      <w:lang w:val="en-US"/>
      <w14:textOutline>
        <w14:noFill/>
      </w14:textOutline>
      <w14:textFill>
        <w14:solidFill>
          <w14:srgbClr w14:val="595D6B"/>
        </w14:solidFill>
      </w14:textFill>
    </w:rPr>
  </w:style>
  <w:style w:type="paragraph" w:styleId="Leipäteksti">
    <w:name w:val="Leipäteksti"/>
    <w:next w:val="Leipäteksti"/>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Pääotsikko">
    <w:name w:val="Pääotsikko"/>
    <w:next w:val="Leipäteksti"/>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14:textOutline>
        <w14:noFill/>
      </w14:textOutline>
      <w14:textFill>
        <w14:solidFill>
          <w14:srgbClr w14:val="000000"/>
        </w14:solidFill>
      </w14:textFill>
    </w:rPr>
  </w:style>
  <w:style w:type="paragraph" w:styleId="Oletus">
    <w:name w:val="Oletus"/>
    <w:next w:val="Oletu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