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CA" w:rsidRPr="003655CA" w:rsidRDefault="003655CA" w:rsidP="003655CA">
      <w:pPr>
        <w:rPr>
          <w:rFonts w:ascii="Times New Roman" w:hAnsi="Times New Roman" w:cs="Times New Roman"/>
        </w:rPr>
      </w:pPr>
    </w:p>
    <w:p w:rsidR="003655CA" w:rsidRPr="003655CA" w:rsidRDefault="003655CA" w:rsidP="00CA7CD5">
      <w:pPr>
        <w:spacing w:line="276" w:lineRule="auto"/>
        <w:ind w:left="6520"/>
        <w:jc w:val="right"/>
        <w:rPr>
          <w:rFonts w:ascii="Times New Roman" w:hAnsi="Times New Roman" w:cs="Times New Roman"/>
        </w:rPr>
      </w:pPr>
      <w:r w:rsidRPr="003655CA">
        <w:rPr>
          <w:rFonts w:ascii="Times New Roman" w:hAnsi="Times New Roman" w:cs="Times New Roman"/>
        </w:rPr>
        <w:t xml:space="preserve">Pressmeddelande </w:t>
      </w:r>
    </w:p>
    <w:p w:rsidR="003655CA" w:rsidRPr="003655CA" w:rsidRDefault="00BB6896" w:rsidP="00CA7CD5">
      <w:pPr>
        <w:spacing w:line="276" w:lineRule="auto"/>
        <w:ind w:left="5216" w:firstLine="1304"/>
        <w:jc w:val="right"/>
        <w:rPr>
          <w:rFonts w:ascii="Times New Roman" w:hAnsi="Times New Roman" w:cs="Times New Roman"/>
        </w:rPr>
      </w:pPr>
      <w:r>
        <w:rPr>
          <w:rFonts w:ascii="Times New Roman" w:hAnsi="Times New Roman" w:cs="Times New Roman"/>
        </w:rPr>
        <w:t xml:space="preserve">Stockholm </w:t>
      </w:r>
      <w:r w:rsidR="000171B9">
        <w:rPr>
          <w:rFonts w:ascii="Times New Roman" w:hAnsi="Times New Roman" w:cs="Times New Roman"/>
        </w:rPr>
        <w:t>2016-06-08</w:t>
      </w:r>
    </w:p>
    <w:p w:rsidR="003655CA" w:rsidRDefault="003655CA" w:rsidP="003655CA">
      <w:pPr>
        <w:rPr>
          <w:rFonts w:ascii="Times New Roman" w:hAnsi="Times New Roman" w:cs="Times New Roman"/>
        </w:rPr>
      </w:pPr>
    </w:p>
    <w:p w:rsidR="00992E51" w:rsidRDefault="00992E51" w:rsidP="003655CA">
      <w:pPr>
        <w:rPr>
          <w:rFonts w:ascii="Times New Roman" w:hAnsi="Times New Roman" w:cs="Times New Roman"/>
        </w:rPr>
      </w:pPr>
    </w:p>
    <w:p w:rsidR="000171B9" w:rsidRPr="000171B9" w:rsidRDefault="000171B9" w:rsidP="000171B9">
      <w:pPr>
        <w:rPr>
          <w:rFonts w:ascii="Times New Roman" w:hAnsi="Times New Roman" w:cs="Times New Roman"/>
          <w:b/>
          <w:sz w:val="32"/>
          <w:szCs w:val="32"/>
        </w:rPr>
      </w:pPr>
      <w:r w:rsidRPr="000171B9">
        <w:rPr>
          <w:rFonts w:ascii="Times New Roman" w:hAnsi="Times New Roman" w:cs="Times New Roman"/>
          <w:b/>
          <w:sz w:val="32"/>
          <w:szCs w:val="32"/>
        </w:rPr>
        <w:t xml:space="preserve">Nexus gör Huddinge kommun till pionjär för </w:t>
      </w:r>
    </w:p>
    <w:p w:rsidR="008F7395" w:rsidRDefault="000171B9" w:rsidP="000171B9">
      <w:pPr>
        <w:rPr>
          <w:rFonts w:ascii="Times New Roman" w:hAnsi="Times New Roman" w:cs="Times New Roman"/>
          <w:b/>
          <w:sz w:val="32"/>
          <w:szCs w:val="32"/>
        </w:rPr>
      </w:pPr>
      <w:r w:rsidRPr="000171B9">
        <w:rPr>
          <w:rFonts w:ascii="Times New Roman" w:hAnsi="Times New Roman" w:cs="Times New Roman"/>
          <w:b/>
          <w:sz w:val="32"/>
          <w:szCs w:val="32"/>
        </w:rPr>
        <w:t>Svensk e-legitimation</w:t>
      </w:r>
    </w:p>
    <w:p w:rsidR="00992E51" w:rsidRPr="001B1F73" w:rsidRDefault="000171B9" w:rsidP="001F75B2">
      <w:pPr>
        <w:rPr>
          <w:rFonts w:ascii="Times New Roman" w:hAnsi="Times New Roman" w:cs="Times New Roman"/>
          <w:b/>
          <w:sz w:val="24"/>
          <w:szCs w:val="24"/>
        </w:rPr>
      </w:pPr>
      <w:r w:rsidRPr="000171B9">
        <w:rPr>
          <w:rFonts w:ascii="Times New Roman" w:hAnsi="Times New Roman" w:cs="Times New Roman"/>
          <w:b/>
          <w:sz w:val="24"/>
          <w:szCs w:val="24"/>
        </w:rPr>
        <w:t xml:space="preserve">Huddinge kommun möter E-legitimationsnämndens högt ställda krav och blir först i Sverige med att utfärda e-legitimationer, i egen regi, till anställda. Kommunens anställda får legitimationer med kvalitetsmärket Svensk e-legitimation, vilka kan användas </w:t>
      </w:r>
      <w:r w:rsidRPr="001B1F73">
        <w:rPr>
          <w:rFonts w:ascii="Times New Roman" w:hAnsi="Times New Roman" w:cs="Times New Roman"/>
          <w:b/>
          <w:sz w:val="24"/>
          <w:szCs w:val="24"/>
        </w:rPr>
        <w:t>i tjänsten för säker interaktion mellan myndigheter och medborgare.</w:t>
      </w:r>
    </w:p>
    <w:p w:rsidR="000171B9" w:rsidRPr="001B1F73" w:rsidRDefault="000171B9" w:rsidP="000171B9">
      <w:pPr>
        <w:rPr>
          <w:rFonts w:ascii="Times New Roman" w:hAnsi="Times New Roman" w:cs="Times New Roman"/>
          <w:sz w:val="24"/>
          <w:szCs w:val="24"/>
        </w:rPr>
      </w:pPr>
      <w:r w:rsidRPr="001B1F73">
        <w:rPr>
          <w:rFonts w:ascii="Times New Roman" w:hAnsi="Times New Roman" w:cs="Times New Roman"/>
          <w:sz w:val="24"/>
          <w:szCs w:val="24"/>
        </w:rPr>
        <w:t xml:space="preserve">För Huddinge </w:t>
      </w:r>
      <w:r w:rsidR="001B1F73" w:rsidRPr="001B1F73">
        <w:rPr>
          <w:rFonts w:ascii="Times New Roman" w:hAnsi="Times New Roman" w:cs="Times New Roman"/>
          <w:sz w:val="24"/>
          <w:szCs w:val="24"/>
        </w:rPr>
        <w:t>k</w:t>
      </w:r>
      <w:r w:rsidRPr="001B1F73">
        <w:rPr>
          <w:rFonts w:ascii="Times New Roman" w:hAnsi="Times New Roman" w:cs="Times New Roman"/>
          <w:sz w:val="24"/>
          <w:szCs w:val="24"/>
        </w:rPr>
        <w:t>ommun är detta ett första steg på vägen mot enklare och säkrare kommunikation med andra organisationer, som exempelvis Skatteverket, Försäkringskassan och Lantmäteriet. Det innebär också en kvalitetscertifiering.</w:t>
      </w:r>
    </w:p>
    <w:p w:rsidR="000171B9" w:rsidRPr="001B1F73" w:rsidRDefault="001B1F73" w:rsidP="000171B9">
      <w:pPr>
        <w:rPr>
          <w:rFonts w:ascii="Times New Roman" w:hAnsi="Times New Roman" w:cs="Times New Roman"/>
          <w:sz w:val="24"/>
          <w:szCs w:val="24"/>
        </w:rPr>
      </w:pPr>
      <w:r w:rsidRPr="001B1F73">
        <w:rPr>
          <w:rFonts w:ascii="Times New Roman" w:hAnsi="Times New Roman" w:cs="Times New Roman"/>
          <w:sz w:val="24"/>
          <w:szCs w:val="24"/>
        </w:rPr>
        <w:t>–</w:t>
      </w:r>
      <w:r w:rsidR="000171B9" w:rsidRPr="001B1F73">
        <w:rPr>
          <w:rFonts w:ascii="Times New Roman" w:hAnsi="Times New Roman" w:cs="Times New Roman"/>
          <w:sz w:val="24"/>
          <w:szCs w:val="24"/>
        </w:rPr>
        <w:t xml:space="preserve"> neXus lösning innebär att vi blir säkrare och mer digitala, vilket snabbar upp våra processer, minskar pappershantering och bidrar till att sänka kostnader. neXus har också uppfyllt säkerhetskraven så att vi kunnat bli godkända som utfärdare av Svensk e-legitimation, säger Toralf Nilsson, biträdande Kommundirektör, Huddinge Kommun.</w:t>
      </w:r>
    </w:p>
    <w:p w:rsidR="000171B9" w:rsidRPr="001B1F73" w:rsidRDefault="000171B9" w:rsidP="000171B9">
      <w:pPr>
        <w:rPr>
          <w:rFonts w:ascii="Times New Roman" w:hAnsi="Times New Roman" w:cs="Times New Roman"/>
          <w:sz w:val="24"/>
          <w:szCs w:val="24"/>
        </w:rPr>
      </w:pPr>
      <w:r w:rsidRPr="001B1F73">
        <w:rPr>
          <w:rFonts w:ascii="Times New Roman" w:hAnsi="Times New Roman" w:cs="Times New Roman"/>
          <w:sz w:val="24"/>
          <w:szCs w:val="24"/>
        </w:rPr>
        <w:t xml:space="preserve">Att införa e-legitimationer för Huddinge kommuns anställda är ett viktigt led i </w:t>
      </w:r>
      <w:r w:rsidR="001B1F73" w:rsidRPr="001B1F73">
        <w:rPr>
          <w:rFonts w:ascii="Times New Roman" w:hAnsi="Times New Roman" w:cs="Times New Roman"/>
          <w:sz w:val="24"/>
          <w:szCs w:val="24"/>
        </w:rPr>
        <w:t>r</w:t>
      </w:r>
      <w:r w:rsidRPr="001B1F73">
        <w:rPr>
          <w:rFonts w:ascii="Times New Roman" w:hAnsi="Times New Roman" w:cs="Times New Roman"/>
          <w:sz w:val="24"/>
          <w:szCs w:val="24"/>
        </w:rPr>
        <w:t>egeringens strävan att öka digitaliseringen av det offentliga Sverige.</w:t>
      </w:r>
    </w:p>
    <w:p w:rsidR="000171B9" w:rsidRPr="00992E51" w:rsidRDefault="001B1F73" w:rsidP="000171B9">
      <w:pPr>
        <w:rPr>
          <w:rFonts w:ascii="Times New Roman" w:hAnsi="Times New Roman" w:cs="Times New Roman"/>
          <w:sz w:val="24"/>
          <w:szCs w:val="24"/>
        </w:rPr>
      </w:pPr>
      <w:r w:rsidRPr="001B1F73">
        <w:rPr>
          <w:rFonts w:ascii="Times New Roman" w:hAnsi="Times New Roman" w:cs="Times New Roman"/>
          <w:sz w:val="24"/>
          <w:szCs w:val="24"/>
        </w:rPr>
        <w:t>–</w:t>
      </w:r>
      <w:r w:rsidR="000171B9" w:rsidRPr="001B1F73">
        <w:rPr>
          <w:rFonts w:ascii="Times New Roman" w:hAnsi="Times New Roman" w:cs="Times New Roman"/>
          <w:sz w:val="24"/>
          <w:szCs w:val="24"/>
        </w:rPr>
        <w:t xml:space="preserve"> Vi är väldigt stolta över det unika samarbetet med Huddinge. Vi har levererat;</w:t>
      </w:r>
      <w:r w:rsidR="000171B9" w:rsidRPr="000171B9">
        <w:rPr>
          <w:rFonts w:ascii="Times New Roman" w:hAnsi="Times New Roman" w:cs="Times New Roman"/>
          <w:sz w:val="24"/>
          <w:szCs w:val="24"/>
        </w:rPr>
        <w:t xml:space="preserve"> framtidens lösning för nationella e-tjänster, verksamhetsnytta och fördelar för den unika individen genom integration med Huddinges passagesystem. Lösningen innehåller både hård- och mjukvara, dvs kort, korttillbehör och kortläsare samt ett system för att utfärda och hantera korten till anställda, säger Marcus Persson, Director Nordic, neXus.</w:t>
      </w:r>
    </w:p>
    <w:p w:rsidR="00992E51" w:rsidRDefault="00992E51" w:rsidP="000B21CC">
      <w:pPr>
        <w:spacing w:after="0"/>
        <w:rPr>
          <w:rFonts w:ascii="Times New Roman" w:hAnsi="Times New Roman" w:cs="Times New Roman"/>
          <w:sz w:val="24"/>
          <w:szCs w:val="24"/>
        </w:rPr>
      </w:pPr>
    </w:p>
    <w:p w:rsidR="00992E51" w:rsidRPr="00992E51" w:rsidRDefault="00992E51" w:rsidP="000B21CC">
      <w:pPr>
        <w:spacing w:after="0"/>
        <w:rPr>
          <w:rFonts w:ascii="Times New Roman" w:hAnsi="Times New Roman" w:cs="Times New Roman"/>
          <w:sz w:val="24"/>
          <w:szCs w:val="24"/>
        </w:rPr>
      </w:pPr>
    </w:p>
    <w:p w:rsidR="000B21CC" w:rsidRPr="001F75B2" w:rsidRDefault="000B21CC" w:rsidP="000B21CC">
      <w:pPr>
        <w:spacing w:after="0"/>
        <w:rPr>
          <w:rFonts w:ascii="Times New Roman" w:hAnsi="Times New Roman" w:cs="Times New Roman"/>
          <w:b/>
          <w:sz w:val="24"/>
          <w:szCs w:val="24"/>
        </w:rPr>
      </w:pPr>
      <w:r w:rsidRPr="001F75B2">
        <w:rPr>
          <w:rFonts w:ascii="Times New Roman" w:hAnsi="Times New Roman" w:cs="Times New Roman"/>
          <w:b/>
          <w:sz w:val="24"/>
          <w:szCs w:val="24"/>
        </w:rPr>
        <w:t>Presskontakt</w:t>
      </w:r>
    </w:p>
    <w:p w:rsidR="000B21CC" w:rsidRPr="001F75B2" w:rsidRDefault="00992E51" w:rsidP="000B21CC">
      <w:pPr>
        <w:spacing w:after="0"/>
        <w:rPr>
          <w:rFonts w:ascii="Times New Roman" w:hAnsi="Times New Roman" w:cs="Times New Roman"/>
          <w:sz w:val="24"/>
          <w:szCs w:val="24"/>
        </w:rPr>
      </w:pPr>
      <w:r>
        <w:rPr>
          <w:rFonts w:ascii="Times New Roman" w:hAnsi="Times New Roman" w:cs="Times New Roman"/>
          <w:sz w:val="24"/>
          <w:szCs w:val="24"/>
        </w:rPr>
        <w:t>Carolen Ytander</w:t>
      </w:r>
    </w:p>
    <w:p w:rsidR="000B21CC" w:rsidRPr="001F75B2" w:rsidRDefault="00992E51" w:rsidP="000B21CC">
      <w:pPr>
        <w:spacing w:after="0"/>
        <w:rPr>
          <w:rFonts w:ascii="Times New Roman" w:hAnsi="Times New Roman" w:cs="Times New Roman"/>
          <w:sz w:val="24"/>
          <w:szCs w:val="24"/>
        </w:rPr>
      </w:pPr>
      <w:r>
        <w:rPr>
          <w:rFonts w:ascii="Times New Roman" w:hAnsi="Times New Roman" w:cs="Times New Roman"/>
          <w:sz w:val="24"/>
          <w:szCs w:val="24"/>
        </w:rPr>
        <w:t>CMO</w:t>
      </w:r>
      <w:r w:rsidR="000171B9">
        <w:rPr>
          <w:rFonts w:ascii="Times New Roman" w:hAnsi="Times New Roman" w:cs="Times New Roman"/>
          <w:sz w:val="24"/>
          <w:szCs w:val="24"/>
        </w:rPr>
        <w:t>, neXus</w:t>
      </w:r>
    </w:p>
    <w:p w:rsidR="000B21CC" w:rsidRPr="001F75B2" w:rsidRDefault="000171B9" w:rsidP="000B21CC">
      <w:pPr>
        <w:spacing w:after="0"/>
        <w:rPr>
          <w:rFonts w:ascii="Times New Roman" w:hAnsi="Times New Roman" w:cs="Times New Roman"/>
          <w:sz w:val="24"/>
          <w:szCs w:val="24"/>
        </w:rPr>
      </w:pPr>
      <w:r>
        <w:rPr>
          <w:rFonts w:ascii="Times New Roman" w:hAnsi="Times New Roman" w:cs="Times New Roman"/>
          <w:sz w:val="24"/>
          <w:szCs w:val="24"/>
        </w:rPr>
        <w:t>c</w:t>
      </w:r>
      <w:r w:rsidR="00992E51">
        <w:rPr>
          <w:rFonts w:ascii="Times New Roman" w:hAnsi="Times New Roman" w:cs="Times New Roman"/>
          <w:sz w:val="24"/>
          <w:szCs w:val="24"/>
        </w:rPr>
        <w:t>arolen.ytander</w:t>
      </w:r>
      <w:r w:rsidR="000B21CC" w:rsidRPr="001F75B2">
        <w:rPr>
          <w:rFonts w:ascii="Times New Roman" w:hAnsi="Times New Roman" w:cs="Times New Roman"/>
          <w:sz w:val="24"/>
          <w:szCs w:val="24"/>
        </w:rPr>
        <w:t>@nexusgroup.com</w:t>
      </w:r>
    </w:p>
    <w:p w:rsidR="000B21CC" w:rsidRDefault="000B21CC" w:rsidP="000B21CC">
      <w:pPr>
        <w:spacing w:after="0"/>
        <w:rPr>
          <w:rFonts w:ascii="Times New Roman" w:hAnsi="Times New Roman" w:cs="Times New Roman"/>
          <w:sz w:val="24"/>
          <w:szCs w:val="24"/>
        </w:rPr>
      </w:pPr>
      <w:r w:rsidRPr="001F75B2">
        <w:rPr>
          <w:rFonts w:ascii="Times New Roman" w:hAnsi="Times New Roman" w:cs="Times New Roman"/>
          <w:sz w:val="24"/>
          <w:szCs w:val="24"/>
        </w:rPr>
        <w:t>+46 8 685 45 60</w:t>
      </w:r>
    </w:p>
    <w:p w:rsidR="00083AAB" w:rsidRDefault="00083AAB" w:rsidP="000B21CC">
      <w:pPr>
        <w:spacing w:after="0"/>
        <w:rPr>
          <w:rFonts w:ascii="Times New Roman" w:hAnsi="Times New Roman" w:cs="Times New Roman"/>
          <w:sz w:val="24"/>
          <w:szCs w:val="24"/>
        </w:rPr>
      </w:pPr>
      <w:r w:rsidRPr="00083AAB">
        <w:rPr>
          <w:rFonts w:ascii="Times New Roman" w:hAnsi="Times New Roman" w:cs="Times New Roman"/>
          <w:sz w:val="24"/>
          <w:szCs w:val="24"/>
        </w:rPr>
        <w:t>nexusgroup.com</w:t>
      </w:r>
    </w:p>
    <w:p w:rsidR="000171B9" w:rsidRDefault="000171B9" w:rsidP="000171B9">
      <w:pPr>
        <w:spacing w:after="0"/>
        <w:rPr>
          <w:rFonts w:ascii="Times New Roman" w:hAnsi="Times New Roman" w:cs="Times New Roman"/>
          <w:sz w:val="24"/>
          <w:szCs w:val="24"/>
        </w:rPr>
      </w:pPr>
    </w:p>
    <w:p w:rsidR="000171B9" w:rsidRDefault="000171B9" w:rsidP="000171B9">
      <w:pPr>
        <w:spacing w:after="0"/>
        <w:rPr>
          <w:rFonts w:ascii="Times New Roman" w:hAnsi="Times New Roman" w:cs="Times New Roman"/>
          <w:sz w:val="24"/>
          <w:szCs w:val="24"/>
        </w:rPr>
      </w:pPr>
      <w:r>
        <w:rPr>
          <w:rFonts w:ascii="Times New Roman" w:hAnsi="Times New Roman" w:cs="Times New Roman"/>
          <w:sz w:val="24"/>
          <w:szCs w:val="24"/>
        </w:rPr>
        <w:t>Toralf Nilsson</w:t>
      </w:r>
    </w:p>
    <w:p w:rsidR="000171B9" w:rsidRPr="000171B9" w:rsidRDefault="000171B9" w:rsidP="000171B9">
      <w:pPr>
        <w:spacing w:after="0"/>
        <w:rPr>
          <w:rFonts w:ascii="Times New Roman" w:hAnsi="Times New Roman" w:cs="Times New Roman"/>
          <w:sz w:val="24"/>
          <w:szCs w:val="24"/>
        </w:rPr>
      </w:pPr>
      <w:r w:rsidRPr="000171B9">
        <w:rPr>
          <w:rFonts w:ascii="Times New Roman" w:hAnsi="Times New Roman" w:cs="Times New Roman"/>
          <w:sz w:val="24"/>
          <w:szCs w:val="24"/>
        </w:rPr>
        <w:t>Biträdande kommundirektör, Huddinge Kommun</w:t>
      </w:r>
    </w:p>
    <w:p w:rsidR="000171B9" w:rsidRDefault="000171B9" w:rsidP="000171B9">
      <w:pPr>
        <w:spacing w:after="0"/>
        <w:rPr>
          <w:rFonts w:ascii="Times New Roman" w:hAnsi="Times New Roman" w:cs="Times New Roman"/>
          <w:sz w:val="24"/>
          <w:szCs w:val="24"/>
        </w:rPr>
      </w:pPr>
      <w:r w:rsidRPr="000171B9">
        <w:rPr>
          <w:rFonts w:ascii="Times New Roman" w:hAnsi="Times New Roman" w:cs="Times New Roman"/>
          <w:sz w:val="24"/>
          <w:szCs w:val="24"/>
        </w:rPr>
        <w:t>toralf.nilsson@huddinge.se</w:t>
      </w:r>
    </w:p>
    <w:p w:rsidR="000171B9" w:rsidRDefault="000171B9" w:rsidP="000171B9">
      <w:pPr>
        <w:spacing w:after="0"/>
        <w:rPr>
          <w:rFonts w:ascii="Times New Roman" w:hAnsi="Times New Roman" w:cs="Times New Roman"/>
          <w:sz w:val="24"/>
          <w:szCs w:val="24"/>
        </w:rPr>
      </w:pPr>
      <w:r w:rsidRPr="000171B9">
        <w:rPr>
          <w:rFonts w:ascii="Times New Roman" w:hAnsi="Times New Roman" w:cs="Times New Roman"/>
          <w:sz w:val="24"/>
          <w:szCs w:val="24"/>
        </w:rPr>
        <w:t>+</w:t>
      </w:r>
      <w:r>
        <w:rPr>
          <w:rFonts w:ascii="Times New Roman" w:hAnsi="Times New Roman" w:cs="Times New Roman"/>
          <w:sz w:val="24"/>
          <w:szCs w:val="24"/>
        </w:rPr>
        <w:t xml:space="preserve"> 46 8 535 302 02 </w:t>
      </w:r>
    </w:p>
    <w:p w:rsidR="000171B9" w:rsidRDefault="000171B9" w:rsidP="000171B9">
      <w:pPr>
        <w:spacing w:after="0"/>
        <w:rPr>
          <w:rFonts w:ascii="Times New Roman" w:hAnsi="Times New Roman" w:cs="Times New Roman"/>
          <w:sz w:val="24"/>
          <w:szCs w:val="24"/>
        </w:rPr>
      </w:pPr>
      <w:bookmarkStart w:id="0" w:name="_GoBack"/>
      <w:bookmarkEnd w:id="0"/>
      <w:r w:rsidRPr="000171B9">
        <w:rPr>
          <w:rFonts w:ascii="Times New Roman" w:hAnsi="Times New Roman" w:cs="Times New Roman"/>
          <w:sz w:val="24"/>
          <w:szCs w:val="24"/>
        </w:rPr>
        <w:t>huddinge.se</w:t>
      </w:r>
    </w:p>
    <w:p w:rsidR="000171B9" w:rsidRDefault="000171B9" w:rsidP="000171B9">
      <w:pPr>
        <w:spacing w:after="0"/>
        <w:rPr>
          <w:rFonts w:ascii="Times New Roman" w:hAnsi="Times New Roman" w:cs="Times New Roman"/>
          <w:sz w:val="24"/>
          <w:szCs w:val="24"/>
        </w:rPr>
      </w:pPr>
    </w:p>
    <w:p w:rsidR="000171B9" w:rsidRDefault="000171B9" w:rsidP="000B21CC">
      <w:pPr>
        <w:spacing w:after="0"/>
        <w:rPr>
          <w:rFonts w:ascii="Times New Roman" w:hAnsi="Times New Roman" w:cs="Times New Roman"/>
          <w:sz w:val="24"/>
          <w:szCs w:val="24"/>
        </w:rPr>
      </w:pPr>
    </w:p>
    <w:p w:rsidR="005458A1" w:rsidRPr="001F75B2" w:rsidRDefault="005458A1" w:rsidP="000B21CC">
      <w:pPr>
        <w:spacing w:after="0"/>
        <w:rPr>
          <w:rFonts w:ascii="Times New Roman" w:hAnsi="Times New Roman" w:cs="Times New Roman"/>
          <w:sz w:val="24"/>
          <w:szCs w:val="24"/>
        </w:rPr>
      </w:pPr>
    </w:p>
    <w:p w:rsidR="002E7503" w:rsidRPr="002E7503" w:rsidRDefault="000B21CC" w:rsidP="000B21CC">
      <w:pPr>
        <w:rPr>
          <w:rFonts w:ascii="Times New Roman" w:hAnsi="Times New Roman" w:cs="Times New Roman"/>
          <w:sz w:val="24"/>
          <w:szCs w:val="24"/>
        </w:rPr>
      </w:pPr>
      <w:r w:rsidRPr="001F75B2">
        <w:rPr>
          <w:rFonts w:ascii="Times New Roman" w:hAnsi="Times New Roman" w:cs="Times New Roman"/>
          <w:b/>
          <w:sz w:val="24"/>
          <w:szCs w:val="24"/>
        </w:rPr>
        <w:t>neXus</w:t>
      </w:r>
      <w:r w:rsidRPr="001F75B2">
        <w:rPr>
          <w:rFonts w:ascii="Times New Roman" w:hAnsi="Times New Roman" w:cs="Times New Roman"/>
          <w:b/>
          <w:sz w:val="24"/>
          <w:szCs w:val="24"/>
        </w:rPr>
        <w:br/>
      </w:r>
      <w:r w:rsidR="002E7503" w:rsidRPr="002E7503">
        <w:rPr>
          <w:rFonts w:ascii="Times New Roman" w:hAnsi="Times New Roman" w:cs="Times New Roman"/>
          <w:sz w:val="24"/>
          <w:szCs w:val="24"/>
        </w:rPr>
        <w:t>neXus är en ledande och snabbt växande internationell leverantör av säkerhetslösningar. Vår viktigaste kunskap och kompetens finns inom Identity and Access Management, IAM (identitets- och behörighetshantering), vi erbjuder lösningar, produkter och tjänster för att säkra identiteten för personer, objekt och transaktioner både i den fysiska och digitala världen. neXus har idag 19 kontor runt om i Norden, Europa, Indien och USA.</w:t>
      </w:r>
    </w:p>
    <w:sectPr w:rsidR="002E7503" w:rsidRPr="002E750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0B" w:rsidRDefault="00CB480B" w:rsidP="003655CA">
      <w:pPr>
        <w:spacing w:after="0" w:line="240" w:lineRule="auto"/>
      </w:pPr>
      <w:r>
        <w:separator/>
      </w:r>
    </w:p>
  </w:endnote>
  <w:endnote w:type="continuationSeparator" w:id="0">
    <w:p w:rsidR="00CB480B" w:rsidRDefault="00CB480B" w:rsidP="0036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0B" w:rsidRDefault="00CB480B" w:rsidP="003655CA">
      <w:pPr>
        <w:spacing w:after="0" w:line="240" w:lineRule="auto"/>
      </w:pPr>
      <w:r>
        <w:separator/>
      </w:r>
    </w:p>
  </w:footnote>
  <w:footnote w:type="continuationSeparator" w:id="0">
    <w:p w:rsidR="00CB480B" w:rsidRDefault="00CB480B" w:rsidP="00365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CA" w:rsidRDefault="003655CA">
    <w:pPr>
      <w:pStyle w:val="Header"/>
    </w:pPr>
    <w:r>
      <w:rPr>
        <w:noProof/>
        <w:lang w:eastAsia="sv-SE"/>
      </w:rPr>
      <w:drawing>
        <wp:anchor distT="0" distB="0" distL="114300" distR="114300" simplePos="0" relativeHeight="251659264" behindDoc="1" locked="0" layoutInCell="1" allowOverlap="1" wp14:anchorId="0865C52A" wp14:editId="43499B33">
          <wp:simplePos x="0" y="0"/>
          <wp:positionH relativeFrom="page">
            <wp:align>left</wp:align>
          </wp:positionH>
          <wp:positionV relativeFrom="paragraph">
            <wp:posOffset>-448310</wp:posOffset>
          </wp:positionV>
          <wp:extent cx="7574400" cy="1087200"/>
          <wp:effectExtent l="0" t="0" r="7620" b="0"/>
          <wp:wrapNone/>
          <wp:docPr id="7" name="Grafik 7"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6032B"/>
    <w:multiLevelType w:val="hybridMultilevel"/>
    <w:tmpl w:val="4DD8D4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C26E95"/>
    <w:multiLevelType w:val="hybridMultilevel"/>
    <w:tmpl w:val="3138BA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7980939"/>
    <w:multiLevelType w:val="hybridMultilevel"/>
    <w:tmpl w:val="6BAAEE66"/>
    <w:lvl w:ilvl="0" w:tplc="3D3C980C">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CA"/>
    <w:rsid w:val="000171B9"/>
    <w:rsid w:val="00022589"/>
    <w:rsid w:val="00070FDD"/>
    <w:rsid w:val="00083AAB"/>
    <w:rsid w:val="000A32A2"/>
    <w:rsid w:val="000A640C"/>
    <w:rsid w:val="000B21CC"/>
    <w:rsid w:val="000B74DA"/>
    <w:rsid w:val="000E65A5"/>
    <w:rsid w:val="00117752"/>
    <w:rsid w:val="00121731"/>
    <w:rsid w:val="00130B3C"/>
    <w:rsid w:val="00140F94"/>
    <w:rsid w:val="001417CC"/>
    <w:rsid w:val="001B1F73"/>
    <w:rsid w:val="001B7B21"/>
    <w:rsid w:val="001F75B2"/>
    <w:rsid w:val="002641B1"/>
    <w:rsid w:val="002B08D8"/>
    <w:rsid w:val="002C381D"/>
    <w:rsid w:val="002E7503"/>
    <w:rsid w:val="003354DF"/>
    <w:rsid w:val="00337A6E"/>
    <w:rsid w:val="00350B37"/>
    <w:rsid w:val="003655CA"/>
    <w:rsid w:val="00365DA1"/>
    <w:rsid w:val="00372B57"/>
    <w:rsid w:val="003A1070"/>
    <w:rsid w:val="003A65AD"/>
    <w:rsid w:val="003F70B3"/>
    <w:rsid w:val="0044137F"/>
    <w:rsid w:val="0046613F"/>
    <w:rsid w:val="00497C54"/>
    <w:rsid w:val="004A1A86"/>
    <w:rsid w:val="004B485A"/>
    <w:rsid w:val="00515B28"/>
    <w:rsid w:val="00531AB4"/>
    <w:rsid w:val="005458A1"/>
    <w:rsid w:val="00552C13"/>
    <w:rsid w:val="00556B99"/>
    <w:rsid w:val="00573E31"/>
    <w:rsid w:val="005A707E"/>
    <w:rsid w:val="005D034A"/>
    <w:rsid w:val="00603078"/>
    <w:rsid w:val="00632D8E"/>
    <w:rsid w:val="00637ABF"/>
    <w:rsid w:val="00655441"/>
    <w:rsid w:val="006774D0"/>
    <w:rsid w:val="006B0E85"/>
    <w:rsid w:val="00710143"/>
    <w:rsid w:val="0076324C"/>
    <w:rsid w:val="00777B6D"/>
    <w:rsid w:val="007824B9"/>
    <w:rsid w:val="007D3D20"/>
    <w:rsid w:val="007F0BEB"/>
    <w:rsid w:val="0082413C"/>
    <w:rsid w:val="00831660"/>
    <w:rsid w:val="0086012F"/>
    <w:rsid w:val="00894548"/>
    <w:rsid w:val="008F7395"/>
    <w:rsid w:val="00990E5F"/>
    <w:rsid w:val="009924E4"/>
    <w:rsid w:val="00992E51"/>
    <w:rsid w:val="009C1D4D"/>
    <w:rsid w:val="009D329B"/>
    <w:rsid w:val="009E045A"/>
    <w:rsid w:val="009F1C13"/>
    <w:rsid w:val="009F2020"/>
    <w:rsid w:val="009F7151"/>
    <w:rsid w:val="00A01129"/>
    <w:rsid w:val="00A36166"/>
    <w:rsid w:val="00A424AC"/>
    <w:rsid w:val="00A46602"/>
    <w:rsid w:val="00A6252B"/>
    <w:rsid w:val="00A76B57"/>
    <w:rsid w:val="00B0290D"/>
    <w:rsid w:val="00B1050E"/>
    <w:rsid w:val="00B84276"/>
    <w:rsid w:val="00B90A1A"/>
    <w:rsid w:val="00BB6896"/>
    <w:rsid w:val="00C47700"/>
    <w:rsid w:val="00C83E67"/>
    <w:rsid w:val="00CA7CD5"/>
    <w:rsid w:val="00CB2F31"/>
    <w:rsid w:val="00CB480B"/>
    <w:rsid w:val="00CB50D9"/>
    <w:rsid w:val="00CE00EA"/>
    <w:rsid w:val="00D045BC"/>
    <w:rsid w:val="00D141C0"/>
    <w:rsid w:val="00D65A39"/>
    <w:rsid w:val="00D668F9"/>
    <w:rsid w:val="00E15503"/>
    <w:rsid w:val="00E22539"/>
    <w:rsid w:val="00E26B29"/>
    <w:rsid w:val="00E3686D"/>
    <w:rsid w:val="00EC0984"/>
    <w:rsid w:val="00F00D0F"/>
    <w:rsid w:val="00F120AB"/>
    <w:rsid w:val="00F77B54"/>
    <w:rsid w:val="00F80298"/>
    <w:rsid w:val="00FC20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363E0-BB7B-498C-9223-05CDCA90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55CA"/>
  </w:style>
  <w:style w:type="paragraph" w:styleId="Footer">
    <w:name w:val="footer"/>
    <w:basedOn w:val="Normal"/>
    <w:link w:val="FooterChar"/>
    <w:uiPriority w:val="99"/>
    <w:unhideWhenUsed/>
    <w:rsid w:val="003655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55CA"/>
  </w:style>
  <w:style w:type="paragraph" w:styleId="ListParagraph">
    <w:name w:val="List Paragraph"/>
    <w:basedOn w:val="Normal"/>
    <w:uiPriority w:val="34"/>
    <w:qFormat/>
    <w:rsid w:val="00A76B57"/>
    <w:pPr>
      <w:ind w:left="720"/>
      <w:contextualSpacing/>
    </w:pPr>
  </w:style>
  <w:style w:type="paragraph" w:styleId="BalloonText">
    <w:name w:val="Balloon Text"/>
    <w:basedOn w:val="Normal"/>
    <w:link w:val="BalloonTextChar"/>
    <w:uiPriority w:val="99"/>
    <w:semiHidden/>
    <w:unhideWhenUsed/>
    <w:rsid w:val="003A6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AD"/>
    <w:rPr>
      <w:rFonts w:ascii="Segoe UI" w:hAnsi="Segoe UI" w:cs="Segoe UI"/>
      <w:sz w:val="18"/>
      <w:szCs w:val="18"/>
    </w:rPr>
  </w:style>
  <w:style w:type="character" w:styleId="Hyperlink">
    <w:name w:val="Hyperlink"/>
    <w:basedOn w:val="DefaultParagraphFont"/>
    <w:uiPriority w:val="99"/>
    <w:unhideWhenUsed/>
    <w:rsid w:val="00017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353</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neXus Group</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von Porat (ext)</dc:creator>
  <cp:keywords/>
  <dc:description/>
  <cp:lastModifiedBy>Paula von Porat (ext)</cp:lastModifiedBy>
  <cp:revision>6</cp:revision>
  <cp:lastPrinted>2015-11-13T10:08:00Z</cp:lastPrinted>
  <dcterms:created xsi:type="dcterms:W3CDTF">2016-06-07T13:57:00Z</dcterms:created>
  <dcterms:modified xsi:type="dcterms:W3CDTF">2016-06-08T05:11:00Z</dcterms:modified>
</cp:coreProperties>
</file>