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9269" w14:textId="6F287782" w:rsidR="007D6F67" w:rsidRPr="001734FD" w:rsidRDefault="00A75FA4" w:rsidP="001734FD">
      <w:pPr>
        <w:jc w:val="right"/>
        <w:rPr>
          <w:rFonts w:cs="Arial"/>
          <w:lang w:val="de-DE"/>
        </w:rPr>
      </w:pPr>
      <w:r w:rsidRPr="001734FD">
        <w:rPr>
          <w:rFonts w:cs="Arial"/>
          <w:lang w:val="de-DE"/>
        </w:rPr>
        <w:t>Frankfurt</w:t>
      </w:r>
      <w:r w:rsidR="00A4545A">
        <w:rPr>
          <w:rFonts w:cs="Arial"/>
          <w:lang w:val="de-DE"/>
        </w:rPr>
        <w:t xml:space="preserve"> am Main</w:t>
      </w:r>
      <w:r w:rsidR="00A532A5" w:rsidRPr="001734FD">
        <w:rPr>
          <w:rFonts w:cs="Arial"/>
          <w:lang w:val="de-DE"/>
        </w:rPr>
        <w:t xml:space="preserve">, </w:t>
      </w:r>
      <w:r w:rsidR="00FF0917">
        <w:rPr>
          <w:rFonts w:cs="Arial"/>
          <w:lang w:val="de-DE"/>
        </w:rPr>
        <w:t>Juli</w:t>
      </w:r>
      <w:r w:rsidRPr="001734FD">
        <w:rPr>
          <w:rFonts w:cs="Arial"/>
          <w:lang w:val="de-DE"/>
        </w:rPr>
        <w:t xml:space="preserve"> 201</w:t>
      </w:r>
      <w:r w:rsidR="00620DD7">
        <w:rPr>
          <w:rFonts w:cs="Arial"/>
          <w:lang w:val="de-DE"/>
        </w:rPr>
        <w:t>7</w:t>
      </w:r>
    </w:p>
    <w:p w14:paraId="624F365F" w14:textId="77777777" w:rsidR="00BB313A" w:rsidRDefault="00BB313A" w:rsidP="001734FD">
      <w:pPr>
        <w:rPr>
          <w:rFonts w:cs="Arial"/>
          <w:lang w:val="de-DE"/>
        </w:rPr>
      </w:pPr>
    </w:p>
    <w:p w14:paraId="48E86691" w14:textId="46497BE4" w:rsidR="00620DD7" w:rsidRPr="00620DD7" w:rsidRDefault="00FF0917" w:rsidP="00620DD7">
      <w:pPr>
        <w:ind w:right="1132"/>
        <w:rPr>
          <w:b/>
          <w:sz w:val="28"/>
          <w:szCs w:val="28"/>
        </w:rPr>
      </w:pPr>
      <w:r>
        <w:rPr>
          <w:b/>
          <w:sz w:val="28"/>
          <w:szCs w:val="28"/>
        </w:rPr>
        <w:t>Einzigartige Sommererlebnisse in der Schweiz</w:t>
      </w:r>
      <w:r w:rsidR="00580176">
        <w:rPr>
          <w:b/>
          <w:sz w:val="28"/>
          <w:szCs w:val="28"/>
        </w:rPr>
        <w:t xml:space="preserve"> </w:t>
      </w:r>
    </w:p>
    <w:p w14:paraId="0BC84FA8" w14:textId="77777777" w:rsidR="00CA076E" w:rsidRPr="009D09B9" w:rsidRDefault="00CA076E" w:rsidP="00CA076E">
      <w:pPr>
        <w:rPr>
          <w:rFonts w:cs="Arial"/>
          <w:lang w:val="de-DE"/>
        </w:rPr>
      </w:pPr>
    </w:p>
    <w:p w14:paraId="235B4DA6" w14:textId="376387E8" w:rsidR="00620DD7" w:rsidRPr="00937A3B" w:rsidRDefault="00F314A9" w:rsidP="00620DD7">
      <w:pPr>
        <w:ind w:right="-2"/>
        <w:rPr>
          <w:b/>
        </w:rPr>
      </w:pPr>
      <w:r>
        <w:rPr>
          <w:b/>
        </w:rPr>
        <w:t xml:space="preserve">Wer ein Land wirklich erleben möchte, muss seine Bewohner kennenlernen. </w:t>
      </w:r>
      <w:r w:rsidR="00B60722">
        <w:rPr>
          <w:b/>
        </w:rPr>
        <w:t>Mit dem</w:t>
      </w:r>
      <w:r>
        <w:rPr>
          <w:b/>
        </w:rPr>
        <w:t xml:space="preserve"> neue</w:t>
      </w:r>
      <w:r w:rsidR="00B60722">
        <w:rPr>
          <w:b/>
        </w:rPr>
        <w:t>n</w:t>
      </w:r>
      <w:r>
        <w:rPr>
          <w:b/>
        </w:rPr>
        <w:t xml:space="preserve"> </w:t>
      </w:r>
      <w:r w:rsidR="00206F9B">
        <w:rPr>
          <w:b/>
        </w:rPr>
        <w:t>Erlebnisfinder</w:t>
      </w:r>
      <w:r>
        <w:rPr>
          <w:b/>
        </w:rPr>
        <w:t xml:space="preserve"> „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Swiss Experience“ </w:t>
      </w:r>
      <w:r w:rsidR="00793CDF">
        <w:rPr>
          <w:b/>
        </w:rPr>
        <w:t xml:space="preserve">und den multimedial aufbereiteten Sommer-Geschichten </w:t>
      </w:r>
      <w:r>
        <w:rPr>
          <w:b/>
        </w:rPr>
        <w:t xml:space="preserve">auf www.MySwitzerland.com </w:t>
      </w:r>
      <w:r w:rsidR="00B60722">
        <w:rPr>
          <w:b/>
        </w:rPr>
        <w:t>ist es</w:t>
      </w:r>
      <w:r w:rsidR="00206F9B">
        <w:rPr>
          <w:b/>
        </w:rPr>
        <w:t xml:space="preserve"> in</w:t>
      </w:r>
      <w:r w:rsidR="00B60722">
        <w:rPr>
          <w:b/>
        </w:rPr>
        <w:t xml:space="preserve"> diesem Sommer so einfach wie nie, </w:t>
      </w:r>
      <w:r w:rsidR="00D21C86">
        <w:rPr>
          <w:b/>
        </w:rPr>
        <w:t xml:space="preserve">die Schweiz zu entdecken und </w:t>
      </w:r>
      <w:r w:rsidR="00793CDF">
        <w:rPr>
          <w:b/>
        </w:rPr>
        <w:t>ihre</w:t>
      </w:r>
      <w:r w:rsidR="00D21C86">
        <w:rPr>
          <w:b/>
        </w:rPr>
        <w:t xml:space="preserve"> Bewohner zu begleiten.</w:t>
      </w:r>
      <w:r w:rsidR="00224B61">
        <w:rPr>
          <w:b/>
        </w:rPr>
        <w:t xml:space="preserve"> Mehr als </w:t>
      </w:r>
      <w:r w:rsidR="00793CDF">
        <w:rPr>
          <w:b/>
        </w:rPr>
        <w:t>7</w:t>
      </w:r>
      <w:r w:rsidR="00504661">
        <w:rPr>
          <w:b/>
        </w:rPr>
        <w:t>00</w:t>
      </w:r>
      <w:r w:rsidR="00A9327F">
        <w:rPr>
          <w:b/>
        </w:rPr>
        <w:t xml:space="preserve"> buchbare,</w:t>
      </w:r>
      <w:r w:rsidR="00F6245E">
        <w:rPr>
          <w:b/>
        </w:rPr>
        <w:t xml:space="preserve"> authentische</w:t>
      </w:r>
      <w:r w:rsidR="00504661">
        <w:rPr>
          <w:b/>
        </w:rPr>
        <w:t xml:space="preserve"> </w:t>
      </w:r>
      <w:r w:rsidR="00224B61">
        <w:rPr>
          <w:b/>
        </w:rPr>
        <w:t>Erlebnisse</w:t>
      </w:r>
      <w:r w:rsidR="00F6245E">
        <w:rPr>
          <w:b/>
        </w:rPr>
        <w:t xml:space="preserve"> in der Schweiz</w:t>
      </w:r>
      <w:r w:rsidR="00D21C86">
        <w:rPr>
          <w:b/>
        </w:rPr>
        <w:t xml:space="preserve"> garantieren einen unvergesslichen Sommerurlaub.</w:t>
      </w:r>
    </w:p>
    <w:p w14:paraId="42FDF2E0" w14:textId="77777777" w:rsidR="00620DD7" w:rsidRPr="009D09B9" w:rsidRDefault="00620DD7" w:rsidP="00CA076E">
      <w:pPr>
        <w:rPr>
          <w:rFonts w:cs="Arial"/>
          <w:b/>
          <w:lang w:val="de-DE"/>
        </w:rPr>
      </w:pPr>
    </w:p>
    <w:p w14:paraId="01097D17" w14:textId="6F590BB0" w:rsidR="00774A0A" w:rsidRDefault="00580176" w:rsidP="00620DD7">
      <w:pPr>
        <w:tabs>
          <w:tab w:val="left" w:pos="9639"/>
        </w:tabs>
        <w:ind w:right="-2"/>
        <w:rPr>
          <w:b/>
        </w:rPr>
      </w:pPr>
      <w:r>
        <w:rPr>
          <w:b/>
        </w:rPr>
        <w:t>Einzigartige Sommer-Erlebnisse</w:t>
      </w:r>
      <w:r w:rsidR="00C47CC3">
        <w:rPr>
          <w:b/>
        </w:rPr>
        <w:t xml:space="preserve"> für jeden Geschmack</w:t>
      </w:r>
    </w:p>
    <w:p w14:paraId="5640A129" w14:textId="53E00EDD" w:rsidR="00C47CC3" w:rsidRDefault="00C47CC3" w:rsidP="00C47CC3">
      <w:pPr>
        <w:tabs>
          <w:tab w:val="left" w:pos="9639"/>
        </w:tabs>
        <w:ind w:right="-2"/>
      </w:pPr>
      <w:r>
        <w:t xml:space="preserve">Der Sommer-Erlebnisfinder bietet geführte Touren in jeder Region der Schweiz und zu unterschiedlichen Themen an. Aus insgesamt acht Kategorien können Gäste ihr individuelles, echtes Schweizer Sommer-Erlebnis wählen: </w:t>
      </w:r>
      <w:r w:rsidRPr="00C47CC3">
        <w:t>Natur</w:t>
      </w:r>
      <w:r>
        <w:t>,</w:t>
      </w:r>
      <w:r w:rsidRPr="00C47CC3">
        <w:t xml:space="preserve"> Urban</w:t>
      </w:r>
      <w:r>
        <w:t>,</w:t>
      </w:r>
      <w:r w:rsidRPr="00C47CC3">
        <w:t xml:space="preserve"> Abenteuer</w:t>
      </w:r>
      <w:r>
        <w:t>,</w:t>
      </w:r>
      <w:r w:rsidRPr="00C47CC3">
        <w:t xml:space="preserve"> Kultur</w:t>
      </w:r>
      <w:r>
        <w:t>,</w:t>
      </w:r>
      <w:r w:rsidRPr="00C47CC3">
        <w:t xml:space="preserve"> Bewegung</w:t>
      </w:r>
      <w:r>
        <w:t>,</w:t>
      </w:r>
      <w:r w:rsidRPr="00C47CC3">
        <w:t xml:space="preserve"> </w:t>
      </w:r>
      <w:proofErr w:type="spellStart"/>
      <w:r w:rsidRPr="00C47CC3">
        <w:t>Kulinarik</w:t>
      </w:r>
      <w:proofErr w:type="spellEnd"/>
      <w:r>
        <w:t>,</w:t>
      </w:r>
      <w:r w:rsidRPr="00C47CC3">
        <w:t xml:space="preserve"> Entspannung</w:t>
      </w:r>
      <w:r>
        <w:t xml:space="preserve"> und</w:t>
      </w:r>
      <w:r w:rsidRPr="00C47CC3">
        <w:t xml:space="preserve"> Wissen</w:t>
      </w:r>
      <w:r>
        <w:t xml:space="preserve">. </w:t>
      </w:r>
    </w:p>
    <w:p w14:paraId="55A72739" w14:textId="77777777" w:rsidR="00793CDF" w:rsidRDefault="00793CDF" w:rsidP="00C47CC3">
      <w:pPr>
        <w:tabs>
          <w:tab w:val="left" w:pos="9639"/>
        </w:tabs>
        <w:ind w:right="-2"/>
      </w:pPr>
    </w:p>
    <w:p w14:paraId="0430C470" w14:textId="4D1B5F9B" w:rsidR="00793CDF" w:rsidRPr="00793CDF" w:rsidRDefault="00092C05" w:rsidP="00620DD7">
      <w:pPr>
        <w:tabs>
          <w:tab w:val="left" w:pos="9639"/>
        </w:tabs>
        <w:ind w:right="-2"/>
      </w:pPr>
      <w:r>
        <w:t xml:space="preserve">Ob </w:t>
      </w:r>
      <w:proofErr w:type="spellStart"/>
      <w:r w:rsidR="00793CDF">
        <w:t>Canyoning</w:t>
      </w:r>
      <w:proofErr w:type="spellEnd"/>
      <w:r w:rsidR="00793CDF">
        <w:t>-T</w:t>
      </w:r>
      <w:r>
        <w:t xml:space="preserve">ouren </w:t>
      </w:r>
      <w:r w:rsidR="00793CDF">
        <w:t xml:space="preserve">in der </w:t>
      </w:r>
      <w:proofErr w:type="spellStart"/>
      <w:r w:rsidR="00793CDF">
        <w:t>Viamala</w:t>
      </w:r>
      <w:proofErr w:type="spellEnd"/>
      <w:r w:rsidR="00793CDF">
        <w:t>-Schlucht (Graubünden)</w:t>
      </w:r>
      <w:r>
        <w:t xml:space="preserve">, </w:t>
      </w:r>
      <w:r w:rsidR="00793CDF">
        <w:t xml:space="preserve">Schnuppertage auf dem Bauernhof </w:t>
      </w:r>
      <w:r w:rsidR="00793CDF">
        <w:rPr>
          <w:rFonts w:eastAsia="Times New Roman" w:cs="Times New Roman"/>
        </w:rPr>
        <w:t xml:space="preserve">der Familie </w:t>
      </w:r>
      <w:proofErr w:type="spellStart"/>
      <w:r w:rsidR="00793CDF">
        <w:rPr>
          <w:rFonts w:eastAsia="Times New Roman" w:cs="Times New Roman"/>
        </w:rPr>
        <w:t>Tschannen</w:t>
      </w:r>
      <w:proofErr w:type="spellEnd"/>
      <w:r w:rsidR="00793CDF">
        <w:rPr>
          <w:rFonts w:eastAsia="Times New Roman" w:cs="Times New Roman"/>
        </w:rPr>
        <w:t xml:space="preserve"> in </w:t>
      </w:r>
      <w:proofErr w:type="spellStart"/>
      <w:r w:rsidR="00793CDF">
        <w:rPr>
          <w:rFonts w:eastAsia="Times New Roman" w:cs="Times New Roman"/>
        </w:rPr>
        <w:t>Illighausen</w:t>
      </w:r>
      <w:proofErr w:type="spellEnd"/>
      <w:r w:rsidR="00793CDF">
        <w:t xml:space="preserve"> (Ostschweiz), auf Spurensuche in kargen Höhlen im </w:t>
      </w:r>
      <w:proofErr w:type="spellStart"/>
      <w:r w:rsidR="00793CDF">
        <w:t>Entlebuch</w:t>
      </w:r>
      <w:proofErr w:type="spellEnd"/>
      <w:r w:rsidR="00793CDF">
        <w:t xml:space="preserve"> (Luzern</w:t>
      </w:r>
      <w:r w:rsidR="00206F9B">
        <w:t xml:space="preserve"> – </w:t>
      </w:r>
      <w:r w:rsidR="00793CDF">
        <w:t xml:space="preserve">Vierwaldstättersee) </w:t>
      </w:r>
      <w:r w:rsidR="00E80A98">
        <w:t xml:space="preserve">oder </w:t>
      </w:r>
      <w:r w:rsidR="00793CDF">
        <w:t xml:space="preserve">mit dem Schlauchboot das </w:t>
      </w:r>
      <w:r w:rsidR="00206F9B">
        <w:t>„</w:t>
      </w:r>
      <w:r w:rsidR="00793CDF">
        <w:t>Wasserschloss der Schweiz</w:t>
      </w:r>
      <w:bookmarkStart w:id="0" w:name="_GoBack"/>
      <w:bookmarkEnd w:id="0"/>
      <w:r w:rsidR="00206F9B">
        <w:t>“</w:t>
      </w:r>
      <w:r w:rsidR="00793CDF">
        <w:t xml:space="preserve"> (Aargau) entdecken:</w:t>
      </w:r>
      <w:r w:rsidR="00E80A98">
        <w:t xml:space="preserve"> Bei </w:t>
      </w:r>
      <w:r w:rsidR="00B342A3">
        <w:t xml:space="preserve">ihrem gebuchten </w:t>
      </w:r>
      <w:r w:rsidR="00E80A98">
        <w:t xml:space="preserve">Sommer-Erlebnis werden die Gäste von einem Einheimischen begleitet und erfahren so aus erster Hand mehr über </w:t>
      </w:r>
      <w:r w:rsidR="00206F9B">
        <w:t xml:space="preserve">die </w:t>
      </w:r>
      <w:r w:rsidR="00E80A98">
        <w:t>jeweilige Region und Aktivität</w:t>
      </w:r>
      <w:r w:rsidR="00E80A98" w:rsidRPr="00793CDF">
        <w:t xml:space="preserve">. </w:t>
      </w:r>
      <w:r w:rsidR="00793CDF">
        <w:t>Die Webseite MySwitzerland.com/</w:t>
      </w:r>
      <w:proofErr w:type="spellStart"/>
      <w:r w:rsidR="00793CDF">
        <w:t>sommergeschichten</w:t>
      </w:r>
      <w:proofErr w:type="spellEnd"/>
      <w:r w:rsidR="00793CDF">
        <w:t xml:space="preserve"> bietet mit Film, Fotos und weiterführenden Informationen einen guten Einblick </w:t>
      </w:r>
      <w:r w:rsidR="00B342A3">
        <w:t xml:space="preserve"> in diese spannende Möglichkeit, mit der Schweiz auf Tuchfühlung zu gehen.</w:t>
      </w:r>
      <w:r w:rsidR="00793CDF">
        <w:t xml:space="preserve"> </w:t>
      </w:r>
      <w:r w:rsidR="00B342A3">
        <w:t xml:space="preserve">Insgesamt stehen über 700 Erlebnisse zur Auswahl. </w:t>
      </w:r>
      <w:r w:rsidR="00793CDF">
        <w:t>Diese</w:t>
      </w:r>
      <w:r w:rsidR="00793CDF" w:rsidRPr="00793CDF">
        <w:t xml:space="preserve"> sind online buchbar auf www.MySwitzerland.com/mySwissExperience.</w:t>
      </w:r>
    </w:p>
    <w:p w14:paraId="2CB2E806" w14:textId="77777777" w:rsidR="00BC1919" w:rsidRPr="00CB575B" w:rsidRDefault="00BC1919" w:rsidP="00432374">
      <w:pPr>
        <w:tabs>
          <w:tab w:val="left" w:pos="9639"/>
        </w:tabs>
        <w:ind w:right="-2"/>
        <w:rPr>
          <w:rFonts w:cs="Arial"/>
          <w:color w:val="000000"/>
          <w:sz w:val="16"/>
          <w:szCs w:val="16"/>
          <w:lang w:val="de-DE"/>
        </w:rPr>
      </w:pPr>
    </w:p>
    <w:p w14:paraId="22C96504" w14:textId="5927DFD4" w:rsidR="00DB069E" w:rsidRPr="001734FD" w:rsidRDefault="00DB069E" w:rsidP="00DB069E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454868">
        <w:rPr>
          <w:b/>
          <w:lang w:val="de-DE"/>
        </w:rPr>
        <w:t>Weitere Informationen zum Urlaub</w:t>
      </w:r>
      <w:r w:rsidR="001231BD">
        <w:rPr>
          <w:b/>
          <w:lang w:val="de-DE"/>
        </w:rPr>
        <w:t xml:space="preserve"> in der </w:t>
      </w:r>
      <w:r>
        <w:rPr>
          <w:b/>
          <w:lang w:val="de-DE"/>
        </w:rPr>
        <w:t>Schweiz</w:t>
      </w:r>
      <w:r w:rsidRPr="00454868">
        <w:rPr>
          <w:b/>
          <w:lang w:val="de-DE"/>
        </w:rPr>
        <w:t xml:space="preserve"> gibt es im Internet unter www.MySwitzerland.com, der E-Mail-Adresse info@MySwitzerland.com oder unter der kostenfreien Rufnummer von Schweiz Tourismus mit persönlicher Beratung 00800 100 200 30</w:t>
      </w:r>
      <w:r w:rsidR="00BA1389">
        <w:rPr>
          <w:b/>
          <w:lang w:val="de-DE"/>
        </w:rPr>
        <w:t>.</w:t>
      </w:r>
    </w:p>
    <w:p w14:paraId="44F5BFBC" w14:textId="77777777" w:rsidR="00DB069E" w:rsidRPr="001734FD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92A69FC" w14:textId="71B7E88F" w:rsidR="00862013" w:rsidRPr="00DB664C" w:rsidRDefault="00793CDF" w:rsidP="00862013">
      <w:pPr>
        <w:rPr>
          <w:rFonts w:cs="Arial"/>
          <w:b/>
          <w:color w:val="808080" w:themeColor="background1" w:themeShade="80"/>
          <w:lang w:val="de-DE"/>
        </w:rPr>
      </w:pPr>
      <w:r>
        <w:rPr>
          <w:rFonts w:cs="Arial"/>
          <w:b/>
          <w:color w:val="808080" w:themeColor="background1" w:themeShade="80"/>
          <w:lang w:val="de-DE"/>
        </w:rPr>
        <w:t>Mediengeschichten Sommer</w:t>
      </w:r>
    </w:p>
    <w:p w14:paraId="78E05769" w14:textId="6427C783" w:rsidR="00793CDF" w:rsidRPr="00793CDF" w:rsidRDefault="00793CDF" w:rsidP="00793CDF">
      <w:pPr>
        <w:tabs>
          <w:tab w:val="left" w:pos="9639"/>
        </w:tabs>
        <w:ind w:right="-2"/>
        <w:rPr>
          <w:color w:val="808080" w:themeColor="background1" w:themeShade="80"/>
        </w:rPr>
      </w:pPr>
      <w:r w:rsidRPr="00793CDF">
        <w:rPr>
          <w:color w:val="808080" w:themeColor="background1" w:themeShade="80"/>
        </w:rPr>
        <w:t xml:space="preserve">Ausführliche Informationen und Bildmaterial zu den genannten Erlebnissen finden Sie auf unserem Mediacorner MySwitzerland.com/medien-de im Servicebereich unter Mediengeschichten Sommer. </w:t>
      </w:r>
    </w:p>
    <w:p w14:paraId="7DA4A086" w14:textId="77777777" w:rsidR="00CB575B" w:rsidRDefault="00CB575B" w:rsidP="00A17C4F">
      <w:pPr>
        <w:rPr>
          <w:rFonts w:cs="Arial"/>
          <w:color w:val="808080" w:themeColor="background1" w:themeShade="80"/>
          <w:lang w:val="de-DE"/>
        </w:rPr>
      </w:pPr>
    </w:p>
    <w:p w14:paraId="7BE0CE21" w14:textId="77777777" w:rsidR="00A9327F" w:rsidRPr="001C783F" w:rsidRDefault="00A9327F" w:rsidP="00A9327F">
      <w:pPr>
        <w:rPr>
          <w:color w:val="808080" w:themeColor="background1" w:themeShade="80"/>
          <w:lang w:val="de-DE"/>
        </w:rPr>
      </w:pPr>
      <w:r w:rsidRPr="001C783F">
        <w:rPr>
          <w:color w:val="808080" w:themeColor="background1" w:themeShade="80"/>
          <w:lang w:val="de-DE"/>
        </w:rPr>
        <w:t>Weitere Auskünfte:</w:t>
      </w:r>
    </w:p>
    <w:p w14:paraId="7A50BFDF" w14:textId="77777777" w:rsidR="00A9327F" w:rsidRDefault="00A9327F" w:rsidP="00A9327F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Thomas </w:t>
      </w:r>
      <w:proofErr w:type="spellStart"/>
      <w:r>
        <w:rPr>
          <w:color w:val="808080" w:themeColor="background1" w:themeShade="80"/>
          <w:lang w:val="de-DE"/>
        </w:rPr>
        <w:t>Vetsch</w:t>
      </w:r>
      <w:proofErr w:type="spellEnd"/>
      <w:r>
        <w:rPr>
          <w:color w:val="808080" w:themeColor="background1" w:themeShade="80"/>
          <w:lang w:val="de-DE"/>
        </w:rPr>
        <w:t xml:space="preserve">, </w:t>
      </w:r>
      <w:proofErr w:type="spellStart"/>
      <w:r>
        <w:rPr>
          <w:color w:val="808080" w:themeColor="background1" w:themeShade="80"/>
          <w:lang w:val="de-DE"/>
        </w:rPr>
        <w:t>District</w:t>
      </w:r>
      <w:proofErr w:type="spellEnd"/>
      <w:r>
        <w:rPr>
          <w:color w:val="808080" w:themeColor="background1" w:themeShade="80"/>
          <w:lang w:val="de-DE"/>
        </w:rPr>
        <w:t xml:space="preserve"> Manager Nord- und Ostdeutschland</w:t>
      </w:r>
    </w:p>
    <w:p w14:paraId="06DDBFD5" w14:textId="77777777" w:rsidR="00A9327F" w:rsidRPr="001C783F" w:rsidRDefault="00A9327F" w:rsidP="00A9327F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Telefon 030 – 695 797 111, E-Mail: </w:t>
      </w:r>
      <w:r w:rsidRPr="005F195B">
        <w:rPr>
          <w:color w:val="808080" w:themeColor="background1" w:themeShade="80"/>
          <w:lang w:val="de-DE"/>
        </w:rPr>
        <w:t>thomas.vetsch@switzerland.com</w:t>
      </w:r>
      <w:r>
        <w:rPr>
          <w:color w:val="808080" w:themeColor="background1" w:themeShade="80"/>
          <w:lang w:val="de-DE"/>
        </w:rPr>
        <w:t xml:space="preserve">, </w:t>
      </w:r>
      <w:proofErr w:type="spellStart"/>
      <w:r>
        <w:rPr>
          <w:color w:val="808080" w:themeColor="background1" w:themeShade="80"/>
          <w:lang w:val="de-DE"/>
        </w:rPr>
        <w:t>Twitter</w:t>
      </w:r>
      <w:proofErr w:type="spellEnd"/>
      <w:r>
        <w:rPr>
          <w:color w:val="808080" w:themeColor="background1" w:themeShade="80"/>
          <w:lang w:val="de-DE"/>
        </w:rPr>
        <w:t>: @</w:t>
      </w:r>
      <w:proofErr w:type="spellStart"/>
      <w:r>
        <w:rPr>
          <w:color w:val="808080" w:themeColor="background1" w:themeShade="80"/>
          <w:lang w:val="de-DE"/>
        </w:rPr>
        <w:t>STMediaD</w:t>
      </w:r>
      <w:proofErr w:type="spellEnd"/>
    </w:p>
    <w:p w14:paraId="7470EFA3" w14:textId="6554A8E9" w:rsidR="00AE1382" w:rsidRPr="0050768D" w:rsidRDefault="00AE1382" w:rsidP="00A9327F">
      <w:pPr>
        <w:rPr>
          <w:rFonts w:cs="Arial"/>
          <w:color w:val="808080" w:themeColor="background1" w:themeShade="80"/>
          <w:lang w:val="de-DE"/>
        </w:rPr>
      </w:pPr>
    </w:p>
    <w:sectPr w:rsidR="00AE1382" w:rsidRPr="0050768D" w:rsidSect="00C30BC4">
      <w:headerReference w:type="default" r:id="rId7"/>
      <w:headerReference w:type="first" r:id="rId8"/>
      <w:footerReference w:type="first" r:id="rId9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F2D78" w14:textId="77777777" w:rsidR="00672560" w:rsidRDefault="00672560" w:rsidP="00723009">
      <w:pPr>
        <w:spacing w:line="240" w:lineRule="auto"/>
      </w:pPr>
      <w:r>
        <w:separator/>
      </w:r>
    </w:p>
  </w:endnote>
  <w:endnote w:type="continuationSeparator" w:id="0">
    <w:p w14:paraId="44185FF7" w14:textId="77777777" w:rsidR="00672560" w:rsidRDefault="00672560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0896E" w14:textId="77777777" w:rsidR="00224B61" w:rsidRPr="00592C7A" w:rsidRDefault="00224B61" w:rsidP="00592C7A">
    <w:pPr>
      <w:pStyle w:val="Footer"/>
    </w:pPr>
  </w:p>
  <w:p w14:paraId="55C4F21D" w14:textId="77777777" w:rsidR="00224B61" w:rsidRPr="00592C7A" w:rsidRDefault="00224B61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224B61" w:rsidRPr="008308A6" w:rsidRDefault="00224B61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224B61" w:rsidRDefault="00224B61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24695" w14:textId="77777777" w:rsidR="00672560" w:rsidRDefault="00672560" w:rsidP="00723009">
      <w:pPr>
        <w:spacing w:line="240" w:lineRule="auto"/>
      </w:pPr>
      <w:r>
        <w:separator/>
      </w:r>
    </w:p>
  </w:footnote>
  <w:footnote w:type="continuationSeparator" w:id="0">
    <w:p w14:paraId="4A3B4589" w14:textId="77777777" w:rsidR="00672560" w:rsidRDefault="00672560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948F" w14:textId="77777777" w:rsidR="00224B61" w:rsidRPr="00723009" w:rsidRDefault="00224B61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8D1" w14:textId="77777777" w:rsidR="00224B61" w:rsidRDefault="00224B6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224B61" w:rsidRDefault="00224B61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" filled="f" stroked="f" strokeweight=".5pt">
              <v:textbox inset="0,0,0,0">
                <w:txbxContent>
                  <w:p w14:paraId="2B26B48E" w14:textId="63F9C3B4" w:rsidR="00D91AE9" w:rsidRDefault="00D91AE9" w:rsidP="00A532A5">
                    <w:pPr>
                      <w:pStyle w:val="DocType"/>
                    </w:pPr>
                    <w:r>
                      <w:t>Medien</w:t>
                    </w:r>
                    <w:r w:rsidR="00BA1389">
                      <w:t>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146EE"/>
    <w:rsid w:val="00014EE4"/>
    <w:rsid w:val="00026B80"/>
    <w:rsid w:val="00084DA0"/>
    <w:rsid w:val="00092C05"/>
    <w:rsid w:val="000934D0"/>
    <w:rsid w:val="001231BD"/>
    <w:rsid w:val="00170D9E"/>
    <w:rsid w:val="00171BE3"/>
    <w:rsid w:val="001734FD"/>
    <w:rsid w:val="001816D2"/>
    <w:rsid w:val="00206F9B"/>
    <w:rsid w:val="002125A1"/>
    <w:rsid w:val="00224B61"/>
    <w:rsid w:val="002502B0"/>
    <w:rsid w:val="00270993"/>
    <w:rsid w:val="002C68B6"/>
    <w:rsid w:val="002E4CB2"/>
    <w:rsid w:val="00314D27"/>
    <w:rsid w:val="0035699D"/>
    <w:rsid w:val="003838FC"/>
    <w:rsid w:val="003B3FC7"/>
    <w:rsid w:val="003B66F4"/>
    <w:rsid w:val="003E14BF"/>
    <w:rsid w:val="003F10ED"/>
    <w:rsid w:val="00414822"/>
    <w:rsid w:val="004202F9"/>
    <w:rsid w:val="00432374"/>
    <w:rsid w:val="004A485B"/>
    <w:rsid w:val="004D5C19"/>
    <w:rsid w:val="004D7D20"/>
    <w:rsid w:val="004F3E2A"/>
    <w:rsid w:val="00502316"/>
    <w:rsid w:val="0050294B"/>
    <w:rsid w:val="00504661"/>
    <w:rsid w:val="0050768D"/>
    <w:rsid w:val="00515AF1"/>
    <w:rsid w:val="005254CB"/>
    <w:rsid w:val="00536392"/>
    <w:rsid w:val="00541FFD"/>
    <w:rsid w:val="00552732"/>
    <w:rsid w:val="00567422"/>
    <w:rsid w:val="00580176"/>
    <w:rsid w:val="00592C7A"/>
    <w:rsid w:val="005B3D05"/>
    <w:rsid w:val="005D54B8"/>
    <w:rsid w:val="005F4F83"/>
    <w:rsid w:val="005F7B9E"/>
    <w:rsid w:val="0061588B"/>
    <w:rsid w:val="00620DD7"/>
    <w:rsid w:val="00632F62"/>
    <w:rsid w:val="00646CC8"/>
    <w:rsid w:val="006542BD"/>
    <w:rsid w:val="00672560"/>
    <w:rsid w:val="006940D2"/>
    <w:rsid w:val="0069632F"/>
    <w:rsid w:val="00696FAA"/>
    <w:rsid w:val="006A7EC8"/>
    <w:rsid w:val="006B291A"/>
    <w:rsid w:val="006F548B"/>
    <w:rsid w:val="00723009"/>
    <w:rsid w:val="00740F1C"/>
    <w:rsid w:val="00761683"/>
    <w:rsid w:val="00771209"/>
    <w:rsid w:val="00774A0A"/>
    <w:rsid w:val="00786F4F"/>
    <w:rsid w:val="00793CDF"/>
    <w:rsid w:val="007B4AC6"/>
    <w:rsid w:val="007C0786"/>
    <w:rsid w:val="007D14E4"/>
    <w:rsid w:val="007D6F67"/>
    <w:rsid w:val="0080557A"/>
    <w:rsid w:val="00862013"/>
    <w:rsid w:val="008B3B5D"/>
    <w:rsid w:val="008D3A9F"/>
    <w:rsid w:val="008E60AE"/>
    <w:rsid w:val="00900C9F"/>
    <w:rsid w:val="00905029"/>
    <w:rsid w:val="009161C4"/>
    <w:rsid w:val="00920896"/>
    <w:rsid w:val="00932C5C"/>
    <w:rsid w:val="009368E1"/>
    <w:rsid w:val="00946EF1"/>
    <w:rsid w:val="00952EC3"/>
    <w:rsid w:val="00955E3F"/>
    <w:rsid w:val="009577BF"/>
    <w:rsid w:val="0097353D"/>
    <w:rsid w:val="0097450F"/>
    <w:rsid w:val="009C213F"/>
    <w:rsid w:val="009D3C77"/>
    <w:rsid w:val="009D5780"/>
    <w:rsid w:val="009F2B54"/>
    <w:rsid w:val="00A17C4F"/>
    <w:rsid w:val="00A368BB"/>
    <w:rsid w:val="00A4545A"/>
    <w:rsid w:val="00A532A5"/>
    <w:rsid w:val="00A75FA4"/>
    <w:rsid w:val="00A82D95"/>
    <w:rsid w:val="00A9327F"/>
    <w:rsid w:val="00AA10D7"/>
    <w:rsid w:val="00AD3C46"/>
    <w:rsid w:val="00AE1382"/>
    <w:rsid w:val="00B305C2"/>
    <w:rsid w:val="00B342A3"/>
    <w:rsid w:val="00B36B79"/>
    <w:rsid w:val="00B55491"/>
    <w:rsid w:val="00B60722"/>
    <w:rsid w:val="00B71C9D"/>
    <w:rsid w:val="00BA1389"/>
    <w:rsid w:val="00BA6813"/>
    <w:rsid w:val="00BB03D7"/>
    <w:rsid w:val="00BB2F24"/>
    <w:rsid w:val="00BB313A"/>
    <w:rsid w:val="00BC1919"/>
    <w:rsid w:val="00C00043"/>
    <w:rsid w:val="00C11754"/>
    <w:rsid w:val="00C30BC4"/>
    <w:rsid w:val="00C43C10"/>
    <w:rsid w:val="00C47CC3"/>
    <w:rsid w:val="00C713FE"/>
    <w:rsid w:val="00C80778"/>
    <w:rsid w:val="00C83747"/>
    <w:rsid w:val="00C864A5"/>
    <w:rsid w:val="00CA076E"/>
    <w:rsid w:val="00CB575B"/>
    <w:rsid w:val="00CD6093"/>
    <w:rsid w:val="00CD6C07"/>
    <w:rsid w:val="00D01314"/>
    <w:rsid w:val="00D14D76"/>
    <w:rsid w:val="00D21C86"/>
    <w:rsid w:val="00D46E3C"/>
    <w:rsid w:val="00D4768E"/>
    <w:rsid w:val="00D91AE9"/>
    <w:rsid w:val="00DA4F15"/>
    <w:rsid w:val="00DB069E"/>
    <w:rsid w:val="00DB33CB"/>
    <w:rsid w:val="00DB759D"/>
    <w:rsid w:val="00DE7E5B"/>
    <w:rsid w:val="00E16B43"/>
    <w:rsid w:val="00E2249B"/>
    <w:rsid w:val="00E33FCA"/>
    <w:rsid w:val="00E62711"/>
    <w:rsid w:val="00E80A98"/>
    <w:rsid w:val="00F15988"/>
    <w:rsid w:val="00F22B60"/>
    <w:rsid w:val="00F2640C"/>
    <w:rsid w:val="00F314A9"/>
    <w:rsid w:val="00F50BB6"/>
    <w:rsid w:val="00F53CB6"/>
    <w:rsid w:val="00F5467A"/>
    <w:rsid w:val="00F55E60"/>
    <w:rsid w:val="00F6245E"/>
    <w:rsid w:val="00F87AF4"/>
    <w:rsid w:val="00FA00EA"/>
    <w:rsid w:val="00FC7CFF"/>
    <w:rsid w:val="00FF091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1A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Nicola von Stillfried</cp:lastModifiedBy>
  <cp:revision>4</cp:revision>
  <cp:lastPrinted>2013-11-18T14:55:00Z</cp:lastPrinted>
  <dcterms:created xsi:type="dcterms:W3CDTF">2017-06-16T09:17:00Z</dcterms:created>
  <dcterms:modified xsi:type="dcterms:W3CDTF">2017-06-21T12:38:00Z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