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72282" w14:textId="35D87698" w:rsidR="007D4974" w:rsidRDefault="00000821">
      <w:pPr>
        <w:rPr>
          <w:rFonts w:asciiTheme="majorHAnsi" w:hAnsiTheme="majorHAnsi"/>
        </w:rPr>
      </w:pPr>
      <w:r w:rsidRPr="00000821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C4A8726" wp14:editId="622FA627">
            <wp:simplePos x="0" y="0"/>
            <wp:positionH relativeFrom="margin">
              <wp:posOffset>4229100</wp:posOffset>
            </wp:positionH>
            <wp:positionV relativeFrom="margin">
              <wp:posOffset>-556895</wp:posOffset>
            </wp:positionV>
            <wp:extent cx="1485900" cy="1485900"/>
            <wp:effectExtent l="0" t="0" r="12700" b="12700"/>
            <wp:wrapSquare wrapText="bothSides"/>
            <wp:docPr id="1" name="Bildobjekt 1" descr="gemensam:Kunder:Kunder 2013:Saint Gobain:Aktiviteter:Eco Forum 2013:Logga:sg-hÜllbartbyggand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nsam:Kunder:Kunder 2013:Saint Gobain:Aktiviteter:Eco Forum 2013:Logga:sg-hÜllbartbyggand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821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59060ED7" wp14:editId="587444CA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628900" cy="716915"/>
            <wp:effectExtent l="0" t="0" r="12700" b="0"/>
            <wp:wrapNone/>
            <wp:docPr id="2" name="Bildobjekt 2" descr="Macintosh HD:Users:rebeckawar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ebeckawar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FEECB" w14:textId="77777777" w:rsidR="00000821" w:rsidRDefault="00000821">
      <w:pPr>
        <w:rPr>
          <w:rFonts w:asciiTheme="majorHAnsi" w:hAnsiTheme="majorHAnsi"/>
          <w:sz w:val="22"/>
          <w:szCs w:val="22"/>
        </w:rPr>
      </w:pPr>
    </w:p>
    <w:p w14:paraId="69F8D3C9" w14:textId="77777777" w:rsidR="00000821" w:rsidRDefault="00000821">
      <w:pPr>
        <w:rPr>
          <w:rFonts w:asciiTheme="majorHAnsi" w:hAnsiTheme="majorHAnsi"/>
          <w:sz w:val="22"/>
          <w:szCs w:val="22"/>
        </w:rPr>
      </w:pPr>
    </w:p>
    <w:p w14:paraId="09E1B18C" w14:textId="77777777" w:rsidR="00000821" w:rsidRDefault="00000821">
      <w:pPr>
        <w:rPr>
          <w:rFonts w:asciiTheme="majorHAnsi" w:hAnsiTheme="majorHAnsi"/>
          <w:sz w:val="22"/>
          <w:szCs w:val="22"/>
        </w:rPr>
      </w:pPr>
    </w:p>
    <w:p w14:paraId="3264EE13" w14:textId="77777777" w:rsidR="00000821" w:rsidRDefault="00000821">
      <w:pPr>
        <w:rPr>
          <w:rFonts w:asciiTheme="majorHAnsi" w:hAnsiTheme="majorHAnsi"/>
          <w:sz w:val="22"/>
          <w:szCs w:val="22"/>
        </w:rPr>
      </w:pPr>
    </w:p>
    <w:p w14:paraId="0EAA2590" w14:textId="77777777" w:rsidR="00A00EC8" w:rsidRDefault="00A00EC8">
      <w:pPr>
        <w:rPr>
          <w:rFonts w:asciiTheme="majorHAnsi" w:hAnsiTheme="majorHAnsi"/>
          <w:sz w:val="22"/>
          <w:szCs w:val="22"/>
        </w:rPr>
      </w:pPr>
    </w:p>
    <w:p w14:paraId="03A8C249" w14:textId="61F54274" w:rsidR="009563C7" w:rsidRPr="00A00EC8" w:rsidRDefault="00FA264B">
      <w:pPr>
        <w:rPr>
          <w:rFonts w:ascii="Arial" w:hAnsi="Arial"/>
          <w:sz w:val="23"/>
          <w:szCs w:val="23"/>
        </w:rPr>
      </w:pPr>
      <w:r w:rsidRPr="00A00EC8">
        <w:rPr>
          <w:rFonts w:ascii="Arial" w:hAnsi="Arial"/>
          <w:sz w:val="23"/>
          <w:szCs w:val="23"/>
        </w:rPr>
        <w:t xml:space="preserve">Pressmeddelande </w:t>
      </w:r>
    </w:p>
    <w:p w14:paraId="7C322675" w14:textId="17CF17D5" w:rsidR="00FA264B" w:rsidRPr="00A00EC8" w:rsidRDefault="00000821">
      <w:pPr>
        <w:rPr>
          <w:rFonts w:ascii="Arial" w:hAnsi="Arial"/>
          <w:sz w:val="23"/>
          <w:szCs w:val="23"/>
        </w:rPr>
      </w:pPr>
      <w:r w:rsidRPr="00A00EC8">
        <w:rPr>
          <w:rFonts w:ascii="Arial" w:hAnsi="Arial"/>
          <w:sz w:val="23"/>
          <w:szCs w:val="23"/>
        </w:rPr>
        <w:t>2013-04-24</w:t>
      </w:r>
    </w:p>
    <w:p w14:paraId="2AFA62B2" w14:textId="77777777" w:rsidR="00FA264B" w:rsidRPr="00A00EC8" w:rsidRDefault="00FA264B">
      <w:pPr>
        <w:rPr>
          <w:rFonts w:ascii="Arial" w:hAnsi="Arial"/>
          <w:sz w:val="23"/>
          <w:szCs w:val="23"/>
        </w:rPr>
      </w:pPr>
    </w:p>
    <w:p w14:paraId="7D1E4E2E" w14:textId="77777777" w:rsidR="00A00EC8" w:rsidRPr="00A00EC8" w:rsidRDefault="00A00EC8" w:rsidP="007D4974">
      <w:pPr>
        <w:spacing w:after="120"/>
        <w:rPr>
          <w:rFonts w:ascii="Arial" w:hAnsi="Arial"/>
          <w:b/>
          <w:sz w:val="23"/>
          <w:szCs w:val="23"/>
        </w:rPr>
      </w:pPr>
    </w:p>
    <w:p w14:paraId="408AD6B6" w14:textId="33AE74C5" w:rsidR="00FA264B" w:rsidRPr="00A00EC8" w:rsidRDefault="00A00EC8" w:rsidP="007D4974">
      <w:pPr>
        <w:spacing w:after="120"/>
        <w:rPr>
          <w:rFonts w:asciiTheme="majorHAnsi" w:hAnsiTheme="majorHAnsi"/>
          <w:b/>
          <w:sz w:val="40"/>
          <w:szCs w:val="40"/>
        </w:rPr>
      </w:pPr>
      <w:r w:rsidRPr="00A00EC8">
        <w:rPr>
          <w:rFonts w:asciiTheme="majorHAnsi" w:hAnsiTheme="majorHAnsi"/>
          <w:b/>
          <w:sz w:val="40"/>
          <w:szCs w:val="40"/>
        </w:rPr>
        <w:t>Hållbartbyggande.se</w:t>
      </w:r>
      <w:r w:rsidR="00956ACD">
        <w:rPr>
          <w:rFonts w:asciiTheme="majorHAnsi" w:hAnsiTheme="majorHAnsi"/>
          <w:b/>
          <w:sz w:val="40"/>
          <w:szCs w:val="40"/>
        </w:rPr>
        <w:t xml:space="preserve"> uppdaterad med </w:t>
      </w:r>
      <w:r w:rsidR="00265E16">
        <w:rPr>
          <w:rFonts w:asciiTheme="majorHAnsi" w:hAnsiTheme="majorHAnsi"/>
          <w:b/>
          <w:sz w:val="40"/>
          <w:szCs w:val="40"/>
        </w:rPr>
        <w:t>BREEAM-SE</w:t>
      </w:r>
      <w:bookmarkStart w:id="0" w:name="_GoBack"/>
      <w:bookmarkEnd w:id="0"/>
    </w:p>
    <w:p w14:paraId="5D9BF91A" w14:textId="07914A2C" w:rsidR="00FA264B" w:rsidRPr="00332085" w:rsidRDefault="00000821" w:rsidP="007D4974">
      <w:pPr>
        <w:spacing w:after="120"/>
        <w:rPr>
          <w:rFonts w:ascii="Arial" w:hAnsi="Arial"/>
          <w:sz w:val="23"/>
          <w:szCs w:val="23"/>
        </w:rPr>
      </w:pPr>
      <w:r w:rsidRPr="00332085">
        <w:rPr>
          <w:rFonts w:ascii="Arial" w:hAnsi="Arial"/>
          <w:b/>
          <w:sz w:val="23"/>
          <w:szCs w:val="23"/>
        </w:rPr>
        <w:t>Idag</w:t>
      </w:r>
      <w:r w:rsidR="0092751B">
        <w:rPr>
          <w:rFonts w:ascii="Arial" w:hAnsi="Arial"/>
          <w:b/>
          <w:sz w:val="23"/>
          <w:szCs w:val="23"/>
        </w:rPr>
        <w:t xml:space="preserve"> 24 april</w:t>
      </w:r>
      <w:r w:rsidRPr="00332085">
        <w:rPr>
          <w:rFonts w:ascii="Arial" w:hAnsi="Arial"/>
          <w:b/>
          <w:sz w:val="23"/>
          <w:szCs w:val="23"/>
        </w:rPr>
        <w:t xml:space="preserve"> </w:t>
      </w:r>
      <w:r w:rsidR="00922820">
        <w:rPr>
          <w:rFonts w:ascii="Arial" w:hAnsi="Arial"/>
          <w:b/>
          <w:sz w:val="23"/>
          <w:szCs w:val="23"/>
        </w:rPr>
        <w:t>lanseras</w:t>
      </w:r>
      <w:r w:rsidRPr="00332085">
        <w:rPr>
          <w:rFonts w:ascii="Arial" w:hAnsi="Arial"/>
          <w:b/>
          <w:sz w:val="23"/>
          <w:szCs w:val="23"/>
        </w:rPr>
        <w:t xml:space="preserve"> den svenska versionen av miljöcertifieringssystemet BREEAM som används </w:t>
      </w:r>
      <w:r w:rsidR="0092751B">
        <w:rPr>
          <w:rFonts w:ascii="Arial" w:hAnsi="Arial"/>
          <w:b/>
          <w:sz w:val="23"/>
          <w:szCs w:val="23"/>
        </w:rPr>
        <w:t>för</w:t>
      </w:r>
      <w:r w:rsidRPr="00332085">
        <w:rPr>
          <w:rFonts w:ascii="Arial" w:hAnsi="Arial"/>
          <w:b/>
          <w:sz w:val="23"/>
          <w:szCs w:val="23"/>
        </w:rPr>
        <w:t xml:space="preserve"> fastigheter och byggnation. Byggmaterialföretaget Saint-Gobain, lanserade </w:t>
      </w:r>
      <w:r w:rsidR="0092751B">
        <w:rPr>
          <w:rFonts w:ascii="Arial" w:hAnsi="Arial"/>
          <w:b/>
          <w:sz w:val="23"/>
          <w:szCs w:val="23"/>
        </w:rPr>
        <w:t>nyligen webbverktyget</w:t>
      </w:r>
      <w:r w:rsidR="00BE2585">
        <w:rPr>
          <w:rFonts w:ascii="Arial" w:hAnsi="Arial"/>
          <w:b/>
          <w:sz w:val="23"/>
          <w:szCs w:val="23"/>
        </w:rPr>
        <w:t xml:space="preserve"> hållbartbyggande.se </w:t>
      </w:r>
      <w:r w:rsidR="0092751B">
        <w:rPr>
          <w:rFonts w:ascii="Arial" w:hAnsi="Arial"/>
          <w:b/>
          <w:sz w:val="23"/>
          <w:szCs w:val="23"/>
        </w:rPr>
        <w:t>som nu uppdateras med de nya kraven.</w:t>
      </w:r>
    </w:p>
    <w:p w14:paraId="73F599C0" w14:textId="2D5AD3EC" w:rsidR="00332085" w:rsidRPr="00332085" w:rsidRDefault="00332085" w:rsidP="00332085">
      <w:pPr>
        <w:rPr>
          <w:rFonts w:ascii="Arial" w:hAnsi="Arial" w:cs="Arial"/>
          <w:sz w:val="23"/>
          <w:szCs w:val="23"/>
        </w:rPr>
      </w:pPr>
      <w:r w:rsidRPr="00332085">
        <w:rPr>
          <w:rFonts w:ascii="Arial" w:hAnsi="Arial" w:cs="Arial"/>
          <w:sz w:val="23"/>
          <w:szCs w:val="23"/>
        </w:rPr>
        <w:t xml:space="preserve">Hållbartbyggande.se </w:t>
      </w:r>
      <w:r w:rsidR="00E9191B">
        <w:rPr>
          <w:rFonts w:ascii="Arial" w:hAnsi="Arial" w:cs="Arial"/>
          <w:sz w:val="23"/>
          <w:szCs w:val="23"/>
        </w:rPr>
        <w:t xml:space="preserve">är ett webbaserat verktyg som förenklar val av material till byggprojekt. Webbverktyget innehåller </w:t>
      </w:r>
      <w:r w:rsidRPr="00332085">
        <w:rPr>
          <w:rFonts w:ascii="Arial" w:hAnsi="Arial" w:cs="Arial"/>
          <w:sz w:val="23"/>
          <w:szCs w:val="23"/>
        </w:rPr>
        <w:t>information om Saint-Gobains byggprodukter o</w:t>
      </w:r>
      <w:r>
        <w:rPr>
          <w:rFonts w:ascii="Arial" w:hAnsi="Arial" w:cs="Arial"/>
          <w:sz w:val="23"/>
          <w:szCs w:val="23"/>
        </w:rPr>
        <w:t xml:space="preserve">ch hur de uppfyller kraven för </w:t>
      </w:r>
      <w:r w:rsidRPr="00332085">
        <w:rPr>
          <w:rFonts w:ascii="Arial" w:hAnsi="Arial" w:cs="Arial"/>
          <w:sz w:val="23"/>
          <w:szCs w:val="23"/>
        </w:rPr>
        <w:t xml:space="preserve">miljöcertifieringssystemen LEED, </w:t>
      </w:r>
      <w:r w:rsidR="00265E16">
        <w:rPr>
          <w:rFonts w:ascii="Arial" w:hAnsi="Arial" w:cs="Arial"/>
          <w:sz w:val="23"/>
          <w:szCs w:val="23"/>
        </w:rPr>
        <w:t>BREEAM-SE</w:t>
      </w:r>
      <w:r w:rsidRPr="00332085">
        <w:rPr>
          <w:rFonts w:ascii="Arial" w:hAnsi="Arial" w:cs="Arial"/>
          <w:sz w:val="23"/>
          <w:szCs w:val="23"/>
        </w:rPr>
        <w:t xml:space="preserve"> och Miljöbyggnad.</w:t>
      </w:r>
    </w:p>
    <w:p w14:paraId="30184F7D" w14:textId="7E5099D0" w:rsidR="00332085" w:rsidRPr="00CC3417" w:rsidRDefault="00332085" w:rsidP="00332085">
      <w:pPr>
        <w:rPr>
          <w:rFonts w:ascii="Arial" w:hAnsi="Arial" w:cs="Arial"/>
          <w:sz w:val="23"/>
          <w:szCs w:val="23"/>
        </w:rPr>
      </w:pPr>
      <w:r w:rsidRPr="00332085">
        <w:rPr>
          <w:rFonts w:ascii="Arial" w:hAnsi="Arial" w:cs="Arial"/>
          <w:sz w:val="23"/>
          <w:szCs w:val="23"/>
        </w:rPr>
        <w:t xml:space="preserve">     –</w:t>
      </w:r>
      <w:r w:rsidR="00E9191B">
        <w:rPr>
          <w:rFonts w:ascii="Arial" w:hAnsi="Arial" w:cs="Arial"/>
          <w:sz w:val="23"/>
          <w:szCs w:val="23"/>
        </w:rPr>
        <w:t xml:space="preserve"> </w:t>
      </w:r>
      <w:r w:rsidR="00956ACD">
        <w:rPr>
          <w:rFonts w:ascii="Arial" w:hAnsi="Arial" w:cs="Arial"/>
          <w:sz w:val="23"/>
          <w:szCs w:val="23"/>
        </w:rPr>
        <w:t xml:space="preserve">Från och med idag är </w:t>
      </w:r>
      <w:r w:rsidR="00E9191B">
        <w:rPr>
          <w:rFonts w:ascii="Arial" w:hAnsi="Arial" w:cs="Arial"/>
          <w:sz w:val="23"/>
          <w:szCs w:val="23"/>
        </w:rPr>
        <w:t>H</w:t>
      </w:r>
      <w:r w:rsidR="0092751B">
        <w:rPr>
          <w:rFonts w:ascii="Arial" w:hAnsi="Arial" w:cs="Arial"/>
          <w:sz w:val="23"/>
          <w:szCs w:val="23"/>
        </w:rPr>
        <w:t xml:space="preserve">ållbartbyggande.se </w:t>
      </w:r>
      <w:r w:rsidR="00956ACD">
        <w:rPr>
          <w:rFonts w:ascii="Arial" w:hAnsi="Arial" w:cs="Arial"/>
          <w:sz w:val="23"/>
          <w:szCs w:val="23"/>
        </w:rPr>
        <w:t>uppdaterad</w:t>
      </w:r>
      <w:r w:rsidR="00E9191B">
        <w:rPr>
          <w:rFonts w:ascii="Arial" w:hAnsi="Arial" w:cs="Arial"/>
          <w:sz w:val="23"/>
          <w:szCs w:val="23"/>
        </w:rPr>
        <w:t xml:space="preserve"> </w:t>
      </w:r>
      <w:r w:rsidR="00956ACD">
        <w:rPr>
          <w:rFonts w:ascii="Arial" w:hAnsi="Arial" w:cs="Arial"/>
          <w:sz w:val="23"/>
          <w:szCs w:val="23"/>
        </w:rPr>
        <w:t>med</w:t>
      </w:r>
      <w:r w:rsidR="0092751B">
        <w:rPr>
          <w:rFonts w:ascii="Arial" w:hAnsi="Arial" w:cs="Arial"/>
          <w:sz w:val="23"/>
          <w:szCs w:val="23"/>
        </w:rPr>
        <w:t xml:space="preserve"> </w:t>
      </w:r>
      <w:r w:rsidR="00265E16">
        <w:rPr>
          <w:rFonts w:ascii="Arial" w:hAnsi="Arial" w:cs="Arial"/>
          <w:sz w:val="23"/>
          <w:szCs w:val="23"/>
        </w:rPr>
        <w:t>BREEAM-SE</w:t>
      </w:r>
      <w:r w:rsidR="0092751B">
        <w:rPr>
          <w:rFonts w:ascii="Arial" w:hAnsi="Arial" w:cs="Arial"/>
          <w:sz w:val="23"/>
          <w:szCs w:val="23"/>
        </w:rPr>
        <w:t>, berättar</w:t>
      </w:r>
      <w:r w:rsidRPr="00CC3417">
        <w:rPr>
          <w:rFonts w:ascii="Arial" w:hAnsi="Arial" w:cs="Arial"/>
          <w:sz w:val="23"/>
          <w:szCs w:val="23"/>
        </w:rPr>
        <w:t xml:space="preserve"> Lars-Erik Edgarsson, VD för Saint-Gobain Byggprodukter AB, Weber.</w:t>
      </w:r>
      <w:r w:rsidRPr="00CC3417">
        <w:rPr>
          <w:rFonts w:ascii="Arial" w:hAnsi="Arial" w:cs="Arial"/>
          <w:color w:val="FF0000"/>
          <w:sz w:val="23"/>
          <w:szCs w:val="23"/>
        </w:rPr>
        <w:t xml:space="preserve"> </w:t>
      </w:r>
      <w:r w:rsidR="00E9191B">
        <w:rPr>
          <w:rFonts w:ascii="Arial" w:hAnsi="Arial" w:cs="Arial"/>
          <w:sz w:val="23"/>
          <w:szCs w:val="23"/>
        </w:rPr>
        <w:t xml:space="preserve">Lanseringen av </w:t>
      </w:r>
      <w:r w:rsidR="00265E16">
        <w:rPr>
          <w:rFonts w:ascii="Arial" w:hAnsi="Arial" w:cs="Arial"/>
          <w:sz w:val="23"/>
          <w:szCs w:val="23"/>
        </w:rPr>
        <w:t>BREEAM-SE</w:t>
      </w:r>
      <w:r w:rsidR="00A00EC8">
        <w:rPr>
          <w:rFonts w:ascii="Arial" w:hAnsi="Arial" w:cs="Arial"/>
          <w:sz w:val="23"/>
          <w:szCs w:val="23"/>
        </w:rPr>
        <w:t xml:space="preserve"> kommer att bidra till att </w:t>
      </w:r>
      <w:r w:rsidR="00E9191B">
        <w:rPr>
          <w:rFonts w:ascii="Arial" w:hAnsi="Arial" w:cs="Arial"/>
          <w:sz w:val="23"/>
          <w:szCs w:val="23"/>
        </w:rPr>
        <w:t>miljöcertifierat byggande</w:t>
      </w:r>
      <w:r w:rsidR="00A00EC8">
        <w:rPr>
          <w:rFonts w:ascii="Arial" w:hAnsi="Arial" w:cs="Arial"/>
          <w:sz w:val="23"/>
          <w:szCs w:val="23"/>
        </w:rPr>
        <w:t xml:space="preserve"> ökar med ett mer hållbart samhälle som följd. </w:t>
      </w:r>
      <w:r w:rsidRPr="00CC3417">
        <w:rPr>
          <w:rFonts w:ascii="Arial" w:hAnsi="Arial" w:cs="Arial"/>
          <w:sz w:val="23"/>
          <w:szCs w:val="23"/>
        </w:rPr>
        <w:t xml:space="preserve"> </w:t>
      </w:r>
    </w:p>
    <w:p w14:paraId="2FAE4840" w14:textId="77777777" w:rsidR="00332085" w:rsidRPr="00CC3417" w:rsidRDefault="00332085" w:rsidP="00332085">
      <w:pPr>
        <w:rPr>
          <w:rFonts w:ascii="Arial" w:hAnsi="Arial" w:cs="Arial"/>
          <w:sz w:val="23"/>
          <w:szCs w:val="23"/>
        </w:rPr>
      </w:pPr>
    </w:p>
    <w:p w14:paraId="4C1690EC" w14:textId="65DB093C" w:rsidR="00332085" w:rsidRPr="00CC3417" w:rsidRDefault="00922820" w:rsidP="0033208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Hållbartbyggande.se </w:t>
      </w:r>
      <w:r w:rsidR="00BD251A">
        <w:rPr>
          <w:rFonts w:ascii="Arial" w:hAnsi="Arial" w:cs="Arial"/>
          <w:sz w:val="23"/>
          <w:szCs w:val="23"/>
        </w:rPr>
        <w:t>täcker</w:t>
      </w:r>
      <w:r w:rsidR="00332085" w:rsidRPr="00CC3417">
        <w:rPr>
          <w:rFonts w:ascii="Arial" w:hAnsi="Arial" w:cs="Arial"/>
          <w:sz w:val="23"/>
          <w:szCs w:val="23"/>
        </w:rPr>
        <w:t xml:space="preserve"> </w:t>
      </w:r>
      <w:r w:rsidR="00BD251A">
        <w:rPr>
          <w:rFonts w:ascii="Arial" w:hAnsi="Arial" w:cs="Arial"/>
          <w:sz w:val="23"/>
          <w:szCs w:val="23"/>
        </w:rPr>
        <w:t xml:space="preserve">merparten </w:t>
      </w:r>
      <w:r w:rsidR="00332085" w:rsidRPr="00CC3417">
        <w:rPr>
          <w:rFonts w:ascii="Arial" w:hAnsi="Arial" w:cs="Arial"/>
          <w:sz w:val="23"/>
          <w:szCs w:val="23"/>
        </w:rPr>
        <w:t xml:space="preserve">av produktsortimenten från Weber, Gyproc, Isover, Ecophon och Emmaboda Glas. Syftet är att förenkla planering och val av material till olika byggprojekt </w:t>
      </w:r>
      <w:r w:rsidR="00BD251A">
        <w:rPr>
          <w:rFonts w:ascii="Arial" w:hAnsi="Arial" w:cs="Arial"/>
          <w:sz w:val="23"/>
          <w:szCs w:val="23"/>
        </w:rPr>
        <w:t>och uppfylla kraven för de olika certifieringssystemen</w:t>
      </w:r>
      <w:r w:rsidR="00332085" w:rsidRPr="00CC3417">
        <w:rPr>
          <w:rFonts w:ascii="Arial" w:hAnsi="Arial" w:cs="Arial"/>
          <w:sz w:val="23"/>
          <w:szCs w:val="23"/>
        </w:rPr>
        <w:t>.</w:t>
      </w:r>
    </w:p>
    <w:p w14:paraId="18C28720" w14:textId="4D492105" w:rsidR="00332085" w:rsidRPr="00CC3417" w:rsidRDefault="00332085" w:rsidP="00332085">
      <w:pPr>
        <w:rPr>
          <w:rFonts w:ascii="Arial" w:hAnsi="Arial" w:cs="Arial"/>
          <w:sz w:val="23"/>
          <w:szCs w:val="23"/>
        </w:rPr>
      </w:pPr>
      <w:r w:rsidRPr="00CC3417">
        <w:rPr>
          <w:rFonts w:ascii="Arial" w:hAnsi="Arial" w:cs="Arial"/>
          <w:sz w:val="23"/>
          <w:szCs w:val="23"/>
        </w:rPr>
        <w:t xml:space="preserve">     </w:t>
      </w:r>
    </w:p>
    <w:p w14:paraId="79C6A4D9" w14:textId="2D743A6F" w:rsidR="00332085" w:rsidRPr="00CC3417" w:rsidRDefault="00332085" w:rsidP="00332085">
      <w:pPr>
        <w:rPr>
          <w:rFonts w:ascii="Arial" w:hAnsi="Arial" w:cs="Arial"/>
          <w:sz w:val="23"/>
          <w:szCs w:val="23"/>
        </w:rPr>
      </w:pPr>
    </w:p>
    <w:p w14:paraId="3F12F703" w14:textId="701E5C8D" w:rsidR="00100549" w:rsidRDefault="00BD251A" w:rsidP="0033208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Några av nyheterna </w:t>
      </w:r>
      <w:r w:rsidR="00E93B74">
        <w:rPr>
          <w:rFonts w:ascii="Arial" w:hAnsi="Arial" w:cs="Arial"/>
          <w:sz w:val="23"/>
          <w:szCs w:val="23"/>
        </w:rPr>
        <w:t xml:space="preserve">i BREEAM-SE </w:t>
      </w:r>
      <w:r>
        <w:rPr>
          <w:rFonts w:ascii="Arial" w:hAnsi="Arial" w:cs="Arial"/>
          <w:sz w:val="23"/>
          <w:szCs w:val="23"/>
        </w:rPr>
        <w:t xml:space="preserve">är svensk text liksom direkta hänvisningar till svensk lagstiftning, svensk praxis och svenska förordningar. Dessutom tillkommer anvisningar för områden som fukt, farliga ämnen och radon. </w:t>
      </w:r>
    </w:p>
    <w:p w14:paraId="311D622D" w14:textId="5E47EBC6" w:rsidR="00BD251A" w:rsidRDefault="00100549" w:rsidP="00332085">
      <w:pPr>
        <w:rPr>
          <w:rFonts w:ascii="Arial" w:hAnsi="Arial" w:cs="Arial"/>
          <w:sz w:val="23"/>
          <w:szCs w:val="23"/>
        </w:rPr>
      </w:pPr>
      <w:r w:rsidRPr="00BE2585">
        <w:rPr>
          <w:rFonts w:ascii="Arial" w:hAnsi="Arial" w:cs="Arial"/>
          <w:sz w:val="23"/>
          <w:szCs w:val="23"/>
        </w:rPr>
        <w:t xml:space="preserve">– Det här är en välkommen nyhet. Med </w:t>
      </w:r>
      <w:r w:rsidR="00265E16">
        <w:rPr>
          <w:rFonts w:ascii="Arial" w:hAnsi="Arial" w:cs="Arial"/>
          <w:sz w:val="23"/>
          <w:szCs w:val="23"/>
        </w:rPr>
        <w:t>BREEAM-SE</w:t>
      </w:r>
      <w:r w:rsidRPr="00BE2585">
        <w:rPr>
          <w:rFonts w:ascii="Arial" w:hAnsi="Arial" w:cs="Arial"/>
          <w:sz w:val="23"/>
          <w:szCs w:val="23"/>
        </w:rPr>
        <w:t xml:space="preserve"> blir det enklare att tillämpa miljöcertifiering i kommande byggprojekt, säger Pia Öhrling, expert på miljöcertifieringsfrågor</w:t>
      </w:r>
      <w:r w:rsidR="00BE2585" w:rsidRPr="00BE2585">
        <w:rPr>
          <w:rFonts w:ascii="Arial" w:hAnsi="Arial" w:cs="Arial"/>
          <w:sz w:val="23"/>
          <w:szCs w:val="23"/>
        </w:rPr>
        <w:t>.</w:t>
      </w:r>
    </w:p>
    <w:p w14:paraId="56973B67" w14:textId="77777777" w:rsidR="00BD251A" w:rsidRDefault="00BD251A" w:rsidP="00332085">
      <w:pPr>
        <w:rPr>
          <w:rFonts w:ascii="Arial" w:hAnsi="Arial" w:cs="Arial"/>
          <w:sz w:val="23"/>
          <w:szCs w:val="23"/>
        </w:rPr>
      </w:pPr>
    </w:p>
    <w:p w14:paraId="30256881" w14:textId="3B3B7DF5" w:rsidR="00BD251A" w:rsidRPr="00A00EC8" w:rsidRDefault="00BD251A" w:rsidP="0033208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Saint-Gobain är världens största leverantör av byggmaterial och har omfattande </w:t>
      </w:r>
      <w:r w:rsidRPr="00A00EC8">
        <w:rPr>
          <w:rFonts w:ascii="Arial" w:hAnsi="Arial" w:cs="Arial"/>
          <w:sz w:val="23"/>
          <w:szCs w:val="23"/>
        </w:rPr>
        <w:t xml:space="preserve">verksamhet i Sverige. </w:t>
      </w:r>
    </w:p>
    <w:p w14:paraId="455BC69F" w14:textId="7AD08B12" w:rsidR="00E9191B" w:rsidRPr="00A00EC8" w:rsidRDefault="00332085" w:rsidP="00332085">
      <w:pPr>
        <w:rPr>
          <w:rFonts w:ascii="Arial" w:hAnsi="Arial" w:cs="Arial"/>
          <w:sz w:val="23"/>
          <w:szCs w:val="23"/>
        </w:rPr>
      </w:pPr>
      <w:r w:rsidRPr="00A00EC8">
        <w:rPr>
          <w:rFonts w:ascii="Arial" w:hAnsi="Arial" w:cs="Arial"/>
          <w:sz w:val="23"/>
          <w:szCs w:val="23"/>
        </w:rPr>
        <w:t xml:space="preserve">– Vi </w:t>
      </w:r>
      <w:r w:rsidR="00BD251A" w:rsidRPr="00A00EC8">
        <w:rPr>
          <w:rFonts w:ascii="Arial" w:hAnsi="Arial" w:cs="Arial"/>
          <w:sz w:val="23"/>
          <w:szCs w:val="23"/>
        </w:rPr>
        <w:t>kan leverera merparten av de material</w:t>
      </w:r>
      <w:r w:rsidRPr="00A00EC8">
        <w:rPr>
          <w:rFonts w:ascii="Arial" w:hAnsi="Arial" w:cs="Arial"/>
          <w:sz w:val="23"/>
          <w:szCs w:val="23"/>
        </w:rPr>
        <w:t xml:space="preserve"> </w:t>
      </w:r>
      <w:r w:rsidR="00BD251A" w:rsidRPr="00A00EC8">
        <w:rPr>
          <w:rFonts w:ascii="Arial" w:hAnsi="Arial" w:cs="Arial"/>
          <w:sz w:val="23"/>
          <w:szCs w:val="23"/>
        </w:rPr>
        <w:t xml:space="preserve">som </w:t>
      </w:r>
      <w:r w:rsidRPr="00A00EC8">
        <w:rPr>
          <w:rFonts w:ascii="Arial" w:hAnsi="Arial" w:cs="Arial"/>
          <w:sz w:val="23"/>
          <w:szCs w:val="23"/>
        </w:rPr>
        <w:t xml:space="preserve">behövs inom byggnation, </w:t>
      </w:r>
      <w:r w:rsidR="00BD251A" w:rsidRPr="00A00EC8">
        <w:rPr>
          <w:rFonts w:ascii="Arial" w:hAnsi="Arial" w:cs="Arial"/>
          <w:sz w:val="23"/>
          <w:szCs w:val="23"/>
        </w:rPr>
        <w:t>säger</w:t>
      </w:r>
      <w:r w:rsidRPr="00A00EC8">
        <w:rPr>
          <w:rFonts w:ascii="Arial" w:hAnsi="Arial" w:cs="Arial"/>
          <w:sz w:val="23"/>
          <w:szCs w:val="23"/>
        </w:rPr>
        <w:t xml:space="preserve"> Lars-Erik Edgarsson. </w:t>
      </w:r>
      <w:r w:rsidR="00E9191B" w:rsidRPr="00A00EC8">
        <w:rPr>
          <w:rFonts w:ascii="Arial" w:hAnsi="Arial" w:cs="Arial"/>
          <w:sz w:val="23"/>
          <w:szCs w:val="23"/>
        </w:rPr>
        <w:t>Hållbart byggande växer och i framtiden räknar vi med att miljöcertifiering blir en förutsättning för att överhuvudtaget få bygga.</w:t>
      </w:r>
    </w:p>
    <w:p w14:paraId="1C1ADE19" w14:textId="77777777" w:rsidR="00E9191B" w:rsidRPr="00A00EC8" w:rsidRDefault="00E9191B" w:rsidP="00332085">
      <w:pPr>
        <w:rPr>
          <w:rFonts w:ascii="Arial" w:hAnsi="Arial" w:cs="Arial"/>
          <w:sz w:val="23"/>
          <w:szCs w:val="23"/>
        </w:rPr>
      </w:pPr>
    </w:p>
    <w:p w14:paraId="4DC714D0" w14:textId="77777777" w:rsidR="00E9191B" w:rsidRPr="00A00EC8" w:rsidRDefault="00E9191B" w:rsidP="00332085">
      <w:pPr>
        <w:rPr>
          <w:rFonts w:ascii="Arial" w:hAnsi="Arial" w:cs="Arial"/>
          <w:sz w:val="23"/>
          <w:szCs w:val="23"/>
        </w:rPr>
      </w:pPr>
    </w:p>
    <w:p w14:paraId="6F386552" w14:textId="6BD737F3" w:rsidR="00E52C3A" w:rsidRPr="00A00EC8" w:rsidRDefault="007D4974" w:rsidP="00332085">
      <w:pPr>
        <w:rPr>
          <w:rFonts w:ascii="Arial" w:hAnsi="Arial"/>
          <w:sz w:val="23"/>
          <w:szCs w:val="23"/>
          <w:u w:val="single"/>
        </w:rPr>
      </w:pPr>
      <w:r w:rsidRPr="00A00EC8">
        <w:rPr>
          <w:rFonts w:ascii="Arial" w:hAnsi="Arial"/>
          <w:sz w:val="23"/>
          <w:szCs w:val="23"/>
          <w:u w:val="single"/>
        </w:rPr>
        <w:t>För ytterligare information:</w:t>
      </w:r>
    </w:p>
    <w:p w14:paraId="44C17CE0" w14:textId="77777777" w:rsidR="00A00EC8" w:rsidRPr="00956ACD" w:rsidRDefault="00A00EC8" w:rsidP="00A00EC8">
      <w:pPr>
        <w:tabs>
          <w:tab w:val="left" w:pos="4111"/>
        </w:tabs>
        <w:ind w:right="101"/>
        <w:rPr>
          <w:rFonts w:ascii="Arial" w:hAnsi="Arial" w:cs="Arial"/>
          <w:sz w:val="23"/>
          <w:szCs w:val="23"/>
        </w:rPr>
      </w:pPr>
      <w:r w:rsidRPr="00956ACD">
        <w:rPr>
          <w:rFonts w:ascii="Arial" w:hAnsi="Arial" w:cs="Arial"/>
          <w:sz w:val="23"/>
          <w:szCs w:val="23"/>
        </w:rPr>
        <w:t>Lars-Erik Edgarsson</w:t>
      </w:r>
    </w:p>
    <w:p w14:paraId="4DE07F88" w14:textId="37C9B502" w:rsidR="00A00EC8" w:rsidRPr="00956ACD" w:rsidRDefault="00A00EC8" w:rsidP="00A00EC8">
      <w:pPr>
        <w:tabs>
          <w:tab w:val="left" w:pos="4111"/>
        </w:tabs>
        <w:ind w:right="101"/>
        <w:rPr>
          <w:rFonts w:ascii="Arial" w:hAnsi="Arial" w:cs="Arial"/>
          <w:sz w:val="23"/>
          <w:szCs w:val="23"/>
        </w:rPr>
      </w:pPr>
      <w:r w:rsidRPr="00956ACD">
        <w:rPr>
          <w:rFonts w:ascii="Arial" w:hAnsi="Arial" w:cs="Arial"/>
          <w:sz w:val="23"/>
          <w:szCs w:val="23"/>
        </w:rPr>
        <w:t>VD Saint-Gobain Byggprodukter AB</w:t>
      </w:r>
      <w:r w:rsidR="00BE2585">
        <w:rPr>
          <w:rFonts w:ascii="Arial" w:hAnsi="Arial" w:cs="Arial"/>
          <w:sz w:val="23"/>
          <w:szCs w:val="23"/>
        </w:rPr>
        <w:t>, Weber</w:t>
      </w:r>
    </w:p>
    <w:p w14:paraId="4FA263F2" w14:textId="4BC37219" w:rsidR="007D4974" w:rsidRPr="00A00EC8" w:rsidRDefault="00E93B74" w:rsidP="00A00EC8">
      <w:pPr>
        <w:rPr>
          <w:rFonts w:ascii="Arial" w:hAnsi="Arial"/>
          <w:sz w:val="23"/>
          <w:szCs w:val="23"/>
        </w:rPr>
      </w:pPr>
      <w:hyperlink r:id="rId7" w:history="1">
        <w:r w:rsidR="00BE2585" w:rsidRPr="00AC0BAF">
          <w:rPr>
            <w:rStyle w:val="Hyperlnk"/>
            <w:rFonts w:ascii="Arial" w:hAnsi="Arial" w:cs="Arial"/>
            <w:sz w:val="23"/>
            <w:szCs w:val="23"/>
          </w:rPr>
          <w:t>lars-erik.edgarsson@weber.se</w:t>
        </w:r>
      </w:hyperlink>
    </w:p>
    <w:p w14:paraId="0A3A7CF3" w14:textId="08A6ABED" w:rsidR="00A00EC8" w:rsidRPr="00A00EC8" w:rsidRDefault="00A00EC8" w:rsidP="00A00EC8">
      <w:pPr>
        <w:rPr>
          <w:rFonts w:ascii="Arial" w:hAnsi="Arial"/>
          <w:sz w:val="23"/>
          <w:szCs w:val="23"/>
        </w:rPr>
      </w:pPr>
    </w:p>
    <w:p w14:paraId="0AD3BE6B" w14:textId="13F9376C" w:rsidR="00EB6E1D" w:rsidRPr="007D4974" w:rsidRDefault="00EB6E1D">
      <w:pPr>
        <w:rPr>
          <w:rFonts w:asciiTheme="majorHAnsi" w:hAnsiTheme="majorHAnsi"/>
        </w:rPr>
      </w:pPr>
    </w:p>
    <w:sectPr w:rsidR="00EB6E1D" w:rsidRPr="007D4974" w:rsidSect="00FB78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4B"/>
    <w:rsid w:val="00000821"/>
    <w:rsid w:val="00100549"/>
    <w:rsid w:val="001406AD"/>
    <w:rsid w:val="001B57F5"/>
    <w:rsid w:val="00265E16"/>
    <w:rsid w:val="00332085"/>
    <w:rsid w:val="00436878"/>
    <w:rsid w:val="00477424"/>
    <w:rsid w:val="0050585B"/>
    <w:rsid w:val="005913B0"/>
    <w:rsid w:val="005D5D34"/>
    <w:rsid w:val="00756D80"/>
    <w:rsid w:val="007D4974"/>
    <w:rsid w:val="008E28DB"/>
    <w:rsid w:val="00922820"/>
    <w:rsid w:val="0092751B"/>
    <w:rsid w:val="009563C7"/>
    <w:rsid w:val="00956ACD"/>
    <w:rsid w:val="00A00EC8"/>
    <w:rsid w:val="00BD251A"/>
    <w:rsid w:val="00BE2585"/>
    <w:rsid w:val="00CD3F8B"/>
    <w:rsid w:val="00E52C3A"/>
    <w:rsid w:val="00E9191B"/>
    <w:rsid w:val="00E93B74"/>
    <w:rsid w:val="00EB6E1D"/>
    <w:rsid w:val="00FA264B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2E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6E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D497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4974"/>
    <w:rPr>
      <w:rFonts w:ascii="Lucida Grande" w:hAnsi="Lucida Grande" w:cs="Lucida Grande"/>
      <w:sz w:val="18"/>
      <w:szCs w:val="18"/>
    </w:rPr>
  </w:style>
  <w:style w:type="character" w:styleId="Stark">
    <w:name w:val="Strong"/>
    <w:uiPriority w:val="99"/>
    <w:qFormat/>
    <w:rsid w:val="007D4974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unhideWhenUsed/>
    <w:rsid w:val="007D4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6E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D497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4974"/>
    <w:rPr>
      <w:rFonts w:ascii="Lucida Grande" w:hAnsi="Lucida Grande" w:cs="Lucida Grande"/>
      <w:sz w:val="18"/>
      <w:szCs w:val="18"/>
    </w:rPr>
  </w:style>
  <w:style w:type="character" w:styleId="Stark">
    <w:name w:val="Strong"/>
    <w:uiPriority w:val="99"/>
    <w:qFormat/>
    <w:rsid w:val="007D4974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unhideWhenUsed/>
    <w:rsid w:val="007D4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s-erik.edgarsson@weber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Blomqvist</dc:creator>
  <cp:lastModifiedBy>Broström, Anna-Karin - Weber Sweden</cp:lastModifiedBy>
  <cp:revision>2</cp:revision>
  <dcterms:created xsi:type="dcterms:W3CDTF">2013-04-24T09:09:00Z</dcterms:created>
  <dcterms:modified xsi:type="dcterms:W3CDTF">2013-04-24T09:09:00Z</dcterms:modified>
</cp:coreProperties>
</file>