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9F1794" w:rsidRDefault="00806138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F8F9" wp14:editId="4AAA419F">
                <wp:simplePos x="0" y="0"/>
                <wp:positionH relativeFrom="column">
                  <wp:posOffset>-338887</wp:posOffset>
                </wp:positionH>
                <wp:positionV relativeFrom="paragraph">
                  <wp:posOffset>-227330</wp:posOffset>
                </wp:positionV>
                <wp:extent cx="4836795" cy="57393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38" w:rsidRPr="00FA5C6E" w:rsidRDefault="00806138" w:rsidP="0080613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-17.9pt;width:380.8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" filled="f" stroked="f">
                <v:textbox>
                  <w:txbxContent>
                    <w:p w:rsidR="00806138" w:rsidRPr="00FA5C6E" w:rsidRDefault="00806138" w:rsidP="00806138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bookmarkStart w:id="1" w:name="_GoBack"/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PRESSMEDDELANDE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72C2" wp14:editId="1DDB732A">
                <wp:simplePos x="0" y="0"/>
                <wp:positionH relativeFrom="column">
                  <wp:posOffset>4558665</wp:posOffset>
                </wp:positionH>
                <wp:positionV relativeFrom="paragraph">
                  <wp:posOffset>-1127125</wp:posOffset>
                </wp:positionV>
                <wp:extent cx="2123440" cy="4616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9"/>
                                <w:szCs w:val="59"/>
                              </w:rPr>
                              <w:t>ABRASIVES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58.95pt;margin-top:-88.75pt;width:167.2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9"/>
                          <w:szCs w:val="59"/>
                        </w:rPr>
                        <w:t>ABRASIVES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E150" wp14:editId="09195F61">
                <wp:simplePos x="0" y="0"/>
                <wp:positionH relativeFrom="column">
                  <wp:posOffset>4558665</wp:posOffset>
                </wp:positionH>
                <wp:positionV relativeFrom="paragraph">
                  <wp:posOffset>-1384300</wp:posOffset>
                </wp:positionV>
                <wp:extent cx="2123440" cy="3460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PERFORMANCE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7" type="#_x0000_t202" style="position:absolute;left:0;text-align:left;margin-left:358.95pt;margin-top:-109pt;width:167.2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D140" wp14:editId="42A442E4">
                <wp:simplePos x="0" y="0"/>
                <wp:positionH relativeFrom="column">
                  <wp:posOffset>4558763</wp:posOffset>
                </wp:positionH>
                <wp:positionV relativeFrom="paragraph">
                  <wp:posOffset>-1748790</wp:posOffset>
                </wp:positionV>
                <wp:extent cx="2123440" cy="43053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INDUSTRIAL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8" type="#_x0000_t202" style="position:absolute;left:0;text-align:left;margin-left:358.95pt;margin-top:-137.7pt;width:167.2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  <w:r w:rsidR="003F56B0">
        <w:rPr>
          <w:rFonts w:ascii="Arial" w:hAnsi="Arial" w:cs="Arial"/>
          <w:color w:val="7F7F7F"/>
          <w:sz w:val="24"/>
          <w:szCs w:val="24"/>
          <w:lang w:val="sv-SE"/>
        </w:rPr>
        <w:t>April</w:t>
      </w:r>
      <w:r w:rsidR="009F1794" w:rsidRPr="009F1794">
        <w:rPr>
          <w:rFonts w:ascii="Arial" w:hAnsi="Arial" w:cs="Arial"/>
          <w:color w:val="7F7F7F"/>
          <w:sz w:val="24"/>
          <w:szCs w:val="24"/>
          <w:lang w:val="sv-SE"/>
        </w:rPr>
        <w:t xml:space="preserve"> 2016</w:t>
      </w:r>
    </w:p>
    <w:p w:rsidR="00806138" w:rsidRPr="009F1794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806138" w:rsidRPr="009F1794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9A01BE" w:rsidRPr="009F1794" w:rsidRDefault="009F1794" w:rsidP="00DA52C2">
      <w:pPr>
        <w:ind w:left="-284"/>
        <w:rPr>
          <w:rFonts w:ascii="Arial" w:hAnsi="Arial" w:cs="Arial"/>
          <w:sz w:val="24"/>
          <w:szCs w:val="24"/>
          <w:lang w:val="sv-SE"/>
        </w:rPr>
      </w:pPr>
      <w:r w:rsidRPr="009F1794">
        <w:rPr>
          <w:rFonts w:ascii="Arial" w:hAnsi="Arial" w:cs="Arial"/>
          <w:sz w:val="32"/>
          <w:szCs w:val="32"/>
          <w:lang w:val="sv-SE"/>
        </w:rPr>
        <w:t xml:space="preserve">Bekvämare och snabbare slipning med ny </w:t>
      </w:r>
      <w:r w:rsidR="000F109A">
        <w:rPr>
          <w:rFonts w:ascii="Arial" w:hAnsi="Arial" w:cs="Arial"/>
          <w:sz w:val="32"/>
          <w:szCs w:val="32"/>
          <w:lang w:val="sv-SE"/>
        </w:rPr>
        <w:t>nav</w:t>
      </w:r>
      <w:r w:rsidRPr="009F1794">
        <w:rPr>
          <w:rFonts w:ascii="Arial" w:hAnsi="Arial" w:cs="Arial"/>
          <w:sz w:val="32"/>
          <w:szCs w:val="32"/>
          <w:lang w:val="sv-SE"/>
        </w:rPr>
        <w:t>rondell</w:t>
      </w:r>
      <w:r w:rsidR="009A01BE" w:rsidRPr="009F1794">
        <w:rPr>
          <w:rFonts w:ascii="Arial" w:hAnsi="Arial" w:cs="Arial"/>
          <w:sz w:val="32"/>
          <w:szCs w:val="32"/>
          <w:lang w:val="sv-SE"/>
        </w:rPr>
        <w:t xml:space="preserve"> 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Bekvämare slipning med bättre komfort efterfrågas ofta av operatörerna inom industrin. Flexovit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lanserar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nu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ny navrondell som ger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högre komfort för operatören samtidigt som man får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snabbare avverkning. Den nya navrondell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n, som har beteckningen MaXX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3, uppges även ge mindre vibrationer enligt tillverkaren.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lexovits nya navrondell MaXX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3 har ett nytt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slipmedel som i kombination med ett kraftigare bindemedel ger högre avverkningshastighet och längre livslängd i kombination högre komfort för operatören.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 nya navrondellen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har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tack vare den nya sammansättningen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lägre vibrationsnivå som i kombination med att slipningen kan utföras med lägre arbetstryck gör arbetet bekvämare för operatören.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MaXX 3 slipar också snabbare</w:t>
      </w:r>
      <w:r w:rsidR="00FD3F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samtidigt som den ger högre avverkning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Tester har enligt ti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llverkaren visat att en MaXX 3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 avverkar upp till 70 % mer material än andra navrondeller med keramiskt slipmedel. Den längre livslängden medför även färre avbrottstider för rondellbyten och mindre avfall då färre rondeller förbrukas.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p w:rsidR="009F1794" w:rsidRPr="009F1794" w:rsidRDefault="000F109A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Flexovit MaXX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3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navrondeller använd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vinkelslipmaskin för slipning av kolstål, höglegerade kromlegeringar, rostfritt och andra hårda legeringar. Sortimentet omfattar navrondeller med 7 mm tjocklek i diametrarna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115, 125, 150, 180 och 230 mm. De nya navrondellerna 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är s.k. järnfri, dvs. innehållet av järn, klor och svavel är mindre än 0,1 % vilket eliminerar risken för föroreningar på arbetsstycket. 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Pr="009F1794" w:rsidRDefault="009F1794" w:rsidP="00F93A28">
      <w:pPr>
        <w:spacing w:after="0" w:line="360" w:lineRule="auto"/>
        <w:ind w:left="-284"/>
        <w:rPr>
          <w:rFonts w:ascii="Arial" w:hAnsi="Arial" w:cs="Arial"/>
          <w:sz w:val="20"/>
          <w:szCs w:val="20"/>
          <w:lang w:val="sv-SE"/>
        </w:rPr>
      </w:pP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”Tack vare den 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nyutvecklade navrondellen MaXX 3 får operatören en mer bekväm slipning med lägre vibrationsnivå samtidig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samtidigt som slipningen går mycket snabbare vilket ger lägre total slipkostnad” säger 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Peter Lindell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försäljningsansvarig på Saint-Gobain Abrasives AB.</w:t>
      </w:r>
      <w:bookmarkStart w:id="0" w:name="_GoBack"/>
      <w:bookmarkEnd w:id="0"/>
    </w:p>
    <w:sectPr w:rsidR="00FA5C6E" w:rsidRPr="009F1794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B" w:rsidRDefault="006C2BBB" w:rsidP="000B27D9">
      <w:pPr>
        <w:spacing w:after="0" w:line="240" w:lineRule="auto"/>
      </w:pPr>
      <w:r>
        <w:separator/>
      </w:r>
    </w:p>
  </w:endnote>
  <w:end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fot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D1924" wp14:editId="0D4A5951">
              <wp:simplePos x="0" y="0"/>
              <wp:positionH relativeFrom="column">
                <wp:posOffset>-325120</wp:posOffset>
              </wp:positionH>
              <wp:positionV relativeFrom="page">
                <wp:posOffset>9883677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F94" w:rsidRPr="00E67018" w:rsidRDefault="00784F94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AB</w:t>
                          </w:r>
                        </w:p>
                        <w:p w:rsidR="00784F94" w:rsidRPr="00E67018" w:rsidRDefault="00784F94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Box 495, 191 24  Sollentuna • Telefon: 08-580 881 00 • Telefax: 08-580 881 01</w:t>
                          </w:r>
                        </w:p>
                        <w:p w:rsidR="00784F94" w:rsidRPr="00E67018" w:rsidRDefault="00784F94" w:rsidP="00784F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sga.se@saint-gobain.com • Hemsida: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.6pt;margin-top:778.25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688iwOIAAAANAQAADwAAAAAAAAAAAAAAAABnBAAAZHJzL2Rvd25yZXYueG1sUEsFBgAAAAAEAAQA&#10;8wAAAHYFAAAAAA==&#10;" filled="f" stroked="f">
              <v:textbox>
                <w:txbxContent>
                  <w:p w:rsidR="00784F94" w:rsidRPr="00E67018" w:rsidRDefault="00784F94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7" w:name="OLE_LINK1"/>
                    <w:bookmarkStart w:id="8" w:name="OLE_LINK2"/>
                    <w:bookmarkStart w:id="9" w:name="OLE_LINK3"/>
                    <w:bookmarkStart w:id="10" w:name="_Hlk341873711"/>
                    <w:bookmarkStart w:id="11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AB</w:t>
                    </w:r>
                  </w:p>
                  <w:p w:rsidR="00784F94" w:rsidRPr="00E67018" w:rsidRDefault="00784F94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Box 495, 191 24  Sollentuna • Telefon: 08-580 881 00 • Telefax: 08-580 881 01</w:t>
                    </w:r>
                  </w:p>
                  <w:p w:rsidR="00784F94" w:rsidRPr="00E67018" w:rsidRDefault="00784F94" w:rsidP="00784F94">
                    <w:pPr>
                      <w:rPr>
                        <w:sz w:val="16"/>
                        <w:szCs w:val="16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sga.se@saint-gobain.com • Hemsida: www.saint-gobain-abrasives.com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B" w:rsidRDefault="006C2BBB" w:rsidP="000B27D9">
      <w:pPr>
        <w:spacing w:after="0" w:line="240" w:lineRule="auto"/>
      </w:pPr>
      <w:r>
        <w:separator/>
      </w:r>
    </w:p>
  </w:footnote>
  <w:foot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69F76BFB" wp14:editId="53F666A8">
          <wp:simplePos x="0" y="0"/>
          <wp:positionH relativeFrom="column">
            <wp:posOffset>-810260</wp:posOffset>
          </wp:positionH>
          <wp:positionV relativeFrom="page">
            <wp:posOffset>-13335</wp:posOffset>
          </wp:positionV>
          <wp:extent cx="7557135" cy="106895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0F109A"/>
    <w:rsid w:val="00175AE6"/>
    <w:rsid w:val="00266054"/>
    <w:rsid w:val="0029191B"/>
    <w:rsid w:val="0034444B"/>
    <w:rsid w:val="003F56B0"/>
    <w:rsid w:val="004C791F"/>
    <w:rsid w:val="004E3B10"/>
    <w:rsid w:val="00656267"/>
    <w:rsid w:val="00683DBE"/>
    <w:rsid w:val="006C2BBB"/>
    <w:rsid w:val="0073766D"/>
    <w:rsid w:val="00784F94"/>
    <w:rsid w:val="00806138"/>
    <w:rsid w:val="008818F8"/>
    <w:rsid w:val="00894677"/>
    <w:rsid w:val="008D46D9"/>
    <w:rsid w:val="00986B76"/>
    <w:rsid w:val="009A01BE"/>
    <w:rsid w:val="009B6B78"/>
    <w:rsid w:val="009F1794"/>
    <w:rsid w:val="00A66E34"/>
    <w:rsid w:val="00AA543E"/>
    <w:rsid w:val="00B940DA"/>
    <w:rsid w:val="00C441D6"/>
    <w:rsid w:val="00C925AF"/>
    <w:rsid w:val="00D15F17"/>
    <w:rsid w:val="00DA52C2"/>
    <w:rsid w:val="00F93A28"/>
    <w:rsid w:val="00FA5C6E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4006-7296-410A-9C05-0C5716A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10</cp:revision>
  <cp:lastPrinted>2016-03-23T09:28:00Z</cp:lastPrinted>
  <dcterms:created xsi:type="dcterms:W3CDTF">2015-12-14T09:56:00Z</dcterms:created>
  <dcterms:modified xsi:type="dcterms:W3CDTF">2016-03-23T09:30:00Z</dcterms:modified>
</cp:coreProperties>
</file>