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B7" w:rsidRDefault="00E775BF" w:rsidP="0090756D">
      <w:pPr>
        <w:pStyle w:val="Brdtext"/>
        <w:rPr>
          <w:rStyle w:val="Hyperlink0"/>
        </w:rPr>
      </w:pPr>
      <w:r w:rsidRPr="00252939">
        <w:rPr>
          <w:rFonts w:ascii="Calibri" w:eastAsia="Times New Roman" w:hAnsi="Calibri"/>
          <w:noProof/>
          <w:sz w:val="22"/>
          <w:szCs w:val="22"/>
          <w:bdr w:val="none" w:sz="0" w:space="0" w:color="auto"/>
        </w:rPr>
        <w:drawing>
          <wp:anchor distT="0" distB="0" distL="114300" distR="114300" simplePos="0" relativeHeight="251659264" behindDoc="1" locked="0" layoutInCell="1" allowOverlap="1">
            <wp:simplePos x="0" y="0"/>
            <wp:positionH relativeFrom="column">
              <wp:posOffset>25400</wp:posOffset>
            </wp:positionH>
            <wp:positionV relativeFrom="paragraph">
              <wp:posOffset>-243840</wp:posOffset>
            </wp:positionV>
            <wp:extent cx="1836420" cy="457200"/>
            <wp:effectExtent l="19050" t="0" r="0" b="0"/>
            <wp:wrapTight wrapText="bothSides">
              <wp:wrapPolygon edited="0">
                <wp:start x="-224" y="0"/>
                <wp:lineTo x="-224" y="20700"/>
                <wp:lineTo x="21510" y="20700"/>
                <wp:lineTo x="21510" y="0"/>
                <wp:lineTo x="-224" y="0"/>
              </wp:wrapPolygon>
            </wp:wrapTight>
            <wp:docPr id="1" name="Bild 3" descr="SEK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KAB"/>
                    <pic:cNvPicPr>
                      <a:picLocks noChangeAspect="1" noChangeArrowheads="1"/>
                    </pic:cNvPicPr>
                  </pic:nvPicPr>
                  <pic:blipFill>
                    <a:blip r:embed="rId9" cstate="print"/>
                    <a:srcRect/>
                    <a:stretch>
                      <a:fillRect/>
                    </a:stretch>
                  </pic:blipFill>
                  <pic:spPr bwMode="auto">
                    <a:xfrm>
                      <a:off x="0" y="0"/>
                      <a:ext cx="1836420" cy="457200"/>
                    </a:xfrm>
                    <a:prstGeom prst="rect">
                      <a:avLst/>
                    </a:prstGeom>
                    <a:noFill/>
                  </pic:spPr>
                </pic:pic>
              </a:graphicData>
            </a:graphic>
          </wp:anchor>
        </w:drawing>
      </w:r>
      <w:r w:rsidRPr="00252939">
        <w:rPr>
          <w:rFonts w:ascii="Calibri" w:eastAsia="Times New Roman" w:hAnsi="Calibri"/>
          <w:sz w:val="22"/>
          <w:szCs w:val="22"/>
          <w:bdr w:val="none" w:sz="0" w:space="0" w:color="auto"/>
        </w:rPr>
        <w:tab/>
      </w:r>
      <w:r w:rsidR="00D20DB3" w:rsidRPr="00D20DB3">
        <w:rPr>
          <w:rFonts w:ascii="Calibri" w:eastAsia="Times New Roman" w:hAnsi="Calibri"/>
          <w:sz w:val="22"/>
          <w:szCs w:val="22"/>
          <w:bdr w:val="none" w:sz="0" w:space="0" w:color="auto"/>
        </w:rPr>
        <w:t xml:space="preserve">Pressmeddelande den </w:t>
      </w:r>
      <w:r w:rsidR="007C1E70" w:rsidRPr="008E6F4A">
        <w:rPr>
          <w:rFonts w:ascii="Calibri" w:eastAsia="Times New Roman" w:hAnsi="Calibri"/>
          <w:sz w:val="22"/>
          <w:szCs w:val="22"/>
          <w:bdr w:val="none" w:sz="0" w:space="0" w:color="auto"/>
        </w:rPr>
        <w:t>14</w:t>
      </w:r>
      <w:r w:rsidRPr="00D20DB3">
        <w:rPr>
          <w:rFonts w:ascii="Calibri" w:eastAsia="Times New Roman" w:hAnsi="Calibri"/>
          <w:bCs/>
          <w:sz w:val="22"/>
          <w:szCs w:val="22"/>
          <w:bdr w:val="none" w:sz="0" w:space="0" w:color="auto"/>
        </w:rPr>
        <w:t xml:space="preserve"> </w:t>
      </w:r>
      <w:r w:rsidR="0090756D">
        <w:rPr>
          <w:rFonts w:ascii="Calibri" w:eastAsia="Times New Roman" w:hAnsi="Calibri"/>
          <w:bCs/>
          <w:sz w:val="22"/>
          <w:szCs w:val="22"/>
          <w:bdr w:val="none" w:sz="0" w:space="0" w:color="auto"/>
        </w:rPr>
        <w:t>februari 2017</w:t>
      </w:r>
      <w:r w:rsidRPr="00252939">
        <w:rPr>
          <w:rFonts w:ascii="Calibri" w:eastAsia="Times New Roman" w:hAnsi="Calibri"/>
          <w:bCs/>
          <w:sz w:val="22"/>
          <w:szCs w:val="22"/>
          <w:bdr w:val="none" w:sz="0" w:space="0" w:color="auto"/>
        </w:rPr>
        <w:br/>
      </w:r>
      <w:r w:rsidR="008E6F4A">
        <w:rPr>
          <w:rFonts w:ascii="Calibri" w:eastAsia="Times New Roman" w:hAnsi="Calibri"/>
          <w:bCs/>
          <w:sz w:val="22"/>
          <w:szCs w:val="22"/>
          <w:bdr w:val="none" w:sz="0" w:space="0" w:color="auto"/>
        </w:rPr>
        <w:br/>
      </w:r>
      <w:r w:rsidRPr="00252939">
        <w:rPr>
          <w:rFonts w:ascii="Calibri" w:eastAsia="Times New Roman" w:hAnsi="Calibri"/>
          <w:bCs/>
          <w:sz w:val="22"/>
          <w:szCs w:val="22"/>
          <w:bdr w:val="none" w:sz="0" w:space="0" w:color="auto"/>
        </w:rPr>
        <w:br/>
      </w:r>
      <w:r w:rsidR="008E6F4A">
        <w:rPr>
          <w:rFonts w:eastAsia="Times New Roman"/>
          <w:b/>
          <w:sz w:val="32"/>
          <w:szCs w:val="36"/>
          <w:bdr w:val="none" w:sz="0" w:space="0" w:color="auto"/>
        </w:rPr>
        <w:br/>
      </w:r>
      <w:r w:rsidR="008E6F4A">
        <w:rPr>
          <w:rFonts w:ascii="Calibri" w:eastAsia="Calibri" w:hAnsi="Calibri" w:cs="Calibri"/>
          <w:b/>
          <w:bCs/>
          <w:sz w:val="22"/>
          <w:szCs w:val="22"/>
        </w:rPr>
        <w:br/>
      </w:r>
      <w:r w:rsidR="007512B7">
        <w:rPr>
          <w:rStyle w:val="Stark"/>
          <w:sz w:val="32"/>
          <w:szCs w:val="32"/>
        </w:rPr>
        <w:t xml:space="preserve">Nu börjar </w:t>
      </w:r>
      <w:proofErr w:type="spellStart"/>
      <w:r w:rsidR="007512B7">
        <w:rPr>
          <w:rStyle w:val="Stark"/>
          <w:sz w:val="32"/>
          <w:szCs w:val="32"/>
        </w:rPr>
        <w:t>ValChem</w:t>
      </w:r>
      <w:proofErr w:type="spellEnd"/>
      <w:r w:rsidR="007512B7">
        <w:rPr>
          <w:rStyle w:val="Stark"/>
          <w:sz w:val="32"/>
          <w:szCs w:val="32"/>
        </w:rPr>
        <w:t>-projektet leverera socker</w:t>
      </w:r>
      <w:r w:rsidR="007512B7">
        <w:rPr>
          <w:lang w:eastAsia="en-US"/>
        </w:rPr>
        <w:br/>
      </w:r>
      <w:r w:rsidR="007512B7">
        <w:rPr>
          <w:b/>
          <w:bCs/>
          <w:lang w:eastAsia="en-US"/>
        </w:rPr>
        <w:br/>
      </w:r>
      <w:r w:rsidR="007512B7">
        <w:rPr>
          <w:rStyle w:val="Stark"/>
          <w:rFonts w:ascii="Calibri" w:hAnsi="Calibri"/>
          <w:sz w:val="22"/>
          <w:szCs w:val="22"/>
          <w:lang w:eastAsia="en-US"/>
        </w:rPr>
        <w:t xml:space="preserve">De första större mängderna cellulosasocker har nu levererats från projektet </w:t>
      </w:r>
      <w:proofErr w:type="spellStart"/>
      <w:r w:rsidR="007512B7">
        <w:rPr>
          <w:rStyle w:val="Stark"/>
          <w:rFonts w:ascii="Calibri" w:hAnsi="Calibri"/>
          <w:sz w:val="22"/>
          <w:szCs w:val="22"/>
          <w:lang w:eastAsia="en-US"/>
        </w:rPr>
        <w:t>ValChem</w:t>
      </w:r>
      <w:proofErr w:type="spellEnd"/>
      <w:r w:rsidR="007512B7">
        <w:rPr>
          <w:rStyle w:val="Stark"/>
          <w:rFonts w:ascii="Calibri" w:hAnsi="Calibri"/>
          <w:sz w:val="22"/>
          <w:szCs w:val="22"/>
          <w:lang w:eastAsia="en-US"/>
        </w:rPr>
        <w:t xml:space="preserve">, där </w:t>
      </w:r>
      <w:r w:rsidR="007512B7">
        <w:rPr>
          <w:rStyle w:val="Stark"/>
          <w:rFonts w:ascii="Calibri" w:hAnsi="Calibri"/>
          <w:sz w:val="22"/>
          <w:szCs w:val="22"/>
          <w:lang w:eastAsia="en-US"/>
        </w:rPr>
        <w:br/>
        <w:t>kemi- och teknologiföretaget SEKAB deltar som en av fyra aktörer. I projektet utvecklas och demonstreras hur</w:t>
      </w:r>
      <w:r w:rsidR="007512B7">
        <w:rPr>
          <w:rStyle w:val="Stark"/>
        </w:rPr>
        <w:t xml:space="preserve"> </w:t>
      </w:r>
      <w:r w:rsidR="007512B7">
        <w:rPr>
          <w:rStyle w:val="Stark"/>
          <w:rFonts w:ascii="Calibri" w:hAnsi="Calibri"/>
          <w:sz w:val="22"/>
          <w:szCs w:val="22"/>
          <w:lang w:eastAsia="en-US"/>
        </w:rPr>
        <w:t>gröna kemiprodukter kan framställas med råvara från skogen.</w:t>
      </w:r>
      <w:r w:rsidR="007512B7">
        <w:rPr>
          <w:rFonts w:ascii="Calibri" w:hAnsi="Calibri"/>
          <w:b/>
          <w:bCs/>
          <w:sz w:val="22"/>
          <w:szCs w:val="22"/>
          <w:lang w:eastAsia="en-US"/>
        </w:rPr>
        <w:br/>
      </w:r>
      <w:r w:rsidR="007512B7">
        <w:rPr>
          <w:lang w:eastAsia="en-US"/>
        </w:rPr>
        <w:br/>
      </w:r>
      <w:proofErr w:type="spellStart"/>
      <w:r w:rsidR="007512B7">
        <w:rPr>
          <w:rFonts w:ascii="Calibri" w:hAnsi="Calibri"/>
          <w:sz w:val="22"/>
          <w:szCs w:val="22"/>
          <w:lang w:eastAsia="en-US"/>
        </w:rPr>
        <w:t>ValChem</w:t>
      </w:r>
      <w:proofErr w:type="spellEnd"/>
      <w:r w:rsidR="007512B7">
        <w:rPr>
          <w:rFonts w:ascii="Calibri" w:hAnsi="Calibri"/>
          <w:sz w:val="22"/>
          <w:szCs w:val="22"/>
          <w:lang w:eastAsia="en-US"/>
        </w:rPr>
        <w:t xml:space="preserve">-projektet har nu börjat ge resultat i form av leveranser av cellulosasocker från bioraffinaderi demonstrationsanläggningen i Örnsköldsvik. Under hösten 2016 har SEKAB producerat och levererat över tjugo ton cellulosasocker. I nästa skede av processen omvandlas cellulosasockret till </w:t>
      </w:r>
      <w:proofErr w:type="spellStart"/>
      <w:r w:rsidR="007512B7">
        <w:rPr>
          <w:rFonts w:ascii="Calibri" w:hAnsi="Calibri"/>
          <w:sz w:val="22"/>
          <w:szCs w:val="22"/>
          <w:lang w:eastAsia="en-US"/>
        </w:rPr>
        <w:t>monopropylenglykol</w:t>
      </w:r>
      <w:proofErr w:type="spellEnd"/>
      <w:r w:rsidR="007512B7">
        <w:rPr>
          <w:rFonts w:ascii="Calibri" w:hAnsi="Calibri"/>
          <w:sz w:val="22"/>
          <w:szCs w:val="22"/>
          <w:lang w:eastAsia="en-US"/>
        </w:rPr>
        <w:t xml:space="preserve"> (MPG), en baskemikalie för många kemiprodukter, så som färger, hartser, lacker och hygienartiklar. I processen utvinns även lignin, som kan användas för att producera exempelvis lim och bioplast.</w:t>
      </w:r>
      <w:r w:rsidR="007512B7">
        <w:rPr>
          <w:rFonts w:ascii="Calibri" w:hAnsi="Calibri"/>
          <w:sz w:val="22"/>
          <w:szCs w:val="22"/>
          <w:lang w:eastAsia="en-US"/>
        </w:rPr>
        <w:br/>
      </w:r>
      <w:r w:rsidR="007512B7">
        <w:rPr>
          <w:rFonts w:ascii="Calibri" w:hAnsi="Calibri"/>
          <w:sz w:val="22"/>
          <w:szCs w:val="22"/>
          <w:lang w:eastAsia="en-US"/>
        </w:rPr>
        <w:br/>
        <w:t>– Med de här teknikerna kan skogsbaserad råvara ersätta fossila råvaror, och det är naturligtvis en jättevinst för både miljön och klimatet. Vi på SEKAB är mycket stolta över att ha blivit utvalda att delta i det här viktiga projektet, säger</w:t>
      </w:r>
      <w:r w:rsidR="007512B7">
        <w:t xml:space="preserve"> </w:t>
      </w:r>
      <w:r w:rsidR="007512B7">
        <w:rPr>
          <w:rFonts w:ascii="Calibri" w:hAnsi="Calibri"/>
          <w:sz w:val="22"/>
          <w:szCs w:val="22"/>
          <w:lang w:eastAsia="en-US"/>
        </w:rPr>
        <w:t xml:space="preserve">Marlene Mörtsell, teknikansvarig för </w:t>
      </w:r>
      <w:proofErr w:type="spellStart"/>
      <w:r w:rsidR="007512B7">
        <w:rPr>
          <w:rFonts w:ascii="Calibri" w:hAnsi="Calibri"/>
          <w:sz w:val="22"/>
          <w:szCs w:val="22"/>
          <w:lang w:eastAsia="en-US"/>
        </w:rPr>
        <w:t>CelluAPP</w:t>
      </w:r>
      <w:proofErr w:type="spellEnd"/>
      <w:r w:rsidR="007512B7">
        <w:rPr>
          <w:rFonts w:ascii="Calibri" w:hAnsi="Calibri"/>
          <w:sz w:val="22"/>
          <w:szCs w:val="22"/>
          <w:lang w:eastAsia="en-US"/>
        </w:rPr>
        <w:t>®, SEKAB</w:t>
      </w:r>
      <w:r w:rsidR="007512B7">
        <w:t xml:space="preserve"> </w:t>
      </w:r>
      <w:r w:rsidR="007512B7">
        <w:rPr>
          <w:rFonts w:ascii="Calibri" w:hAnsi="Calibri"/>
          <w:sz w:val="22"/>
          <w:szCs w:val="22"/>
          <w:lang w:eastAsia="en-US"/>
        </w:rPr>
        <w:t>E-</w:t>
      </w:r>
      <w:proofErr w:type="spellStart"/>
      <w:r w:rsidR="007512B7">
        <w:rPr>
          <w:rFonts w:ascii="Calibri" w:hAnsi="Calibri"/>
          <w:sz w:val="22"/>
          <w:szCs w:val="22"/>
          <w:lang w:eastAsia="en-US"/>
        </w:rPr>
        <w:t>Technology</w:t>
      </w:r>
      <w:proofErr w:type="spellEnd"/>
      <w:r w:rsidR="007512B7">
        <w:rPr>
          <w:rFonts w:ascii="Calibri" w:hAnsi="Calibri"/>
          <w:sz w:val="22"/>
          <w:szCs w:val="22"/>
          <w:lang w:eastAsia="en-US"/>
        </w:rPr>
        <w:t>.</w:t>
      </w:r>
      <w:r w:rsidR="007512B7">
        <w:rPr>
          <w:rFonts w:ascii="Calibri" w:hAnsi="Calibri"/>
          <w:sz w:val="22"/>
          <w:szCs w:val="22"/>
          <w:lang w:eastAsia="en-US"/>
        </w:rPr>
        <w:br/>
      </w:r>
      <w:r w:rsidR="007512B7">
        <w:rPr>
          <w:lang w:eastAsia="en-US"/>
        </w:rPr>
        <w:br/>
      </w:r>
      <w:proofErr w:type="spellStart"/>
      <w:r w:rsidR="007512B7">
        <w:rPr>
          <w:rFonts w:ascii="Calibri" w:hAnsi="Calibri"/>
          <w:sz w:val="22"/>
          <w:szCs w:val="22"/>
          <w:lang w:eastAsia="en-US"/>
        </w:rPr>
        <w:t>SEKAB:s</w:t>
      </w:r>
      <w:proofErr w:type="spellEnd"/>
      <w:r w:rsidR="007512B7">
        <w:rPr>
          <w:rFonts w:ascii="Calibri" w:hAnsi="Calibri"/>
          <w:sz w:val="22"/>
          <w:szCs w:val="22"/>
          <w:lang w:eastAsia="en-US"/>
        </w:rPr>
        <w:t xml:space="preserve"> roll i projektet är att demonstrera sin teknologi </w:t>
      </w:r>
      <w:proofErr w:type="spellStart"/>
      <w:r w:rsidR="007512B7">
        <w:rPr>
          <w:rFonts w:ascii="Calibri" w:hAnsi="Calibri"/>
          <w:sz w:val="22"/>
          <w:szCs w:val="22"/>
          <w:lang w:eastAsia="en-US"/>
        </w:rPr>
        <w:t>CelluAPP</w:t>
      </w:r>
      <w:proofErr w:type="spellEnd"/>
      <w:r w:rsidR="007512B7">
        <w:rPr>
          <w:rFonts w:ascii="Calibri" w:hAnsi="Calibri"/>
          <w:sz w:val="22"/>
          <w:szCs w:val="22"/>
          <w:lang w:eastAsia="en-US"/>
        </w:rPr>
        <w:t xml:space="preserve">®, som kan användas för att utvinna cellulosasocker och lignin från trä, halm och annan biomassa. </w:t>
      </w:r>
      <w:proofErr w:type="spellStart"/>
      <w:r w:rsidR="007512B7">
        <w:rPr>
          <w:rFonts w:ascii="Calibri" w:hAnsi="Calibri"/>
          <w:sz w:val="22"/>
          <w:szCs w:val="22"/>
          <w:lang w:eastAsia="en-US"/>
        </w:rPr>
        <w:t>CelluAPP</w:t>
      </w:r>
      <w:proofErr w:type="spellEnd"/>
      <w:r w:rsidR="007512B7">
        <w:rPr>
          <w:rFonts w:ascii="Calibri" w:hAnsi="Calibri"/>
          <w:sz w:val="22"/>
          <w:szCs w:val="22"/>
          <w:lang w:eastAsia="en-US"/>
        </w:rPr>
        <w:t xml:space="preserve">®-teknologin valdes ut till projektet för sin verifierade prestanda och kapacitet. </w:t>
      </w:r>
      <w:proofErr w:type="spellStart"/>
      <w:r w:rsidR="007512B7">
        <w:rPr>
          <w:rFonts w:ascii="Calibri" w:hAnsi="Calibri"/>
          <w:sz w:val="22"/>
          <w:szCs w:val="22"/>
          <w:lang w:eastAsia="en-US"/>
        </w:rPr>
        <w:t>SEKAB:s</w:t>
      </w:r>
      <w:proofErr w:type="spellEnd"/>
      <w:r w:rsidR="007512B7">
        <w:rPr>
          <w:rFonts w:ascii="Calibri" w:hAnsi="Calibri"/>
          <w:sz w:val="22"/>
          <w:szCs w:val="22"/>
          <w:lang w:eastAsia="en-US"/>
        </w:rPr>
        <w:t xml:space="preserve"> erfarenhet och kunnande inom omvandling av biomassa var också en bidragande faktor.</w:t>
      </w:r>
      <w:r w:rsidR="007512B7">
        <w:rPr>
          <w:rFonts w:ascii="Calibri" w:hAnsi="Calibri"/>
          <w:sz w:val="22"/>
          <w:szCs w:val="22"/>
          <w:lang w:eastAsia="en-US"/>
        </w:rPr>
        <w:br/>
      </w:r>
      <w:r w:rsidR="007512B7">
        <w:rPr>
          <w:rFonts w:ascii="Calibri" w:hAnsi="Calibri"/>
          <w:sz w:val="22"/>
          <w:szCs w:val="22"/>
          <w:lang w:eastAsia="en-US"/>
        </w:rPr>
        <w:br/>
        <w:t>– SEKAB vill bidra till ett mera hållbart samhälle genom att tillverka och utveckla förnybara kemiprodukter. Alla kemikalier som i dag tillverkas av fossil olja skulle istället kunna tillverkas av förnybar biomassa, som till exempel restprodukter från skogsindustrin, säger Marlene Mörtsell.</w:t>
      </w:r>
      <w:r w:rsidR="007512B7">
        <w:rPr>
          <w:rFonts w:ascii="Calibri" w:hAnsi="Calibri"/>
          <w:sz w:val="22"/>
          <w:szCs w:val="22"/>
          <w:lang w:eastAsia="en-US"/>
        </w:rPr>
        <w:br/>
      </w:r>
      <w:r w:rsidR="007512B7">
        <w:rPr>
          <w:rFonts w:ascii="Calibri" w:hAnsi="Calibri"/>
          <w:sz w:val="22"/>
          <w:szCs w:val="22"/>
          <w:lang w:eastAsia="en-US"/>
        </w:rPr>
        <w:br/>
        <w:t xml:space="preserve">Projektet </w:t>
      </w:r>
      <w:proofErr w:type="spellStart"/>
      <w:r w:rsidR="007512B7">
        <w:rPr>
          <w:rFonts w:ascii="Calibri" w:hAnsi="Calibri"/>
          <w:sz w:val="22"/>
          <w:szCs w:val="22"/>
          <w:lang w:eastAsia="en-US"/>
        </w:rPr>
        <w:t>ValChem</w:t>
      </w:r>
      <w:proofErr w:type="spellEnd"/>
      <w:r w:rsidR="007512B7">
        <w:rPr>
          <w:rFonts w:ascii="Calibri" w:hAnsi="Calibri"/>
          <w:sz w:val="22"/>
          <w:szCs w:val="22"/>
          <w:lang w:eastAsia="en-US"/>
        </w:rPr>
        <w:t xml:space="preserve"> startades 2015 av det finska bio- och skogsindustriföretaget UPM. Utöver UPM och SEKAB deltar även företaget </w:t>
      </w:r>
      <w:proofErr w:type="spellStart"/>
      <w:r w:rsidR="007512B7">
        <w:rPr>
          <w:rFonts w:ascii="Calibri" w:hAnsi="Calibri"/>
          <w:sz w:val="22"/>
          <w:szCs w:val="22"/>
          <w:lang w:eastAsia="en-US"/>
        </w:rPr>
        <w:t>METabolic</w:t>
      </w:r>
      <w:proofErr w:type="spellEnd"/>
      <w:r w:rsidR="007512B7">
        <w:rPr>
          <w:rFonts w:ascii="Calibri" w:hAnsi="Calibri"/>
          <w:sz w:val="22"/>
          <w:szCs w:val="22"/>
          <w:lang w:eastAsia="en-US"/>
        </w:rPr>
        <w:t xml:space="preserve"> </w:t>
      </w:r>
      <w:proofErr w:type="spellStart"/>
      <w:r w:rsidR="007512B7">
        <w:rPr>
          <w:rFonts w:ascii="Calibri" w:hAnsi="Calibri"/>
          <w:sz w:val="22"/>
          <w:szCs w:val="22"/>
          <w:lang w:eastAsia="en-US"/>
        </w:rPr>
        <w:t>EXplorer</w:t>
      </w:r>
      <w:proofErr w:type="spellEnd"/>
      <w:r w:rsidR="007512B7">
        <w:rPr>
          <w:rFonts w:ascii="Calibri" w:hAnsi="Calibri"/>
          <w:sz w:val="22"/>
          <w:szCs w:val="22"/>
          <w:lang w:eastAsia="en-US"/>
        </w:rPr>
        <w:t xml:space="preserve"> och</w:t>
      </w:r>
      <w:r w:rsidR="007512B7">
        <w:t xml:space="preserve"> </w:t>
      </w:r>
      <w:proofErr w:type="spellStart"/>
      <w:r w:rsidR="007512B7">
        <w:rPr>
          <w:rFonts w:ascii="Calibri" w:hAnsi="Calibri"/>
          <w:sz w:val="22"/>
          <w:szCs w:val="22"/>
          <w:lang w:eastAsia="en-US"/>
        </w:rPr>
        <w:t>Technische</w:t>
      </w:r>
      <w:proofErr w:type="spellEnd"/>
      <w:r w:rsidR="007512B7">
        <w:rPr>
          <w:rFonts w:ascii="Calibri" w:hAnsi="Calibri"/>
          <w:sz w:val="22"/>
          <w:szCs w:val="22"/>
          <w:lang w:eastAsia="en-US"/>
        </w:rPr>
        <w:t xml:space="preserve"> </w:t>
      </w:r>
      <w:proofErr w:type="spellStart"/>
      <w:r w:rsidR="007512B7">
        <w:rPr>
          <w:rFonts w:ascii="Calibri" w:hAnsi="Calibri"/>
          <w:sz w:val="22"/>
          <w:szCs w:val="22"/>
          <w:lang w:eastAsia="en-US"/>
        </w:rPr>
        <w:t>Universität</w:t>
      </w:r>
      <w:proofErr w:type="spellEnd"/>
      <w:r w:rsidR="007512B7">
        <w:rPr>
          <w:rFonts w:ascii="Calibri" w:hAnsi="Calibri"/>
          <w:sz w:val="22"/>
          <w:szCs w:val="22"/>
          <w:lang w:eastAsia="en-US"/>
        </w:rPr>
        <w:t xml:space="preserve"> Darmstadt, som båda verkar inom skogs-, kemi- och bioteknikbranscherna. </w:t>
      </w:r>
      <w:proofErr w:type="spellStart"/>
      <w:r w:rsidR="007512B7">
        <w:rPr>
          <w:rFonts w:ascii="Calibri" w:hAnsi="Calibri"/>
          <w:sz w:val="22"/>
          <w:szCs w:val="22"/>
          <w:lang w:eastAsia="en-US"/>
        </w:rPr>
        <w:t>ValChem</w:t>
      </w:r>
      <w:proofErr w:type="spellEnd"/>
      <w:r w:rsidR="007512B7">
        <w:rPr>
          <w:rFonts w:ascii="Calibri" w:hAnsi="Calibri"/>
          <w:sz w:val="22"/>
          <w:szCs w:val="22"/>
          <w:lang w:eastAsia="en-US"/>
        </w:rPr>
        <w:t xml:space="preserve"> lägger en grund för fullskalig produktion av biobaserade kemiprodukter och är till stor del finansierat av Bio </w:t>
      </w:r>
      <w:proofErr w:type="spellStart"/>
      <w:r w:rsidR="007512B7">
        <w:rPr>
          <w:rFonts w:ascii="Calibri" w:hAnsi="Calibri"/>
          <w:sz w:val="22"/>
          <w:szCs w:val="22"/>
          <w:lang w:eastAsia="en-US"/>
        </w:rPr>
        <w:t>Based</w:t>
      </w:r>
      <w:proofErr w:type="spellEnd"/>
      <w:r w:rsidR="007512B7">
        <w:rPr>
          <w:rFonts w:ascii="Calibri" w:hAnsi="Calibri"/>
          <w:sz w:val="22"/>
          <w:szCs w:val="22"/>
          <w:lang w:eastAsia="en-US"/>
        </w:rPr>
        <w:t xml:space="preserve"> </w:t>
      </w:r>
      <w:proofErr w:type="spellStart"/>
      <w:r w:rsidR="007512B7">
        <w:rPr>
          <w:rFonts w:ascii="Calibri" w:hAnsi="Calibri"/>
          <w:sz w:val="22"/>
          <w:szCs w:val="22"/>
          <w:lang w:eastAsia="en-US"/>
        </w:rPr>
        <w:t>Industries</w:t>
      </w:r>
      <w:proofErr w:type="spellEnd"/>
      <w:r w:rsidR="007512B7">
        <w:rPr>
          <w:rFonts w:ascii="Calibri" w:hAnsi="Calibri"/>
          <w:sz w:val="22"/>
          <w:szCs w:val="22"/>
          <w:lang w:eastAsia="en-US"/>
        </w:rPr>
        <w:t xml:space="preserve"> Joint </w:t>
      </w:r>
      <w:proofErr w:type="spellStart"/>
      <w:r w:rsidR="007512B7">
        <w:rPr>
          <w:rFonts w:ascii="Calibri" w:hAnsi="Calibri"/>
          <w:sz w:val="22"/>
          <w:szCs w:val="22"/>
          <w:lang w:eastAsia="en-US"/>
        </w:rPr>
        <w:t>Undertaking</w:t>
      </w:r>
      <w:proofErr w:type="spellEnd"/>
      <w:r w:rsidR="007512B7">
        <w:rPr>
          <w:rFonts w:ascii="Calibri" w:hAnsi="Calibri"/>
          <w:sz w:val="22"/>
          <w:szCs w:val="22"/>
          <w:lang w:eastAsia="en-US"/>
        </w:rPr>
        <w:t xml:space="preserve"> inom EU:s ramprogram för forskning och innovation, Horisont 2020, grant </w:t>
      </w:r>
      <w:proofErr w:type="spellStart"/>
      <w:r w:rsidR="007512B7">
        <w:rPr>
          <w:rFonts w:ascii="Calibri" w:hAnsi="Calibri"/>
          <w:sz w:val="22"/>
          <w:szCs w:val="22"/>
          <w:lang w:eastAsia="en-US"/>
        </w:rPr>
        <w:t>agreement</w:t>
      </w:r>
      <w:proofErr w:type="spellEnd"/>
      <w:r w:rsidR="007512B7">
        <w:rPr>
          <w:rFonts w:ascii="Calibri" w:hAnsi="Calibri"/>
          <w:sz w:val="22"/>
          <w:szCs w:val="22"/>
          <w:lang w:eastAsia="en-US"/>
        </w:rPr>
        <w:t xml:space="preserve"> No 669065. All träråvara som används inom </w:t>
      </w:r>
      <w:proofErr w:type="spellStart"/>
      <w:r w:rsidR="007512B7">
        <w:rPr>
          <w:rFonts w:ascii="Calibri" w:hAnsi="Calibri"/>
          <w:sz w:val="22"/>
          <w:szCs w:val="22"/>
          <w:lang w:eastAsia="en-US"/>
        </w:rPr>
        <w:t>ValChem</w:t>
      </w:r>
      <w:proofErr w:type="spellEnd"/>
      <w:r w:rsidR="007512B7">
        <w:rPr>
          <w:rFonts w:ascii="Calibri" w:hAnsi="Calibri"/>
          <w:sz w:val="22"/>
          <w:szCs w:val="22"/>
          <w:lang w:eastAsia="en-US"/>
        </w:rPr>
        <w:t xml:space="preserve"> är hållbart producerad.</w:t>
      </w:r>
      <w:r w:rsidR="00DA5335">
        <w:rPr>
          <w:rFonts w:ascii="Calibri" w:hAnsi="Calibri"/>
          <w:sz w:val="22"/>
          <w:szCs w:val="22"/>
          <w:lang w:eastAsia="en-US"/>
        </w:rPr>
        <w:br/>
      </w:r>
      <w:r w:rsidR="00DA5335">
        <w:rPr>
          <w:rFonts w:ascii="Calibri" w:hAnsi="Calibri"/>
          <w:sz w:val="22"/>
          <w:szCs w:val="22"/>
          <w:lang w:eastAsia="en-US"/>
        </w:rPr>
        <w:br/>
      </w:r>
      <w:bookmarkStart w:id="0" w:name="_GoBack"/>
      <w:bookmarkEnd w:id="0"/>
      <w:r w:rsidR="008E6F4A">
        <w:rPr>
          <w:rFonts w:ascii="Calibri" w:hAnsi="Calibri"/>
          <w:bCs/>
          <w:sz w:val="22"/>
          <w:szCs w:val="22"/>
        </w:rPr>
        <w:br/>
      </w:r>
      <w:r w:rsidR="00654052" w:rsidRPr="00D74315">
        <w:rPr>
          <w:rFonts w:ascii="Calibri" w:hAnsi="Calibri"/>
          <w:bCs/>
          <w:noProof/>
          <w:sz w:val="22"/>
          <w:szCs w:val="22"/>
        </w:rPr>
        <w:drawing>
          <wp:inline distT="0" distB="0" distL="0" distR="0" wp14:anchorId="5ACEA9AE" wp14:editId="455067B4">
            <wp:extent cx="2085975" cy="411953"/>
            <wp:effectExtent l="0" t="0" r="0" b="7620"/>
            <wp:docPr id="10" name="Bildobjekt 10" descr="\\sekabsrv03\users\krni\Profil\Desktop\BIC logo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kabsrv03\users\krni\Profil\Desktop\BIC logo - high 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0962" cy="418862"/>
                    </a:xfrm>
                    <a:prstGeom prst="rect">
                      <a:avLst/>
                    </a:prstGeom>
                    <a:noFill/>
                    <a:ln>
                      <a:noFill/>
                    </a:ln>
                  </pic:spPr>
                </pic:pic>
              </a:graphicData>
            </a:graphic>
          </wp:inline>
        </w:drawing>
      </w:r>
      <w:r w:rsidR="00654052" w:rsidRPr="00D74315">
        <w:rPr>
          <w:rFonts w:ascii="Calibri" w:hAnsi="Calibri"/>
          <w:bCs/>
          <w:noProof/>
          <w:sz w:val="22"/>
          <w:szCs w:val="22"/>
        </w:rPr>
        <w:t xml:space="preserve">         </w:t>
      </w:r>
      <w:r w:rsidR="00654052" w:rsidRPr="00D74315">
        <w:rPr>
          <w:rFonts w:ascii="Calibri" w:hAnsi="Calibri"/>
          <w:bCs/>
          <w:noProof/>
          <w:sz w:val="22"/>
          <w:szCs w:val="22"/>
        </w:rPr>
        <w:drawing>
          <wp:inline distT="0" distB="0" distL="0" distR="0" wp14:anchorId="38A74905" wp14:editId="04A91C7D">
            <wp:extent cx="1536065" cy="390525"/>
            <wp:effectExtent l="0" t="0" r="6985"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with H2020 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7072" cy="390781"/>
                    </a:xfrm>
                    <a:prstGeom prst="rect">
                      <a:avLst/>
                    </a:prstGeom>
                  </pic:spPr>
                </pic:pic>
              </a:graphicData>
            </a:graphic>
          </wp:inline>
        </w:drawing>
      </w:r>
      <w:r w:rsidR="00654052" w:rsidRPr="00D74315">
        <w:rPr>
          <w:rFonts w:ascii="Calibri" w:hAnsi="Calibri"/>
          <w:bCs/>
          <w:noProof/>
          <w:sz w:val="22"/>
          <w:szCs w:val="22"/>
        </w:rPr>
        <w:t xml:space="preserve">        </w:t>
      </w:r>
      <w:r w:rsidR="00654052" w:rsidRPr="00D74315">
        <w:rPr>
          <w:rFonts w:ascii="Calibri" w:hAnsi="Calibri"/>
          <w:bCs/>
          <w:noProof/>
          <w:sz w:val="22"/>
          <w:szCs w:val="22"/>
        </w:rPr>
        <w:drawing>
          <wp:inline distT="0" distB="0" distL="0" distR="0" wp14:anchorId="66B68874" wp14:editId="039DA7F4">
            <wp:extent cx="1085850" cy="664618"/>
            <wp:effectExtent l="0" t="0" r="0" b="254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I_Logo_official.jpg"/>
                    <pic:cNvPicPr/>
                  </pic:nvPicPr>
                  <pic:blipFill rotWithShape="1">
                    <a:blip r:embed="rId12" cstate="print">
                      <a:extLst>
                        <a:ext uri="{28A0092B-C50C-407E-A947-70E740481C1C}">
                          <a14:useLocalDpi xmlns:a14="http://schemas.microsoft.com/office/drawing/2010/main" val="0"/>
                        </a:ext>
                      </a:extLst>
                    </a:blip>
                    <a:srcRect l="5344" b="10862"/>
                    <a:stretch/>
                  </pic:blipFill>
                  <pic:spPr bwMode="auto">
                    <a:xfrm>
                      <a:off x="0" y="0"/>
                      <a:ext cx="1085437" cy="664365"/>
                    </a:xfrm>
                    <a:prstGeom prst="rect">
                      <a:avLst/>
                    </a:prstGeom>
                    <a:ln>
                      <a:noFill/>
                    </a:ln>
                    <a:extLst>
                      <a:ext uri="{53640926-AAD7-44D8-BBD7-CCE9431645EC}">
                        <a14:shadowObscured xmlns:a14="http://schemas.microsoft.com/office/drawing/2010/main"/>
                      </a:ext>
                    </a:extLst>
                  </pic:spPr>
                </pic:pic>
              </a:graphicData>
            </a:graphic>
          </wp:inline>
        </w:drawing>
      </w:r>
      <w:r w:rsidR="008E6F4A">
        <w:rPr>
          <w:rFonts w:ascii="Calibri" w:hAnsi="Calibri"/>
          <w:bCs/>
          <w:noProof/>
          <w:sz w:val="22"/>
          <w:szCs w:val="22"/>
        </w:rPr>
        <w:br/>
      </w:r>
      <w:r w:rsidR="008E6F4A">
        <w:rPr>
          <w:rFonts w:ascii="Calibri" w:hAnsi="Calibri"/>
          <w:bCs/>
          <w:sz w:val="22"/>
          <w:szCs w:val="22"/>
        </w:rPr>
        <w:br/>
      </w:r>
      <w:r w:rsidR="008E6F4A">
        <w:rPr>
          <w:rFonts w:ascii="Calibri" w:eastAsia="Calibri" w:hAnsi="Calibri" w:cs="Calibri"/>
          <w:b/>
          <w:bCs/>
          <w:sz w:val="22"/>
          <w:szCs w:val="22"/>
        </w:rPr>
        <w:br/>
      </w:r>
      <w:r w:rsidR="00DA5335">
        <w:rPr>
          <w:rFonts w:ascii="Calibri" w:eastAsia="Calibri" w:hAnsi="Calibri" w:cs="Calibri"/>
          <w:b/>
          <w:bCs/>
          <w:sz w:val="22"/>
          <w:szCs w:val="22"/>
        </w:rPr>
        <w:br/>
      </w:r>
      <w:r w:rsidR="00DA5335">
        <w:rPr>
          <w:rFonts w:ascii="Calibri" w:eastAsia="Calibri" w:hAnsi="Calibri" w:cs="Calibri"/>
          <w:b/>
          <w:bCs/>
          <w:sz w:val="22"/>
          <w:szCs w:val="22"/>
        </w:rPr>
        <w:br/>
      </w:r>
      <w:r w:rsidR="00DA5335">
        <w:rPr>
          <w:rFonts w:ascii="Calibri" w:eastAsia="Calibri" w:hAnsi="Calibri" w:cs="Calibri"/>
          <w:b/>
          <w:bCs/>
          <w:sz w:val="22"/>
          <w:szCs w:val="22"/>
        </w:rPr>
        <w:br/>
      </w:r>
      <w:r w:rsidR="00DA5335">
        <w:rPr>
          <w:rFonts w:ascii="Calibri" w:eastAsia="Calibri" w:hAnsi="Calibri" w:cs="Calibri"/>
          <w:b/>
          <w:bCs/>
          <w:sz w:val="22"/>
          <w:szCs w:val="22"/>
        </w:rPr>
        <w:br/>
      </w:r>
      <w:r w:rsidR="00DA5335">
        <w:rPr>
          <w:rFonts w:ascii="Calibri" w:eastAsia="Calibri" w:hAnsi="Calibri" w:cs="Calibri"/>
          <w:b/>
          <w:bCs/>
          <w:sz w:val="22"/>
          <w:szCs w:val="22"/>
        </w:rPr>
        <w:br/>
      </w:r>
      <w:r w:rsidR="00DA5335">
        <w:rPr>
          <w:rFonts w:ascii="Calibri" w:eastAsia="Calibri" w:hAnsi="Calibri" w:cs="Calibri"/>
          <w:b/>
          <w:bCs/>
          <w:sz w:val="22"/>
          <w:szCs w:val="22"/>
        </w:rPr>
        <w:lastRenderedPageBreak/>
        <w:br/>
      </w:r>
      <w:r w:rsidR="00DA5335">
        <w:rPr>
          <w:rFonts w:ascii="Calibri" w:eastAsia="Calibri" w:hAnsi="Calibri" w:cs="Calibri"/>
          <w:b/>
          <w:bCs/>
          <w:sz w:val="22"/>
          <w:szCs w:val="22"/>
        </w:rPr>
        <w:br/>
      </w:r>
      <w:r w:rsidRPr="00BC1BE6">
        <w:rPr>
          <w:rFonts w:ascii="Calibri" w:eastAsia="Calibri" w:hAnsi="Calibri" w:cs="Calibri"/>
          <w:b/>
          <w:bCs/>
          <w:sz w:val="22"/>
          <w:szCs w:val="22"/>
        </w:rPr>
        <w:t>För mer information:</w:t>
      </w:r>
      <w:r w:rsidR="008E6F4A">
        <w:rPr>
          <w:rFonts w:ascii="Calibri" w:eastAsia="Calibri" w:hAnsi="Calibri" w:cs="Calibri"/>
          <w:b/>
          <w:bCs/>
          <w:sz w:val="22"/>
          <w:szCs w:val="22"/>
        </w:rPr>
        <w:br/>
      </w:r>
      <w:r w:rsidRPr="00BC1BE6">
        <w:rPr>
          <w:rFonts w:ascii="Calibri" w:eastAsia="Calibri" w:hAnsi="Calibri" w:cs="Calibri"/>
          <w:sz w:val="22"/>
          <w:szCs w:val="22"/>
        </w:rPr>
        <w:br/>
      </w:r>
      <w:r w:rsidR="00654052">
        <w:rPr>
          <w:rFonts w:ascii="Calibri" w:eastAsia="Calibri" w:hAnsi="Calibri" w:cs="Calibri"/>
          <w:noProof/>
          <w:sz w:val="22"/>
          <w:szCs w:val="22"/>
        </w:rPr>
        <w:drawing>
          <wp:inline distT="0" distB="0" distL="0" distR="0">
            <wp:extent cx="1219200" cy="1362075"/>
            <wp:effectExtent l="0" t="0" r="0" b="9525"/>
            <wp:docPr id="2" name="Bildobjekt 2" descr="Marlene_Mo¦êrtsell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lene_Mo¦êrtsell_01"/>
                    <pic:cNvPicPr>
                      <a:picLocks noChangeAspect="1" noChangeArrowheads="1"/>
                    </pic:cNvPicPr>
                  </pic:nvPicPr>
                  <pic:blipFill>
                    <a:blip r:embed="rId13" cstate="print">
                      <a:extLst>
                        <a:ext uri="{28A0092B-C50C-407E-A947-70E740481C1C}">
                          <a14:useLocalDpi xmlns:a14="http://schemas.microsoft.com/office/drawing/2010/main" val="0"/>
                        </a:ext>
                      </a:extLst>
                    </a:blip>
                    <a:srcRect l="14571" r="21185" b="25076"/>
                    <a:stretch>
                      <a:fillRect/>
                    </a:stretch>
                  </pic:blipFill>
                  <pic:spPr bwMode="auto">
                    <a:xfrm>
                      <a:off x="0" y="0"/>
                      <a:ext cx="1219200" cy="1362075"/>
                    </a:xfrm>
                    <a:prstGeom prst="rect">
                      <a:avLst/>
                    </a:prstGeom>
                    <a:noFill/>
                    <a:ln>
                      <a:noFill/>
                    </a:ln>
                  </pic:spPr>
                </pic:pic>
              </a:graphicData>
            </a:graphic>
          </wp:inline>
        </w:drawing>
      </w:r>
      <w:r w:rsidR="008E6F4A">
        <w:rPr>
          <w:rFonts w:ascii="Calibri" w:eastAsia="Calibri" w:hAnsi="Calibri" w:cs="Calibri"/>
          <w:b/>
          <w:bCs/>
          <w:sz w:val="22"/>
          <w:szCs w:val="22"/>
        </w:rPr>
        <w:br/>
      </w:r>
      <w:r w:rsidR="00FA6133" w:rsidRPr="007512B7">
        <w:rPr>
          <w:rFonts w:ascii="Calibri" w:eastAsia="Calibri" w:hAnsi="Calibri" w:cs="Calibri"/>
          <w:sz w:val="22"/>
          <w:szCs w:val="22"/>
        </w:rPr>
        <w:t xml:space="preserve">Marlene Mörtsell, </w:t>
      </w:r>
      <w:proofErr w:type="spellStart"/>
      <w:r w:rsidR="00654052" w:rsidRPr="007512B7">
        <w:rPr>
          <w:rFonts w:ascii="Calibri" w:eastAsia="Calibri" w:hAnsi="Calibri" w:cs="Calibri"/>
          <w:sz w:val="22"/>
          <w:szCs w:val="22"/>
        </w:rPr>
        <w:t>CelluAPP</w:t>
      </w:r>
      <w:proofErr w:type="spellEnd"/>
      <w:r w:rsidR="00C52A06" w:rsidRPr="007512B7">
        <w:rPr>
          <w:rFonts w:ascii="Calibri" w:eastAsia="Calibri" w:hAnsi="Calibri" w:cs="Calibri"/>
          <w:sz w:val="22"/>
          <w:szCs w:val="22"/>
        </w:rPr>
        <w:t>®</w:t>
      </w:r>
      <w:r w:rsidR="00A5451B" w:rsidRPr="007512B7">
        <w:rPr>
          <w:rFonts w:ascii="Calibri" w:eastAsia="Calibri" w:hAnsi="Calibri" w:cs="Calibri"/>
          <w:sz w:val="22"/>
          <w:szCs w:val="22"/>
        </w:rPr>
        <w:t xml:space="preserve"> </w:t>
      </w:r>
      <w:proofErr w:type="spellStart"/>
      <w:r w:rsidR="00A5451B" w:rsidRPr="007512B7">
        <w:rPr>
          <w:rFonts w:ascii="Calibri" w:eastAsia="Calibri" w:hAnsi="Calibri" w:cs="Calibri"/>
          <w:sz w:val="22"/>
          <w:szCs w:val="22"/>
        </w:rPr>
        <w:t>Technology</w:t>
      </w:r>
      <w:proofErr w:type="spellEnd"/>
      <w:r w:rsidR="00A5451B" w:rsidRPr="007512B7">
        <w:rPr>
          <w:rFonts w:ascii="Calibri" w:eastAsia="Calibri" w:hAnsi="Calibri" w:cs="Calibri"/>
          <w:sz w:val="22"/>
          <w:szCs w:val="22"/>
        </w:rPr>
        <w:t xml:space="preserve"> Manager</w:t>
      </w:r>
      <w:r w:rsidR="00654052" w:rsidRPr="007512B7">
        <w:rPr>
          <w:rFonts w:ascii="Calibri" w:eastAsia="Calibri" w:hAnsi="Calibri" w:cs="Calibri"/>
          <w:sz w:val="22"/>
          <w:szCs w:val="22"/>
        </w:rPr>
        <w:t xml:space="preserve">, </w:t>
      </w:r>
      <w:r w:rsidR="00955621" w:rsidRPr="007512B7">
        <w:rPr>
          <w:rFonts w:ascii="Calibri" w:eastAsia="Calibri" w:hAnsi="Calibri" w:cs="Calibri"/>
          <w:sz w:val="22"/>
          <w:szCs w:val="22"/>
        </w:rPr>
        <w:t>SEKAB E-</w:t>
      </w:r>
      <w:proofErr w:type="spellStart"/>
      <w:r w:rsidR="00955621" w:rsidRPr="007512B7">
        <w:rPr>
          <w:rFonts w:ascii="Calibri" w:eastAsia="Calibri" w:hAnsi="Calibri" w:cs="Calibri"/>
          <w:sz w:val="22"/>
          <w:szCs w:val="22"/>
        </w:rPr>
        <w:t>Technology</w:t>
      </w:r>
      <w:proofErr w:type="spellEnd"/>
      <w:r w:rsidR="00955621" w:rsidRPr="007512B7">
        <w:rPr>
          <w:rFonts w:ascii="Calibri" w:eastAsia="Calibri" w:hAnsi="Calibri" w:cs="Calibri"/>
          <w:sz w:val="22"/>
          <w:szCs w:val="22"/>
        </w:rPr>
        <w:t xml:space="preserve">, </w:t>
      </w:r>
      <w:hyperlink r:id="rId14" w:history="1">
        <w:r w:rsidR="0090756D" w:rsidRPr="008E6F4A">
          <w:rPr>
            <w:rStyle w:val="Hyperlink0"/>
          </w:rPr>
          <w:t>Marlene.Mortsell@sekab.com</w:t>
        </w:r>
      </w:hyperlink>
      <w:r w:rsidR="00FA6133" w:rsidRPr="007512B7">
        <w:rPr>
          <w:rFonts w:ascii="Calibri" w:eastAsia="Calibri" w:hAnsi="Calibri" w:cs="Calibri"/>
          <w:sz w:val="22"/>
          <w:szCs w:val="22"/>
        </w:rPr>
        <w:t>, 070-615 50 71</w:t>
      </w:r>
      <w:r w:rsidR="008E6F4A" w:rsidRPr="007512B7">
        <w:rPr>
          <w:rFonts w:ascii="Calibri" w:eastAsia="Calibri" w:hAnsi="Calibri" w:cs="Calibri"/>
          <w:sz w:val="22"/>
          <w:szCs w:val="22"/>
        </w:rPr>
        <w:br/>
      </w:r>
      <w:r w:rsidR="008E6F4A" w:rsidRPr="007512B7">
        <w:rPr>
          <w:rFonts w:ascii="Calibri" w:eastAsia="Calibri" w:hAnsi="Calibri" w:cs="Calibri"/>
          <w:sz w:val="22"/>
          <w:szCs w:val="22"/>
        </w:rPr>
        <w:br/>
      </w:r>
      <w:r w:rsidR="0090756D" w:rsidRPr="005D643E">
        <w:rPr>
          <w:rFonts w:ascii="Calibri" w:eastAsia="Calibri" w:hAnsi="Calibri" w:cs="Calibri"/>
          <w:sz w:val="22"/>
          <w:szCs w:val="22"/>
        </w:rPr>
        <w:t xml:space="preserve">Peter </w:t>
      </w:r>
      <w:proofErr w:type="spellStart"/>
      <w:r w:rsidR="0090756D" w:rsidRPr="005D643E">
        <w:rPr>
          <w:rFonts w:ascii="Calibri" w:eastAsia="Calibri" w:hAnsi="Calibri" w:cs="Calibri"/>
          <w:sz w:val="22"/>
          <w:szCs w:val="22"/>
        </w:rPr>
        <w:t>Röger</w:t>
      </w:r>
      <w:proofErr w:type="spellEnd"/>
      <w:r w:rsidR="0090756D" w:rsidRPr="005D643E">
        <w:rPr>
          <w:rFonts w:ascii="Calibri" w:eastAsia="Calibri" w:hAnsi="Calibri" w:cs="Calibri"/>
          <w:sz w:val="22"/>
          <w:szCs w:val="22"/>
        </w:rPr>
        <w:t xml:space="preserve">, </w:t>
      </w:r>
      <w:proofErr w:type="spellStart"/>
      <w:r w:rsidR="00C52A06">
        <w:rPr>
          <w:rFonts w:ascii="Calibri" w:eastAsia="Calibri" w:hAnsi="Calibri" w:cs="Calibri"/>
          <w:sz w:val="22"/>
          <w:szCs w:val="22"/>
        </w:rPr>
        <w:t>ValChem</w:t>
      </w:r>
      <w:proofErr w:type="spellEnd"/>
      <w:r w:rsidR="00C52A06">
        <w:rPr>
          <w:rFonts w:ascii="Calibri" w:eastAsia="Calibri" w:hAnsi="Calibri" w:cs="Calibri"/>
          <w:sz w:val="22"/>
          <w:szCs w:val="22"/>
        </w:rPr>
        <w:t xml:space="preserve"> </w:t>
      </w:r>
      <w:r w:rsidR="0090756D" w:rsidRPr="005D643E">
        <w:rPr>
          <w:rFonts w:ascii="Calibri" w:eastAsia="Calibri" w:hAnsi="Calibri" w:cs="Calibri"/>
          <w:sz w:val="22"/>
          <w:szCs w:val="22"/>
        </w:rPr>
        <w:t xml:space="preserve">projektkoordinator UPM, </w:t>
      </w:r>
      <w:hyperlink r:id="rId15" w:history="1">
        <w:r w:rsidR="00654052" w:rsidRPr="008E6F4A">
          <w:rPr>
            <w:rStyle w:val="Hyperlink0"/>
          </w:rPr>
          <w:t>Peter.Roger@upm.com</w:t>
        </w:r>
      </w:hyperlink>
      <w:r w:rsidR="008E6F4A">
        <w:rPr>
          <w:rFonts w:ascii="Calibri" w:eastAsia="Calibri" w:hAnsi="Calibri" w:cs="Calibri"/>
          <w:sz w:val="22"/>
          <w:szCs w:val="22"/>
          <w:lang w:val="de-DE"/>
        </w:rPr>
        <w:br/>
      </w:r>
      <w:r w:rsidR="008E6F4A">
        <w:rPr>
          <w:rFonts w:ascii="Calibri" w:eastAsia="Calibri" w:hAnsi="Calibri" w:cs="Calibri"/>
          <w:sz w:val="22"/>
          <w:szCs w:val="22"/>
          <w:lang w:val="de-DE"/>
        </w:rPr>
        <w:br/>
      </w:r>
      <w:r w:rsidR="0090756D" w:rsidRPr="004C7392">
        <w:rPr>
          <w:rFonts w:ascii="Calibri" w:eastAsia="Calibri" w:hAnsi="Calibri" w:cs="Calibri"/>
          <w:sz w:val="22"/>
          <w:szCs w:val="22"/>
        </w:rPr>
        <w:t xml:space="preserve">Se även </w:t>
      </w:r>
      <w:hyperlink r:id="rId16" w:history="1">
        <w:r w:rsidR="0090756D" w:rsidRPr="008E6F4A">
          <w:rPr>
            <w:rStyle w:val="Hyperlink0"/>
          </w:rPr>
          <w:t>www.valchem.eu</w:t>
        </w:r>
      </w:hyperlink>
      <w:r w:rsidR="0090756D" w:rsidRPr="004C7392">
        <w:rPr>
          <w:rFonts w:ascii="Calibri" w:eastAsia="Calibri" w:hAnsi="Calibri" w:cs="Calibri"/>
          <w:sz w:val="22"/>
          <w:szCs w:val="22"/>
        </w:rPr>
        <w:t xml:space="preserve"> för information om projektet.</w:t>
      </w:r>
      <w:r w:rsidR="008E6F4A">
        <w:rPr>
          <w:rFonts w:ascii="Calibri" w:eastAsia="Calibri" w:hAnsi="Calibri" w:cs="Calibri"/>
          <w:sz w:val="22"/>
          <w:szCs w:val="22"/>
        </w:rPr>
        <w:br/>
      </w:r>
      <w:r w:rsidR="008E6F4A">
        <w:rPr>
          <w:rFonts w:ascii="Calibri" w:eastAsia="Calibri" w:hAnsi="Calibri" w:cs="Calibri"/>
          <w:sz w:val="22"/>
          <w:szCs w:val="22"/>
        </w:rPr>
        <w:br/>
      </w:r>
      <w:r w:rsidR="006A333E" w:rsidRPr="00155593">
        <w:rPr>
          <w:rFonts w:ascii="Calibri" w:eastAsia="Calibri" w:hAnsi="Calibri" w:cs="Calibri"/>
          <w:i/>
          <w:sz w:val="22"/>
          <w:szCs w:val="22"/>
        </w:rPr>
        <w:t xml:space="preserve">Notering: Denna </w:t>
      </w:r>
      <w:r w:rsidR="006A333E" w:rsidRPr="00ED1129">
        <w:rPr>
          <w:rFonts w:ascii="Calibri" w:eastAsia="Calibri" w:hAnsi="Calibri" w:cs="Calibri"/>
          <w:i/>
          <w:sz w:val="22"/>
          <w:szCs w:val="22"/>
        </w:rPr>
        <w:t xml:space="preserve">presentation återspeglar bara författarens åsikter. JU </w:t>
      </w:r>
      <w:r w:rsidR="00ED1129">
        <w:rPr>
          <w:rFonts w:ascii="Calibri" w:eastAsia="Calibri" w:hAnsi="Calibri" w:cs="Calibri"/>
          <w:i/>
          <w:sz w:val="22"/>
          <w:szCs w:val="22"/>
        </w:rPr>
        <w:t xml:space="preserve">(Joint </w:t>
      </w:r>
      <w:proofErr w:type="spellStart"/>
      <w:r w:rsidR="00ED1129">
        <w:rPr>
          <w:rFonts w:ascii="Calibri" w:eastAsia="Calibri" w:hAnsi="Calibri" w:cs="Calibri"/>
          <w:i/>
          <w:sz w:val="22"/>
          <w:szCs w:val="22"/>
        </w:rPr>
        <w:t>Undertaking</w:t>
      </w:r>
      <w:proofErr w:type="spellEnd"/>
      <w:r w:rsidR="00ED1129">
        <w:rPr>
          <w:rFonts w:ascii="Calibri" w:eastAsia="Calibri" w:hAnsi="Calibri" w:cs="Calibri"/>
          <w:i/>
          <w:sz w:val="22"/>
          <w:szCs w:val="22"/>
        </w:rPr>
        <w:t xml:space="preserve">) </w:t>
      </w:r>
      <w:r w:rsidR="006A333E" w:rsidRPr="00ED1129">
        <w:rPr>
          <w:rFonts w:ascii="Calibri" w:eastAsia="Calibri" w:hAnsi="Calibri" w:cs="Calibri"/>
          <w:i/>
          <w:sz w:val="22"/>
          <w:szCs w:val="22"/>
        </w:rPr>
        <w:t>är inte ansvarig för någon användning av innehållet i denna information eller hur den kan användas.</w:t>
      </w:r>
      <w:r w:rsidR="00FA6133" w:rsidRPr="00ED1129">
        <w:rPr>
          <w:rFonts w:ascii="Calibri" w:eastAsia="Calibri" w:hAnsi="Calibri" w:cs="Calibri"/>
          <w:i/>
          <w:sz w:val="22"/>
          <w:szCs w:val="22"/>
        </w:rPr>
        <w:tab/>
      </w:r>
      <w:r w:rsidR="008E6F4A">
        <w:rPr>
          <w:rFonts w:ascii="Calibri" w:eastAsia="Calibri" w:hAnsi="Calibri" w:cs="Calibri"/>
          <w:i/>
          <w:sz w:val="22"/>
          <w:szCs w:val="22"/>
        </w:rPr>
        <w:br/>
      </w:r>
      <w:r w:rsidR="008E6F4A">
        <w:rPr>
          <w:rFonts w:ascii="Calibri" w:eastAsia="Calibri" w:hAnsi="Calibri" w:cs="Calibri"/>
          <w:i/>
          <w:color w:val="0000FF"/>
          <w:sz w:val="22"/>
          <w:szCs w:val="22"/>
          <w:u w:val="single" w:color="0000FF"/>
        </w:rPr>
        <w:br/>
      </w:r>
      <w:r w:rsidR="004168DE" w:rsidRPr="00295D27">
        <w:rPr>
          <w:rFonts w:ascii="Calibri" w:eastAsia="Calibri" w:hAnsi="Calibri" w:cs="Calibri"/>
          <w:b/>
          <w:bCs/>
          <w:sz w:val="22"/>
          <w:szCs w:val="22"/>
        </w:rPr>
        <w:t xml:space="preserve">Följ </w:t>
      </w:r>
      <w:r w:rsidR="00654052" w:rsidRPr="00295D27">
        <w:rPr>
          <w:rFonts w:ascii="Calibri" w:eastAsia="Calibri" w:hAnsi="Calibri" w:cs="Calibri"/>
          <w:b/>
          <w:bCs/>
          <w:sz w:val="22"/>
          <w:szCs w:val="22"/>
        </w:rPr>
        <w:t>SEKAB</w:t>
      </w:r>
      <w:r w:rsidR="004168DE" w:rsidRPr="00295D27">
        <w:rPr>
          <w:rFonts w:ascii="Calibri" w:eastAsia="Calibri" w:hAnsi="Calibri" w:cs="Calibri"/>
          <w:b/>
          <w:bCs/>
          <w:sz w:val="22"/>
          <w:szCs w:val="22"/>
        </w:rPr>
        <w:t xml:space="preserve"> på:</w:t>
      </w:r>
      <w:r w:rsidR="004168DE" w:rsidRPr="00295D27">
        <w:rPr>
          <w:rFonts w:ascii="Calibri" w:eastAsia="Calibri" w:hAnsi="Calibri" w:cs="Calibri"/>
          <w:b/>
          <w:bCs/>
          <w:sz w:val="22"/>
          <w:szCs w:val="22"/>
        </w:rPr>
        <w:br/>
      </w:r>
      <w:hyperlink r:id="rId17" w:history="1">
        <w:r w:rsidR="004168DE" w:rsidRPr="00295D27">
          <w:rPr>
            <w:rStyle w:val="Hyperlink0"/>
          </w:rPr>
          <w:t>www.sekab.se</w:t>
        </w:r>
      </w:hyperlink>
      <w:r w:rsidR="004168DE" w:rsidRPr="00542D0F">
        <w:rPr>
          <w:rFonts w:ascii="Calibri" w:eastAsia="Calibri" w:hAnsi="Calibri" w:cs="Calibri"/>
          <w:sz w:val="22"/>
          <w:szCs w:val="22"/>
        </w:rPr>
        <w:br/>
      </w:r>
      <w:hyperlink r:id="rId18" w:history="1">
        <w:r w:rsidR="004168DE" w:rsidRPr="00542D0F">
          <w:rPr>
            <w:rStyle w:val="Hyperlink0"/>
          </w:rPr>
          <w:t>blogg.sekab.com</w:t>
        </w:r>
      </w:hyperlink>
      <w:r w:rsidR="004168DE" w:rsidRPr="00542D0F">
        <w:rPr>
          <w:rFonts w:ascii="Calibri" w:eastAsia="Calibri" w:hAnsi="Calibri" w:cs="Calibri"/>
          <w:sz w:val="22"/>
          <w:szCs w:val="22"/>
        </w:rPr>
        <w:br/>
      </w:r>
      <w:hyperlink r:id="rId19" w:history="1">
        <w:r w:rsidR="004168DE" w:rsidRPr="00542D0F">
          <w:rPr>
            <w:rStyle w:val="Hyperlink0"/>
          </w:rPr>
          <w:t>facebook.com/SEKAB</w:t>
        </w:r>
        <w:proofErr w:type="gramStart"/>
        <w:r w:rsidR="004168DE" w:rsidRPr="00542D0F">
          <w:rPr>
            <w:rStyle w:val="Hyperlink0"/>
          </w:rPr>
          <w:t>.AB</w:t>
        </w:r>
        <w:proofErr w:type="gramEnd"/>
      </w:hyperlink>
      <w:r w:rsidR="004168DE" w:rsidRPr="00542D0F">
        <w:rPr>
          <w:rFonts w:ascii="Calibri" w:eastAsia="Calibri" w:hAnsi="Calibri" w:cs="Calibri"/>
          <w:sz w:val="22"/>
          <w:szCs w:val="22"/>
        </w:rPr>
        <w:br/>
      </w:r>
      <w:hyperlink r:id="rId20" w:history="1">
        <w:r w:rsidR="004168DE" w:rsidRPr="00542D0F">
          <w:rPr>
            <w:rStyle w:val="Hyperlink0"/>
          </w:rPr>
          <w:t>twitter.com/SEKABcom</w:t>
        </w:r>
      </w:hyperlink>
    </w:p>
    <w:p w:rsidR="00D34631" w:rsidRPr="0090756D" w:rsidRDefault="00DA5335" w:rsidP="0090756D">
      <w:pPr>
        <w:pStyle w:val="Brdtext"/>
      </w:pPr>
      <w:hyperlink r:id="rId21" w:history="1">
        <w:r w:rsidR="007512B7" w:rsidRPr="002E0E1F">
          <w:rPr>
            <w:rStyle w:val="Hyperlnk"/>
            <w:rFonts w:ascii="Calibri" w:eastAsia="Calibri" w:hAnsi="Calibri" w:cs="Calibri"/>
            <w:sz w:val="22"/>
            <w:szCs w:val="22"/>
          </w:rPr>
          <w:t>https://se.linkedin.com/company/sekab</w:t>
        </w:r>
      </w:hyperlink>
      <w:r w:rsidR="009022A8">
        <w:rPr>
          <w:rFonts w:ascii="Calibri" w:eastAsia="Calibri" w:hAnsi="Calibri" w:cs="Calibri"/>
          <w:sz w:val="22"/>
          <w:szCs w:val="22"/>
        </w:rPr>
        <w:t xml:space="preserve"> </w:t>
      </w:r>
      <w:r w:rsidR="007512B7">
        <w:rPr>
          <w:rFonts w:ascii="Calibri" w:eastAsia="Calibri" w:hAnsi="Calibri" w:cs="Calibri"/>
          <w:sz w:val="22"/>
          <w:szCs w:val="22"/>
        </w:rPr>
        <w:t xml:space="preserve"> </w:t>
      </w:r>
      <w:r w:rsidR="004168DE" w:rsidRPr="00542D0F">
        <w:rPr>
          <w:rFonts w:ascii="Calibri" w:eastAsia="Calibri" w:hAnsi="Calibri" w:cs="Calibri"/>
          <w:sz w:val="22"/>
          <w:szCs w:val="22"/>
        </w:rPr>
        <w:br/>
      </w:r>
      <w:r w:rsidR="008E6F4A">
        <w:br/>
      </w:r>
    </w:p>
    <w:sectPr w:rsidR="00D34631" w:rsidRPr="0090756D" w:rsidSect="00D32B5B">
      <w:footerReference w:type="default" r:id="rId22"/>
      <w:pgSz w:w="11907" w:h="16839" w:code="9"/>
      <w:pgMar w:top="1417" w:right="1417" w:bottom="1417" w:left="1417"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C7" w:rsidRDefault="007937C7">
      <w:r>
        <w:separator/>
      </w:r>
    </w:p>
  </w:endnote>
  <w:endnote w:type="continuationSeparator" w:id="0">
    <w:p w:rsidR="007937C7" w:rsidRDefault="0079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C7" w:rsidRPr="00996ABD" w:rsidRDefault="00996ABD" w:rsidP="00996ABD">
    <w:pPr>
      <w:pStyle w:val="Sidfot"/>
    </w:pPr>
    <w:r w:rsidRPr="00996ABD">
      <w:rPr>
        <w:rFonts w:ascii="Calibri" w:eastAsia="Calibri" w:hAnsi="Calibri" w:cs="Calibri"/>
        <w:color w:val="808080"/>
        <w:u w:color="808080"/>
      </w:rPr>
      <w:t>SEKAB är ett svenskt kemi- och etanolföretag som är ledande i Europa. Vi vill bidra till att minska beroendet av fossila råvaror och bränslen. SEKAB utvecklar teknik och bedriver forskning för att framställa kommersiella etanolprodukter av cellulosa, samt förädlar etanol till förnybara drivmedel och gröna kemikalier.</w:t>
    </w:r>
    <w:r w:rsidR="008E6F4A">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C7" w:rsidRDefault="007937C7">
      <w:r>
        <w:separator/>
      </w:r>
    </w:p>
  </w:footnote>
  <w:footnote w:type="continuationSeparator" w:id="0">
    <w:p w:rsidR="007937C7" w:rsidRDefault="00793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01BD"/>
    <w:multiLevelType w:val="multilevel"/>
    <w:tmpl w:val="C9683412"/>
    <w:lvl w:ilvl="0">
      <w:numFmt w:val="bullet"/>
      <w:lvlText w:val="-"/>
      <w:lvlJc w:val="left"/>
      <w:pPr>
        <w:tabs>
          <w:tab w:val="num" w:pos="218"/>
        </w:tabs>
        <w:ind w:left="21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1">
      <w:start w:val="1"/>
      <w:numFmt w:val="bullet"/>
      <w:lvlText w:val="-"/>
      <w:lvlJc w:val="left"/>
      <w:pPr>
        <w:tabs>
          <w:tab w:val="num" w:pos="458"/>
        </w:tabs>
        <w:ind w:left="45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2">
      <w:start w:val="1"/>
      <w:numFmt w:val="bullet"/>
      <w:lvlText w:val="-"/>
      <w:lvlJc w:val="left"/>
      <w:pPr>
        <w:tabs>
          <w:tab w:val="num" w:pos="698"/>
        </w:tabs>
        <w:ind w:left="69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3">
      <w:start w:val="1"/>
      <w:numFmt w:val="bullet"/>
      <w:lvlText w:val="-"/>
      <w:lvlJc w:val="left"/>
      <w:pPr>
        <w:tabs>
          <w:tab w:val="num" w:pos="938"/>
        </w:tabs>
        <w:ind w:left="93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4">
      <w:start w:val="1"/>
      <w:numFmt w:val="bullet"/>
      <w:lvlText w:val="-"/>
      <w:lvlJc w:val="left"/>
      <w:pPr>
        <w:tabs>
          <w:tab w:val="num" w:pos="1178"/>
        </w:tabs>
        <w:ind w:left="117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5">
      <w:start w:val="1"/>
      <w:numFmt w:val="bullet"/>
      <w:lvlText w:val="-"/>
      <w:lvlJc w:val="left"/>
      <w:pPr>
        <w:tabs>
          <w:tab w:val="num" w:pos="1418"/>
        </w:tabs>
        <w:ind w:left="141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6">
      <w:start w:val="1"/>
      <w:numFmt w:val="bullet"/>
      <w:lvlText w:val="-"/>
      <w:lvlJc w:val="left"/>
      <w:pPr>
        <w:tabs>
          <w:tab w:val="num" w:pos="1658"/>
        </w:tabs>
        <w:ind w:left="165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7">
      <w:start w:val="1"/>
      <w:numFmt w:val="bullet"/>
      <w:lvlText w:val="-"/>
      <w:lvlJc w:val="left"/>
      <w:pPr>
        <w:tabs>
          <w:tab w:val="num" w:pos="1898"/>
        </w:tabs>
        <w:ind w:left="189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8">
      <w:start w:val="1"/>
      <w:numFmt w:val="bullet"/>
      <w:lvlText w:val="-"/>
      <w:lvlJc w:val="left"/>
      <w:pPr>
        <w:tabs>
          <w:tab w:val="num" w:pos="2138"/>
        </w:tabs>
        <w:ind w:left="213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abstractNum>
  <w:abstractNum w:abstractNumId="1">
    <w:nsid w:val="0D965E6C"/>
    <w:multiLevelType w:val="multilevel"/>
    <w:tmpl w:val="34A05B4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abstractNum>
  <w:abstractNum w:abstractNumId="2">
    <w:nsid w:val="137F22C6"/>
    <w:multiLevelType w:val="multilevel"/>
    <w:tmpl w:val="99BC720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abstractNum>
  <w:abstractNum w:abstractNumId="3">
    <w:nsid w:val="1AB66D18"/>
    <w:multiLevelType w:val="multilevel"/>
    <w:tmpl w:val="01ECF74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abstractNum>
  <w:abstractNum w:abstractNumId="4">
    <w:nsid w:val="1D2B2B6A"/>
    <w:multiLevelType w:val="multilevel"/>
    <w:tmpl w:val="6D3C1D7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abstractNum>
  <w:abstractNum w:abstractNumId="5">
    <w:nsid w:val="1DF03381"/>
    <w:multiLevelType w:val="hybridMultilevel"/>
    <w:tmpl w:val="8D3E29B4"/>
    <w:lvl w:ilvl="0" w:tplc="DBB8BE72">
      <w:numFmt w:val="bullet"/>
      <w:lvlText w:val="–"/>
      <w:lvlJc w:val="left"/>
      <w:pPr>
        <w:ind w:left="720" w:hanging="360"/>
      </w:pPr>
      <w:rPr>
        <w:rFonts w:ascii="Times New Roman" w:eastAsia="Arial Unicode M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0587C07"/>
    <w:multiLevelType w:val="multilevel"/>
    <w:tmpl w:val="F3209D9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abstractNum>
  <w:abstractNum w:abstractNumId="7">
    <w:nsid w:val="336C60BA"/>
    <w:multiLevelType w:val="hybridMultilevel"/>
    <w:tmpl w:val="9BCECC30"/>
    <w:lvl w:ilvl="0" w:tplc="B5120F56">
      <w:numFmt w:val="bullet"/>
      <w:lvlText w:val="–"/>
      <w:lvlJc w:val="left"/>
      <w:pPr>
        <w:ind w:left="720" w:hanging="360"/>
      </w:pPr>
      <w:rPr>
        <w:rFonts w:ascii="Times New Roman" w:eastAsia="Arial Unicode M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58A2664"/>
    <w:multiLevelType w:val="multilevel"/>
    <w:tmpl w:val="05BC8008"/>
    <w:lvl w:ilvl="0">
      <w:numFmt w:val="bullet"/>
      <w:lvlText w:val="-"/>
      <w:lvlJc w:val="left"/>
      <w:pPr>
        <w:tabs>
          <w:tab w:val="num" w:pos="218"/>
        </w:tabs>
        <w:ind w:left="21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1">
      <w:start w:val="1"/>
      <w:numFmt w:val="bullet"/>
      <w:lvlText w:val="-"/>
      <w:lvlJc w:val="left"/>
      <w:pPr>
        <w:tabs>
          <w:tab w:val="num" w:pos="458"/>
        </w:tabs>
        <w:ind w:left="45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2">
      <w:start w:val="1"/>
      <w:numFmt w:val="bullet"/>
      <w:lvlText w:val="-"/>
      <w:lvlJc w:val="left"/>
      <w:pPr>
        <w:tabs>
          <w:tab w:val="num" w:pos="698"/>
        </w:tabs>
        <w:ind w:left="69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3">
      <w:start w:val="1"/>
      <w:numFmt w:val="bullet"/>
      <w:lvlText w:val="-"/>
      <w:lvlJc w:val="left"/>
      <w:pPr>
        <w:tabs>
          <w:tab w:val="num" w:pos="938"/>
        </w:tabs>
        <w:ind w:left="93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4">
      <w:start w:val="1"/>
      <w:numFmt w:val="bullet"/>
      <w:lvlText w:val="-"/>
      <w:lvlJc w:val="left"/>
      <w:pPr>
        <w:tabs>
          <w:tab w:val="num" w:pos="1178"/>
        </w:tabs>
        <w:ind w:left="117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5">
      <w:start w:val="1"/>
      <w:numFmt w:val="bullet"/>
      <w:lvlText w:val="-"/>
      <w:lvlJc w:val="left"/>
      <w:pPr>
        <w:tabs>
          <w:tab w:val="num" w:pos="1418"/>
        </w:tabs>
        <w:ind w:left="141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6">
      <w:start w:val="1"/>
      <w:numFmt w:val="bullet"/>
      <w:lvlText w:val="-"/>
      <w:lvlJc w:val="left"/>
      <w:pPr>
        <w:tabs>
          <w:tab w:val="num" w:pos="1658"/>
        </w:tabs>
        <w:ind w:left="165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7">
      <w:start w:val="1"/>
      <w:numFmt w:val="bullet"/>
      <w:lvlText w:val="-"/>
      <w:lvlJc w:val="left"/>
      <w:pPr>
        <w:tabs>
          <w:tab w:val="num" w:pos="1898"/>
        </w:tabs>
        <w:ind w:left="189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8">
      <w:start w:val="1"/>
      <w:numFmt w:val="bullet"/>
      <w:lvlText w:val="-"/>
      <w:lvlJc w:val="left"/>
      <w:pPr>
        <w:tabs>
          <w:tab w:val="num" w:pos="2138"/>
        </w:tabs>
        <w:ind w:left="213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abstractNum>
  <w:abstractNum w:abstractNumId="9">
    <w:nsid w:val="492717C8"/>
    <w:multiLevelType w:val="multilevel"/>
    <w:tmpl w:val="2DE4F44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abstractNum>
  <w:abstractNum w:abstractNumId="10">
    <w:nsid w:val="4F467F1A"/>
    <w:multiLevelType w:val="multilevel"/>
    <w:tmpl w:val="B8201FE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abstractNum>
  <w:abstractNum w:abstractNumId="11">
    <w:nsid w:val="54C71648"/>
    <w:multiLevelType w:val="multilevel"/>
    <w:tmpl w:val="0CCEB56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abstractNum>
  <w:abstractNum w:abstractNumId="12">
    <w:nsid w:val="6C1C3B6C"/>
    <w:multiLevelType w:val="multilevel"/>
    <w:tmpl w:val="DD105DE4"/>
    <w:lvl w:ilvl="0">
      <w:numFmt w:val="bullet"/>
      <w:lvlText w:val="-"/>
      <w:lvlJc w:val="left"/>
      <w:pPr>
        <w:tabs>
          <w:tab w:val="num" w:pos="218"/>
        </w:tabs>
        <w:ind w:left="21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1">
      <w:start w:val="1"/>
      <w:numFmt w:val="bullet"/>
      <w:lvlText w:val="-"/>
      <w:lvlJc w:val="left"/>
      <w:pPr>
        <w:tabs>
          <w:tab w:val="num" w:pos="458"/>
        </w:tabs>
        <w:ind w:left="45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2">
      <w:start w:val="1"/>
      <w:numFmt w:val="bullet"/>
      <w:lvlText w:val="-"/>
      <w:lvlJc w:val="left"/>
      <w:pPr>
        <w:tabs>
          <w:tab w:val="num" w:pos="698"/>
        </w:tabs>
        <w:ind w:left="69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3">
      <w:start w:val="1"/>
      <w:numFmt w:val="bullet"/>
      <w:lvlText w:val="-"/>
      <w:lvlJc w:val="left"/>
      <w:pPr>
        <w:tabs>
          <w:tab w:val="num" w:pos="938"/>
        </w:tabs>
        <w:ind w:left="93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4">
      <w:start w:val="1"/>
      <w:numFmt w:val="bullet"/>
      <w:lvlText w:val="-"/>
      <w:lvlJc w:val="left"/>
      <w:pPr>
        <w:tabs>
          <w:tab w:val="num" w:pos="1178"/>
        </w:tabs>
        <w:ind w:left="117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5">
      <w:start w:val="1"/>
      <w:numFmt w:val="bullet"/>
      <w:lvlText w:val="-"/>
      <w:lvlJc w:val="left"/>
      <w:pPr>
        <w:tabs>
          <w:tab w:val="num" w:pos="1418"/>
        </w:tabs>
        <w:ind w:left="141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6">
      <w:start w:val="1"/>
      <w:numFmt w:val="bullet"/>
      <w:lvlText w:val="-"/>
      <w:lvlJc w:val="left"/>
      <w:pPr>
        <w:tabs>
          <w:tab w:val="num" w:pos="1658"/>
        </w:tabs>
        <w:ind w:left="165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7">
      <w:start w:val="1"/>
      <w:numFmt w:val="bullet"/>
      <w:lvlText w:val="-"/>
      <w:lvlJc w:val="left"/>
      <w:pPr>
        <w:tabs>
          <w:tab w:val="num" w:pos="1898"/>
        </w:tabs>
        <w:ind w:left="189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8">
      <w:start w:val="1"/>
      <w:numFmt w:val="bullet"/>
      <w:lvlText w:val="-"/>
      <w:lvlJc w:val="left"/>
      <w:pPr>
        <w:tabs>
          <w:tab w:val="num" w:pos="2138"/>
        </w:tabs>
        <w:ind w:left="213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abstractNum>
  <w:abstractNum w:abstractNumId="13">
    <w:nsid w:val="70386199"/>
    <w:multiLevelType w:val="multilevel"/>
    <w:tmpl w:val="C8C49C42"/>
    <w:styleLink w:val="Streck"/>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abstractNum>
  <w:abstractNum w:abstractNumId="14">
    <w:nsid w:val="73D05563"/>
    <w:multiLevelType w:val="hybridMultilevel"/>
    <w:tmpl w:val="1FF45E0E"/>
    <w:lvl w:ilvl="0" w:tplc="161461A2">
      <w:numFmt w:val="bullet"/>
      <w:lvlText w:val="–"/>
      <w:lvlJc w:val="left"/>
      <w:pPr>
        <w:ind w:left="720" w:hanging="360"/>
      </w:pPr>
      <w:rPr>
        <w:rFonts w:ascii="Times New Roman" w:eastAsia="Arial Unicode M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57A26A5"/>
    <w:multiLevelType w:val="multilevel"/>
    <w:tmpl w:val="9DF2C7E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abstractNum>
  <w:abstractNum w:abstractNumId="16">
    <w:nsid w:val="78DF5CA4"/>
    <w:multiLevelType w:val="multilevel"/>
    <w:tmpl w:val="98A68C50"/>
    <w:lvl w:ilvl="0">
      <w:numFmt w:val="bullet"/>
      <w:lvlText w:val="-"/>
      <w:lvlJc w:val="left"/>
      <w:pPr>
        <w:tabs>
          <w:tab w:val="num" w:pos="218"/>
        </w:tabs>
        <w:ind w:left="21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1">
      <w:start w:val="1"/>
      <w:numFmt w:val="bullet"/>
      <w:lvlText w:val="-"/>
      <w:lvlJc w:val="left"/>
      <w:pPr>
        <w:tabs>
          <w:tab w:val="num" w:pos="458"/>
        </w:tabs>
        <w:ind w:left="45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2">
      <w:start w:val="1"/>
      <w:numFmt w:val="bullet"/>
      <w:lvlText w:val="-"/>
      <w:lvlJc w:val="left"/>
      <w:pPr>
        <w:tabs>
          <w:tab w:val="num" w:pos="698"/>
        </w:tabs>
        <w:ind w:left="69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3">
      <w:start w:val="1"/>
      <w:numFmt w:val="bullet"/>
      <w:lvlText w:val="-"/>
      <w:lvlJc w:val="left"/>
      <w:pPr>
        <w:tabs>
          <w:tab w:val="num" w:pos="938"/>
        </w:tabs>
        <w:ind w:left="93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4">
      <w:start w:val="1"/>
      <w:numFmt w:val="bullet"/>
      <w:lvlText w:val="-"/>
      <w:lvlJc w:val="left"/>
      <w:pPr>
        <w:tabs>
          <w:tab w:val="num" w:pos="1178"/>
        </w:tabs>
        <w:ind w:left="117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5">
      <w:start w:val="1"/>
      <w:numFmt w:val="bullet"/>
      <w:lvlText w:val="-"/>
      <w:lvlJc w:val="left"/>
      <w:pPr>
        <w:tabs>
          <w:tab w:val="num" w:pos="1418"/>
        </w:tabs>
        <w:ind w:left="141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6">
      <w:start w:val="1"/>
      <w:numFmt w:val="bullet"/>
      <w:lvlText w:val="-"/>
      <w:lvlJc w:val="left"/>
      <w:pPr>
        <w:tabs>
          <w:tab w:val="num" w:pos="1658"/>
        </w:tabs>
        <w:ind w:left="165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7">
      <w:start w:val="1"/>
      <w:numFmt w:val="bullet"/>
      <w:lvlText w:val="-"/>
      <w:lvlJc w:val="left"/>
      <w:pPr>
        <w:tabs>
          <w:tab w:val="num" w:pos="1898"/>
        </w:tabs>
        <w:ind w:left="189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8">
      <w:start w:val="1"/>
      <w:numFmt w:val="bullet"/>
      <w:lvlText w:val="-"/>
      <w:lvlJc w:val="left"/>
      <w:pPr>
        <w:tabs>
          <w:tab w:val="num" w:pos="2138"/>
        </w:tabs>
        <w:ind w:left="213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abstractNum>
  <w:abstractNum w:abstractNumId="17">
    <w:nsid w:val="7F780633"/>
    <w:multiLevelType w:val="multilevel"/>
    <w:tmpl w:val="EBE683F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abstractNum>
  <w:num w:numId="1">
    <w:abstractNumId w:val="15"/>
  </w:num>
  <w:num w:numId="2">
    <w:abstractNumId w:val="17"/>
  </w:num>
  <w:num w:numId="3">
    <w:abstractNumId w:val="6"/>
  </w:num>
  <w:num w:numId="4">
    <w:abstractNumId w:val="2"/>
  </w:num>
  <w:num w:numId="5">
    <w:abstractNumId w:val="11"/>
  </w:num>
  <w:num w:numId="6">
    <w:abstractNumId w:val="1"/>
  </w:num>
  <w:num w:numId="7">
    <w:abstractNumId w:val="10"/>
  </w:num>
  <w:num w:numId="8">
    <w:abstractNumId w:val="3"/>
  </w:num>
  <w:num w:numId="9">
    <w:abstractNumId w:val="4"/>
  </w:num>
  <w:num w:numId="10">
    <w:abstractNumId w:val="9"/>
  </w:num>
  <w:num w:numId="11">
    <w:abstractNumId w:val="13"/>
  </w:num>
  <w:num w:numId="12">
    <w:abstractNumId w:val="12"/>
  </w:num>
  <w:num w:numId="13">
    <w:abstractNumId w:val="8"/>
  </w:num>
  <w:num w:numId="14">
    <w:abstractNumId w:val="0"/>
  </w:num>
  <w:num w:numId="15">
    <w:abstractNumId w:val="16"/>
  </w:num>
  <w:num w:numId="16">
    <w:abstractNumId w:val="14"/>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60"/>
    <w:rsid w:val="00000D58"/>
    <w:rsid w:val="00010746"/>
    <w:rsid w:val="00012419"/>
    <w:rsid w:val="00012F99"/>
    <w:rsid w:val="000143CE"/>
    <w:rsid w:val="00033DB4"/>
    <w:rsid w:val="00036814"/>
    <w:rsid w:val="00056C13"/>
    <w:rsid w:val="00081E60"/>
    <w:rsid w:val="000A4381"/>
    <w:rsid w:val="000D7A30"/>
    <w:rsid w:val="000E04CF"/>
    <w:rsid w:val="000E25DA"/>
    <w:rsid w:val="000F48D6"/>
    <w:rsid w:val="000F7781"/>
    <w:rsid w:val="00122B5F"/>
    <w:rsid w:val="00147836"/>
    <w:rsid w:val="00151C9B"/>
    <w:rsid w:val="00155593"/>
    <w:rsid w:val="00165F0E"/>
    <w:rsid w:val="0018010B"/>
    <w:rsid w:val="001A1EEA"/>
    <w:rsid w:val="001A23CF"/>
    <w:rsid w:val="001A3716"/>
    <w:rsid w:val="001D1831"/>
    <w:rsid w:val="001D6ED2"/>
    <w:rsid w:val="001E35C0"/>
    <w:rsid w:val="001F6B34"/>
    <w:rsid w:val="0023186F"/>
    <w:rsid w:val="0024245A"/>
    <w:rsid w:val="00252939"/>
    <w:rsid w:val="00261168"/>
    <w:rsid w:val="00262139"/>
    <w:rsid w:val="002634A3"/>
    <w:rsid w:val="00267FAD"/>
    <w:rsid w:val="00277F71"/>
    <w:rsid w:val="00284335"/>
    <w:rsid w:val="00290E21"/>
    <w:rsid w:val="002923AE"/>
    <w:rsid w:val="00295D27"/>
    <w:rsid w:val="002B1A7C"/>
    <w:rsid w:val="002B3EC8"/>
    <w:rsid w:val="002B697D"/>
    <w:rsid w:val="002C45CC"/>
    <w:rsid w:val="002D51CF"/>
    <w:rsid w:val="002D692F"/>
    <w:rsid w:val="00303CB3"/>
    <w:rsid w:val="003100C9"/>
    <w:rsid w:val="00316691"/>
    <w:rsid w:val="00317232"/>
    <w:rsid w:val="00345B16"/>
    <w:rsid w:val="0034730F"/>
    <w:rsid w:val="00360A18"/>
    <w:rsid w:val="00393393"/>
    <w:rsid w:val="003F16A3"/>
    <w:rsid w:val="003F6987"/>
    <w:rsid w:val="003F6E41"/>
    <w:rsid w:val="004059E4"/>
    <w:rsid w:val="00407543"/>
    <w:rsid w:val="004168DE"/>
    <w:rsid w:val="004171B9"/>
    <w:rsid w:val="00435CE3"/>
    <w:rsid w:val="00456061"/>
    <w:rsid w:val="00467175"/>
    <w:rsid w:val="00483849"/>
    <w:rsid w:val="004977D5"/>
    <w:rsid w:val="004A06D6"/>
    <w:rsid w:val="004C7392"/>
    <w:rsid w:val="004D247A"/>
    <w:rsid w:val="004E2640"/>
    <w:rsid w:val="004E5196"/>
    <w:rsid w:val="004E5512"/>
    <w:rsid w:val="005005C0"/>
    <w:rsid w:val="00542D0F"/>
    <w:rsid w:val="005460CF"/>
    <w:rsid w:val="00552503"/>
    <w:rsid w:val="00560FC8"/>
    <w:rsid w:val="005A219E"/>
    <w:rsid w:val="005C7D3B"/>
    <w:rsid w:val="005D0325"/>
    <w:rsid w:val="005D643E"/>
    <w:rsid w:val="005F405B"/>
    <w:rsid w:val="00610392"/>
    <w:rsid w:val="00612374"/>
    <w:rsid w:val="006164FF"/>
    <w:rsid w:val="006419AE"/>
    <w:rsid w:val="00646022"/>
    <w:rsid w:val="00646A05"/>
    <w:rsid w:val="00654052"/>
    <w:rsid w:val="006772A1"/>
    <w:rsid w:val="00684F47"/>
    <w:rsid w:val="00694FEB"/>
    <w:rsid w:val="006A333E"/>
    <w:rsid w:val="006A7AFD"/>
    <w:rsid w:val="006C04B1"/>
    <w:rsid w:val="006C32E8"/>
    <w:rsid w:val="006C3888"/>
    <w:rsid w:val="006D5809"/>
    <w:rsid w:val="006E37EF"/>
    <w:rsid w:val="00710430"/>
    <w:rsid w:val="00735C47"/>
    <w:rsid w:val="007512B7"/>
    <w:rsid w:val="00761D20"/>
    <w:rsid w:val="00774D2B"/>
    <w:rsid w:val="007937C7"/>
    <w:rsid w:val="007954F0"/>
    <w:rsid w:val="007A0E46"/>
    <w:rsid w:val="007A69F4"/>
    <w:rsid w:val="007B4641"/>
    <w:rsid w:val="007B4675"/>
    <w:rsid w:val="007B492D"/>
    <w:rsid w:val="007B5603"/>
    <w:rsid w:val="007B6694"/>
    <w:rsid w:val="007C1E70"/>
    <w:rsid w:val="007F5BDE"/>
    <w:rsid w:val="0080050A"/>
    <w:rsid w:val="00802994"/>
    <w:rsid w:val="00810F8B"/>
    <w:rsid w:val="00811C1F"/>
    <w:rsid w:val="0084342D"/>
    <w:rsid w:val="00877862"/>
    <w:rsid w:val="00877967"/>
    <w:rsid w:val="00886D3B"/>
    <w:rsid w:val="008A4528"/>
    <w:rsid w:val="008A5103"/>
    <w:rsid w:val="008C6449"/>
    <w:rsid w:val="008C7363"/>
    <w:rsid w:val="008E6F4A"/>
    <w:rsid w:val="008F2743"/>
    <w:rsid w:val="008F3A7E"/>
    <w:rsid w:val="009022A8"/>
    <w:rsid w:val="009054F8"/>
    <w:rsid w:val="0090756D"/>
    <w:rsid w:val="00916898"/>
    <w:rsid w:val="00921DF7"/>
    <w:rsid w:val="00923910"/>
    <w:rsid w:val="009259DA"/>
    <w:rsid w:val="0092751F"/>
    <w:rsid w:val="009346D9"/>
    <w:rsid w:val="00955621"/>
    <w:rsid w:val="009625A6"/>
    <w:rsid w:val="00996ABD"/>
    <w:rsid w:val="009B0256"/>
    <w:rsid w:val="009D09EA"/>
    <w:rsid w:val="009E607E"/>
    <w:rsid w:val="00A226F1"/>
    <w:rsid w:val="00A3479C"/>
    <w:rsid w:val="00A5451B"/>
    <w:rsid w:val="00A552E1"/>
    <w:rsid w:val="00A67846"/>
    <w:rsid w:val="00A755DB"/>
    <w:rsid w:val="00AC325F"/>
    <w:rsid w:val="00B12E65"/>
    <w:rsid w:val="00B403CA"/>
    <w:rsid w:val="00B45A0B"/>
    <w:rsid w:val="00B90928"/>
    <w:rsid w:val="00BB4510"/>
    <w:rsid w:val="00BB4B0C"/>
    <w:rsid w:val="00BB6B92"/>
    <w:rsid w:val="00BC1BE6"/>
    <w:rsid w:val="00BD7131"/>
    <w:rsid w:val="00BE042B"/>
    <w:rsid w:val="00BE1169"/>
    <w:rsid w:val="00BE6018"/>
    <w:rsid w:val="00BF0EB9"/>
    <w:rsid w:val="00BF6B4D"/>
    <w:rsid w:val="00C023E6"/>
    <w:rsid w:val="00C02D73"/>
    <w:rsid w:val="00C52A06"/>
    <w:rsid w:val="00C57B66"/>
    <w:rsid w:val="00C62CB9"/>
    <w:rsid w:val="00C64CA8"/>
    <w:rsid w:val="00C75492"/>
    <w:rsid w:val="00C77FE8"/>
    <w:rsid w:val="00C93B4E"/>
    <w:rsid w:val="00CA672B"/>
    <w:rsid w:val="00CB076E"/>
    <w:rsid w:val="00CB0BD8"/>
    <w:rsid w:val="00CC6208"/>
    <w:rsid w:val="00D17951"/>
    <w:rsid w:val="00D20DB3"/>
    <w:rsid w:val="00D32B5B"/>
    <w:rsid w:val="00D34631"/>
    <w:rsid w:val="00D44DEC"/>
    <w:rsid w:val="00DA5335"/>
    <w:rsid w:val="00DE4122"/>
    <w:rsid w:val="00DE51D8"/>
    <w:rsid w:val="00E217B0"/>
    <w:rsid w:val="00E24F5A"/>
    <w:rsid w:val="00E436C9"/>
    <w:rsid w:val="00E50957"/>
    <w:rsid w:val="00E53A3A"/>
    <w:rsid w:val="00E6013A"/>
    <w:rsid w:val="00E606A3"/>
    <w:rsid w:val="00E628C0"/>
    <w:rsid w:val="00E775BF"/>
    <w:rsid w:val="00E814D4"/>
    <w:rsid w:val="00EB3EDA"/>
    <w:rsid w:val="00EC1C3C"/>
    <w:rsid w:val="00EC70CE"/>
    <w:rsid w:val="00ED1129"/>
    <w:rsid w:val="00EE18FA"/>
    <w:rsid w:val="00EE22B3"/>
    <w:rsid w:val="00EF708B"/>
    <w:rsid w:val="00F01242"/>
    <w:rsid w:val="00F161BB"/>
    <w:rsid w:val="00F23693"/>
    <w:rsid w:val="00F24307"/>
    <w:rsid w:val="00F31FA0"/>
    <w:rsid w:val="00F37221"/>
    <w:rsid w:val="00F62E17"/>
    <w:rsid w:val="00F72D6D"/>
    <w:rsid w:val="00F76FEE"/>
    <w:rsid w:val="00F86E59"/>
    <w:rsid w:val="00F90ED1"/>
    <w:rsid w:val="00FA41B7"/>
    <w:rsid w:val="00FA6133"/>
    <w:rsid w:val="00FC1EF0"/>
    <w:rsid w:val="00FC7EC2"/>
    <w:rsid w:val="00FE2A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1A7C"/>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B1A7C"/>
    <w:rPr>
      <w:u w:val="single"/>
    </w:rPr>
  </w:style>
  <w:style w:type="table" w:customStyle="1" w:styleId="TableNormal">
    <w:name w:val="Table Normal"/>
    <w:rsid w:val="002B1A7C"/>
    <w:tblPr>
      <w:tblInd w:w="0" w:type="dxa"/>
      <w:tblCellMar>
        <w:top w:w="0" w:type="dxa"/>
        <w:left w:w="0" w:type="dxa"/>
        <w:bottom w:w="0" w:type="dxa"/>
        <w:right w:w="0" w:type="dxa"/>
      </w:tblCellMar>
    </w:tblPr>
  </w:style>
  <w:style w:type="paragraph" w:customStyle="1" w:styleId="Sidhuvudochsidfot">
    <w:name w:val="Sidhuvud och sidfot"/>
    <w:rsid w:val="002B1A7C"/>
    <w:pPr>
      <w:tabs>
        <w:tab w:val="right" w:pos="9020"/>
      </w:tabs>
    </w:pPr>
    <w:rPr>
      <w:rFonts w:ascii="Helvetica" w:hAnsi="Arial Unicode MS" w:cs="Arial Unicode MS"/>
      <w:color w:val="000000"/>
      <w:sz w:val="24"/>
      <w:szCs w:val="24"/>
    </w:rPr>
  </w:style>
  <w:style w:type="paragraph" w:styleId="Sidfot">
    <w:name w:val="footer"/>
    <w:rsid w:val="002B1A7C"/>
    <w:pPr>
      <w:tabs>
        <w:tab w:val="center" w:pos="4536"/>
        <w:tab w:val="right" w:pos="9072"/>
      </w:tabs>
    </w:pPr>
    <w:rPr>
      <w:rFonts w:ascii="Arial" w:hAnsi="Arial Unicode MS" w:cs="Arial Unicode MS"/>
      <w:color w:val="000000"/>
      <w:sz w:val="18"/>
      <w:szCs w:val="18"/>
      <w:u w:color="000000"/>
    </w:rPr>
  </w:style>
  <w:style w:type="paragraph" w:styleId="Brdtext">
    <w:name w:val="Body Text"/>
    <w:rsid w:val="002B1A7C"/>
    <w:rPr>
      <w:rFonts w:ascii="Arial" w:eastAsia="Arial" w:hAnsi="Arial" w:cs="Arial"/>
      <w:color w:val="000000"/>
      <w:sz w:val="18"/>
      <w:szCs w:val="18"/>
      <w:u w:color="000000"/>
    </w:rPr>
  </w:style>
  <w:style w:type="character" w:customStyle="1" w:styleId="Lnk">
    <w:name w:val="Länk"/>
    <w:rsid w:val="002B1A7C"/>
    <w:rPr>
      <w:color w:val="0000FF"/>
      <w:u w:val="single" w:color="0000FF"/>
    </w:rPr>
  </w:style>
  <w:style w:type="character" w:customStyle="1" w:styleId="Hyperlink0">
    <w:name w:val="Hyperlink.0"/>
    <w:basedOn w:val="Lnk"/>
    <w:rsid w:val="002B1A7C"/>
    <w:rPr>
      <w:rFonts w:ascii="Calibri" w:eastAsia="Calibri" w:hAnsi="Calibri" w:cs="Calibri"/>
      <w:color w:val="0000FF"/>
      <w:sz w:val="22"/>
      <w:szCs w:val="22"/>
      <w:u w:val="single" w:color="0000FF"/>
    </w:rPr>
  </w:style>
  <w:style w:type="character" w:styleId="AnvndHyperlnk">
    <w:name w:val="FollowedHyperlink"/>
    <w:basedOn w:val="Standardstycketeckensnitt"/>
    <w:uiPriority w:val="99"/>
    <w:semiHidden/>
    <w:unhideWhenUsed/>
    <w:rsid w:val="009054F8"/>
    <w:rPr>
      <w:color w:val="FF00FF" w:themeColor="followedHyperlink"/>
      <w:u w:val="single"/>
    </w:rPr>
  </w:style>
  <w:style w:type="numbering" w:customStyle="1" w:styleId="Streck">
    <w:name w:val="Streck"/>
    <w:rsid w:val="002B1A7C"/>
    <w:pPr>
      <w:numPr>
        <w:numId w:val="11"/>
      </w:numPr>
    </w:pPr>
  </w:style>
  <w:style w:type="character" w:styleId="Kommentarsreferens">
    <w:name w:val="annotation reference"/>
    <w:basedOn w:val="Standardstycketeckensnitt"/>
    <w:uiPriority w:val="99"/>
    <w:semiHidden/>
    <w:unhideWhenUsed/>
    <w:rsid w:val="000F48D6"/>
    <w:rPr>
      <w:sz w:val="16"/>
      <w:szCs w:val="16"/>
    </w:rPr>
  </w:style>
  <w:style w:type="paragraph" w:styleId="Kommentarer">
    <w:name w:val="annotation text"/>
    <w:basedOn w:val="Normal"/>
    <w:link w:val="KommentarerChar"/>
    <w:uiPriority w:val="99"/>
    <w:semiHidden/>
    <w:unhideWhenUsed/>
    <w:rsid w:val="000F48D6"/>
    <w:rPr>
      <w:sz w:val="20"/>
      <w:szCs w:val="20"/>
    </w:rPr>
  </w:style>
  <w:style w:type="character" w:customStyle="1" w:styleId="KommentarerChar">
    <w:name w:val="Kommentarer Char"/>
    <w:basedOn w:val="Standardstycketeckensnitt"/>
    <w:link w:val="Kommentarer"/>
    <w:uiPriority w:val="99"/>
    <w:semiHidden/>
    <w:rsid w:val="000F48D6"/>
    <w:rPr>
      <w:lang w:eastAsia="en-US"/>
    </w:rPr>
  </w:style>
  <w:style w:type="paragraph" w:styleId="Kommentarsmne">
    <w:name w:val="annotation subject"/>
    <w:basedOn w:val="Kommentarer"/>
    <w:next w:val="Kommentarer"/>
    <w:link w:val="KommentarsmneChar"/>
    <w:uiPriority w:val="99"/>
    <w:semiHidden/>
    <w:unhideWhenUsed/>
    <w:rsid w:val="000F48D6"/>
    <w:rPr>
      <w:b/>
      <w:bCs/>
    </w:rPr>
  </w:style>
  <w:style w:type="character" w:customStyle="1" w:styleId="KommentarsmneChar">
    <w:name w:val="Kommentarsämne Char"/>
    <w:basedOn w:val="KommentarerChar"/>
    <w:link w:val="Kommentarsmne"/>
    <w:uiPriority w:val="99"/>
    <w:semiHidden/>
    <w:rsid w:val="000F48D6"/>
    <w:rPr>
      <w:b/>
      <w:bCs/>
      <w:lang w:eastAsia="en-US"/>
    </w:rPr>
  </w:style>
  <w:style w:type="paragraph" w:styleId="Ballongtext">
    <w:name w:val="Balloon Text"/>
    <w:basedOn w:val="Normal"/>
    <w:link w:val="BallongtextChar"/>
    <w:uiPriority w:val="99"/>
    <w:semiHidden/>
    <w:unhideWhenUsed/>
    <w:rsid w:val="000F48D6"/>
    <w:rPr>
      <w:rFonts w:ascii="Tahoma" w:hAnsi="Tahoma" w:cs="Tahoma"/>
      <w:sz w:val="16"/>
      <w:szCs w:val="16"/>
    </w:rPr>
  </w:style>
  <w:style w:type="character" w:customStyle="1" w:styleId="BallongtextChar">
    <w:name w:val="Ballongtext Char"/>
    <w:basedOn w:val="Standardstycketeckensnitt"/>
    <w:link w:val="Ballongtext"/>
    <w:uiPriority w:val="99"/>
    <w:semiHidden/>
    <w:rsid w:val="000F48D6"/>
    <w:rPr>
      <w:rFonts w:ascii="Tahoma" w:hAnsi="Tahoma" w:cs="Tahoma"/>
      <w:sz w:val="16"/>
      <w:szCs w:val="16"/>
      <w:lang w:eastAsia="en-US"/>
    </w:rPr>
  </w:style>
  <w:style w:type="paragraph" w:styleId="Liststycke">
    <w:name w:val="List Paragraph"/>
    <w:basedOn w:val="Normal"/>
    <w:uiPriority w:val="34"/>
    <w:qFormat/>
    <w:rsid w:val="00EC70CE"/>
    <w:pPr>
      <w:ind w:left="720"/>
      <w:contextualSpacing/>
    </w:pPr>
  </w:style>
  <w:style w:type="paragraph" w:styleId="Ingetavstnd">
    <w:name w:val="No Spacing"/>
    <w:uiPriority w:val="1"/>
    <w:qFormat/>
    <w:rsid w:val="0023186F"/>
    <w:rPr>
      <w:sz w:val="24"/>
      <w:szCs w:val="24"/>
      <w:lang w:eastAsia="en-US"/>
    </w:rPr>
  </w:style>
  <w:style w:type="paragraph" w:styleId="Sidhuvud">
    <w:name w:val="header"/>
    <w:basedOn w:val="Normal"/>
    <w:link w:val="SidhuvudChar"/>
    <w:uiPriority w:val="99"/>
    <w:unhideWhenUsed/>
    <w:rsid w:val="00DE51D8"/>
    <w:pPr>
      <w:tabs>
        <w:tab w:val="center" w:pos="4536"/>
        <w:tab w:val="right" w:pos="9072"/>
      </w:tabs>
    </w:pPr>
  </w:style>
  <w:style w:type="character" w:customStyle="1" w:styleId="SidhuvudChar">
    <w:name w:val="Sidhuvud Char"/>
    <w:basedOn w:val="Standardstycketeckensnitt"/>
    <w:link w:val="Sidhuvud"/>
    <w:uiPriority w:val="99"/>
    <w:rsid w:val="00DE51D8"/>
    <w:rPr>
      <w:sz w:val="24"/>
      <w:szCs w:val="24"/>
      <w:lang w:eastAsia="en-US"/>
    </w:rPr>
  </w:style>
  <w:style w:type="paragraph" w:customStyle="1" w:styleId="Brdtext1">
    <w:name w:val="Brödtext1"/>
    <w:basedOn w:val="Normal"/>
    <w:link w:val="BrdtextChar"/>
    <w:qFormat/>
    <w:rsid w:val="005A219E"/>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pPr>
    <w:rPr>
      <w:rFonts w:ascii="Georgia" w:eastAsia="Times New Roman" w:hAnsi="Georgia"/>
      <w:sz w:val="20"/>
      <w:szCs w:val="20"/>
      <w:bdr w:val="none" w:sz="0" w:space="0" w:color="auto"/>
      <w:lang w:eastAsia="sv-SE"/>
    </w:rPr>
  </w:style>
  <w:style w:type="character" w:customStyle="1" w:styleId="BrdtextChar">
    <w:name w:val="Brödtext Char"/>
    <w:basedOn w:val="Standardstycketeckensnitt"/>
    <w:link w:val="Brdtext1"/>
    <w:rsid w:val="005A219E"/>
    <w:rPr>
      <w:rFonts w:ascii="Georgia" w:eastAsia="Times New Roman" w:hAnsi="Georgia"/>
      <w:bdr w:val="none" w:sz="0" w:space="0" w:color="auto"/>
    </w:rPr>
  </w:style>
  <w:style w:type="character" w:customStyle="1" w:styleId="Nmn1">
    <w:name w:val="Nämn1"/>
    <w:basedOn w:val="Standardstycketeckensnitt"/>
    <w:uiPriority w:val="99"/>
    <w:semiHidden/>
    <w:unhideWhenUsed/>
    <w:rsid w:val="0090756D"/>
    <w:rPr>
      <w:color w:val="2B579A"/>
      <w:shd w:val="clear" w:color="auto" w:fill="E6E6E6"/>
    </w:rPr>
  </w:style>
  <w:style w:type="character" w:styleId="Stark">
    <w:name w:val="Strong"/>
    <w:basedOn w:val="Standardstycketeckensnitt"/>
    <w:uiPriority w:val="22"/>
    <w:qFormat/>
    <w:rsid w:val="007512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1A7C"/>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B1A7C"/>
    <w:rPr>
      <w:u w:val="single"/>
    </w:rPr>
  </w:style>
  <w:style w:type="table" w:customStyle="1" w:styleId="TableNormal">
    <w:name w:val="Table Normal"/>
    <w:rsid w:val="002B1A7C"/>
    <w:tblPr>
      <w:tblInd w:w="0" w:type="dxa"/>
      <w:tblCellMar>
        <w:top w:w="0" w:type="dxa"/>
        <w:left w:w="0" w:type="dxa"/>
        <w:bottom w:w="0" w:type="dxa"/>
        <w:right w:w="0" w:type="dxa"/>
      </w:tblCellMar>
    </w:tblPr>
  </w:style>
  <w:style w:type="paragraph" w:customStyle="1" w:styleId="Sidhuvudochsidfot">
    <w:name w:val="Sidhuvud och sidfot"/>
    <w:rsid w:val="002B1A7C"/>
    <w:pPr>
      <w:tabs>
        <w:tab w:val="right" w:pos="9020"/>
      </w:tabs>
    </w:pPr>
    <w:rPr>
      <w:rFonts w:ascii="Helvetica" w:hAnsi="Arial Unicode MS" w:cs="Arial Unicode MS"/>
      <w:color w:val="000000"/>
      <w:sz w:val="24"/>
      <w:szCs w:val="24"/>
    </w:rPr>
  </w:style>
  <w:style w:type="paragraph" w:styleId="Sidfot">
    <w:name w:val="footer"/>
    <w:rsid w:val="002B1A7C"/>
    <w:pPr>
      <w:tabs>
        <w:tab w:val="center" w:pos="4536"/>
        <w:tab w:val="right" w:pos="9072"/>
      </w:tabs>
    </w:pPr>
    <w:rPr>
      <w:rFonts w:ascii="Arial" w:hAnsi="Arial Unicode MS" w:cs="Arial Unicode MS"/>
      <w:color w:val="000000"/>
      <w:sz w:val="18"/>
      <w:szCs w:val="18"/>
      <w:u w:color="000000"/>
    </w:rPr>
  </w:style>
  <w:style w:type="paragraph" w:styleId="Brdtext">
    <w:name w:val="Body Text"/>
    <w:rsid w:val="002B1A7C"/>
    <w:rPr>
      <w:rFonts w:ascii="Arial" w:eastAsia="Arial" w:hAnsi="Arial" w:cs="Arial"/>
      <w:color w:val="000000"/>
      <w:sz w:val="18"/>
      <w:szCs w:val="18"/>
      <w:u w:color="000000"/>
    </w:rPr>
  </w:style>
  <w:style w:type="character" w:customStyle="1" w:styleId="Lnk">
    <w:name w:val="Länk"/>
    <w:rsid w:val="002B1A7C"/>
    <w:rPr>
      <w:color w:val="0000FF"/>
      <w:u w:val="single" w:color="0000FF"/>
    </w:rPr>
  </w:style>
  <w:style w:type="character" w:customStyle="1" w:styleId="Hyperlink0">
    <w:name w:val="Hyperlink.0"/>
    <w:basedOn w:val="Lnk"/>
    <w:rsid w:val="002B1A7C"/>
    <w:rPr>
      <w:rFonts w:ascii="Calibri" w:eastAsia="Calibri" w:hAnsi="Calibri" w:cs="Calibri"/>
      <w:color w:val="0000FF"/>
      <w:sz w:val="22"/>
      <w:szCs w:val="22"/>
      <w:u w:val="single" w:color="0000FF"/>
    </w:rPr>
  </w:style>
  <w:style w:type="character" w:styleId="AnvndHyperlnk">
    <w:name w:val="FollowedHyperlink"/>
    <w:basedOn w:val="Standardstycketeckensnitt"/>
    <w:uiPriority w:val="99"/>
    <w:semiHidden/>
    <w:unhideWhenUsed/>
    <w:rsid w:val="009054F8"/>
    <w:rPr>
      <w:color w:val="FF00FF" w:themeColor="followedHyperlink"/>
      <w:u w:val="single"/>
    </w:rPr>
  </w:style>
  <w:style w:type="numbering" w:customStyle="1" w:styleId="Streck">
    <w:name w:val="Streck"/>
    <w:rsid w:val="002B1A7C"/>
    <w:pPr>
      <w:numPr>
        <w:numId w:val="11"/>
      </w:numPr>
    </w:pPr>
  </w:style>
  <w:style w:type="character" w:styleId="Kommentarsreferens">
    <w:name w:val="annotation reference"/>
    <w:basedOn w:val="Standardstycketeckensnitt"/>
    <w:uiPriority w:val="99"/>
    <w:semiHidden/>
    <w:unhideWhenUsed/>
    <w:rsid w:val="000F48D6"/>
    <w:rPr>
      <w:sz w:val="16"/>
      <w:szCs w:val="16"/>
    </w:rPr>
  </w:style>
  <w:style w:type="paragraph" w:styleId="Kommentarer">
    <w:name w:val="annotation text"/>
    <w:basedOn w:val="Normal"/>
    <w:link w:val="KommentarerChar"/>
    <w:uiPriority w:val="99"/>
    <w:semiHidden/>
    <w:unhideWhenUsed/>
    <w:rsid w:val="000F48D6"/>
    <w:rPr>
      <w:sz w:val="20"/>
      <w:szCs w:val="20"/>
    </w:rPr>
  </w:style>
  <w:style w:type="character" w:customStyle="1" w:styleId="KommentarerChar">
    <w:name w:val="Kommentarer Char"/>
    <w:basedOn w:val="Standardstycketeckensnitt"/>
    <w:link w:val="Kommentarer"/>
    <w:uiPriority w:val="99"/>
    <w:semiHidden/>
    <w:rsid w:val="000F48D6"/>
    <w:rPr>
      <w:lang w:eastAsia="en-US"/>
    </w:rPr>
  </w:style>
  <w:style w:type="paragraph" w:styleId="Kommentarsmne">
    <w:name w:val="annotation subject"/>
    <w:basedOn w:val="Kommentarer"/>
    <w:next w:val="Kommentarer"/>
    <w:link w:val="KommentarsmneChar"/>
    <w:uiPriority w:val="99"/>
    <w:semiHidden/>
    <w:unhideWhenUsed/>
    <w:rsid w:val="000F48D6"/>
    <w:rPr>
      <w:b/>
      <w:bCs/>
    </w:rPr>
  </w:style>
  <w:style w:type="character" w:customStyle="1" w:styleId="KommentarsmneChar">
    <w:name w:val="Kommentarsämne Char"/>
    <w:basedOn w:val="KommentarerChar"/>
    <w:link w:val="Kommentarsmne"/>
    <w:uiPriority w:val="99"/>
    <w:semiHidden/>
    <w:rsid w:val="000F48D6"/>
    <w:rPr>
      <w:b/>
      <w:bCs/>
      <w:lang w:eastAsia="en-US"/>
    </w:rPr>
  </w:style>
  <w:style w:type="paragraph" w:styleId="Ballongtext">
    <w:name w:val="Balloon Text"/>
    <w:basedOn w:val="Normal"/>
    <w:link w:val="BallongtextChar"/>
    <w:uiPriority w:val="99"/>
    <w:semiHidden/>
    <w:unhideWhenUsed/>
    <w:rsid w:val="000F48D6"/>
    <w:rPr>
      <w:rFonts w:ascii="Tahoma" w:hAnsi="Tahoma" w:cs="Tahoma"/>
      <w:sz w:val="16"/>
      <w:szCs w:val="16"/>
    </w:rPr>
  </w:style>
  <w:style w:type="character" w:customStyle="1" w:styleId="BallongtextChar">
    <w:name w:val="Ballongtext Char"/>
    <w:basedOn w:val="Standardstycketeckensnitt"/>
    <w:link w:val="Ballongtext"/>
    <w:uiPriority w:val="99"/>
    <w:semiHidden/>
    <w:rsid w:val="000F48D6"/>
    <w:rPr>
      <w:rFonts w:ascii="Tahoma" w:hAnsi="Tahoma" w:cs="Tahoma"/>
      <w:sz w:val="16"/>
      <w:szCs w:val="16"/>
      <w:lang w:eastAsia="en-US"/>
    </w:rPr>
  </w:style>
  <w:style w:type="paragraph" w:styleId="Liststycke">
    <w:name w:val="List Paragraph"/>
    <w:basedOn w:val="Normal"/>
    <w:uiPriority w:val="34"/>
    <w:qFormat/>
    <w:rsid w:val="00EC70CE"/>
    <w:pPr>
      <w:ind w:left="720"/>
      <w:contextualSpacing/>
    </w:pPr>
  </w:style>
  <w:style w:type="paragraph" w:styleId="Ingetavstnd">
    <w:name w:val="No Spacing"/>
    <w:uiPriority w:val="1"/>
    <w:qFormat/>
    <w:rsid w:val="0023186F"/>
    <w:rPr>
      <w:sz w:val="24"/>
      <w:szCs w:val="24"/>
      <w:lang w:eastAsia="en-US"/>
    </w:rPr>
  </w:style>
  <w:style w:type="paragraph" w:styleId="Sidhuvud">
    <w:name w:val="header"/>
    <w:basedOn w:val="Normal"/>
    <w:link w:val="SidhuvudChar"/>
    <w:uiPriority w:val="99"/>
    <w:unhideWhenUsed/>
    <w:rsid w:val="00DE51D8"/>
    <w:pPr>
      <w:tabs>
        <w:tab w:val="center" w:pos="4536"/>
        <w:tab w:val="right" w:pos="9072"/>
      </w:tabs>
    </w:pPr>
  </w:style>
  <w:style w:type="character" w:customStyle="1" w:styleId="SidhuvudChar">
    <w:name w:val="Sidhuvud Char"/>
    <w:basedOn w:val="Standardstycketeckensnitt"/>
    <w:link w:val="Sidhuvud"/>
    <w:uiPriority w:val="99"/>
    <w:rsid w:val="00DE51D8"/>
    <w:rPr>
      <w:sz w:val="24"/>
      <w:szCs w:val="24"/>
      <w:lang w:eastAsia="en-US"/>
    </w:rPr>
  </w:style>
  <w:style w:type="paragraph" w:customStyle="1" w:styleId="Brdtext1">
    <w:name w:val="Brödtext1"/>
    <w:basedOn w:val="Normal"/>
    <w:link w:val="BrdtextChar"/>
    <w:qFormat/>
    <w:rsid w:val="005A219E"/>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pPr>
    <w:rPr>
      <w:rFonts w:ascii="Georgia" w:eastAsia="Times New Roman" w:hAnsi="Georgia"/>
      <w:sz w:val="20"/>
      <w:szCs w:val="20"/>
      <w:bdr w:val="none" w:sz="0" w:space="0" w:color="auto"/>
      <w:lang w:eastAsia="sv-SE"/>
    </w:rPr>
  </w:style>
  <w:style w:type="character" w:customStyle="1" w:styleId="BrdtextChar">
    <w:name w:val="Brödtext Char"/>
    <w:basedOn w:val="Standardstycketeckensnitt"/>
    <w:link w:val="Brdtext1"/>
    <w:rsid w:val="005A219E"/>
    <w:rPr>
      <w:rFonts w:ascii="Georgia" w:eastAsia="Times New Roman" w:hAnsi="Georgia"/>
      <w:bdr w:val="none" w:sz="0" w:space="0" w:color="auto"/>
    </w:rPr>
  </w:style>
  <w:style w:type="character" w:customStyle="1" w:styleId="Nmn1">
    <w:name w:val="Nämn1"/>
    <w:basedOn w:val="Standardstycketeckensnitt"/>
    <w:uiPriority w:val="99"/>
    <w:semiHidden/>
    <w:unhideWhenUsed/>
    <w:rsid w:val="0090756D"/>
    <w:rPr>
      <w:color w:val="2B579A"/>
      <w:shd w:val="clear" w:color="auto" w:fill="E6E6E6"/>
    </w:rPr>
  </w:style>
  <w:style w:type="character" w:styleId="Stark">
    <w:name w:val="Strong"/>
    <w:basedOn w:val="Standardstycketeckensnitt"/>
    <w:uiPriority w:val="22"/>
    <w:qFormat/>
    <w:rsid w:val="00751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92320">
      <w:bodyDiv w:val="1"/>
      <w:marLeft w:val="0"/>
      <w:marRight w:val="0"/>
      <w:marTop w:val="0"/>
      <w:marBottom w:val="0"/>
      <w:divBdr>
        <w:top w:val="none" w:sz="0" w:space="0" w:color="auto"/>
        <w:left w:val="none" w:sz="0" w:space="0" w:color="auto"/>
        <w:bottom w:val="none" w:sz="0" w:space="0" w:color="auto"/>
        <w:right w:val="none" w:sz="0" w:space="0" w:color="auto"/>
      </w:divBdr>
    </w:div>
    <w:div w:id="460659388">
      <w:bodyDiv w:val="1"/>
      <w:marLeft w:val="0"/>
      <w:marRight w:val="0"/>
      <w:marTop w:val="0"/>
      <w:marBottom w:val="0"/>
      <w:divBdr>
        <w:top w:val="none" w:sz="0" w:space="0" w:color="auto"/>
        <w:left w:val="none" w:sz="0" w:space="0" w:color="auto"/>
        <w:bottom w:val="none" w:sz="0" w:space="0" w:color="auto"/>
        <w:right w:val="none" w:sz="0" w:space="0" w:color="auto"/>
      </w:divBdr>
    </w:div>
    <w:div w:id="755173985">
      <w:bodyDiv w:val="1"/>
      <w:marLeft w:val="0"/>
      <w:marRight w:val="0"/>
      <w:marTop w:val="0"/>
      <w:marBottom w:val="0"/>
      <w:divBdr>
        <w:top w:val="none" w:sz="0" w:space="0" w:color="auto"/>
        <w:left w:val="none" w:sz="0" w:space="0" w:color="auto"/>
        <w:bottom w:val="none" w:sz="0" w:space="0" w:color="auto"/>
        <w:right w:val="none" w:sz="0" w:space="0" w:color="auto"/>
      </w:divBdr>
    </w:div>
    <w:div w:id="883978216">
      <w:bodyDiv w:val="1"/>
      <w:marLeft w:val="0"/>
      <w:marRight w:val="0"/>
      <w:marTop w:val="0"/>
      <w:marBottom w:val="0"/>
      <w:divBdr>
        <w:top w:val="none" w:sz="0" w:space="0" w:color="auto"/>
        <w:left w:val="none" w:sz="0" w:space="0" w:color="auto"/>
        <w:bottom w:val="none" w:sz="0" w:space="0" w:color="auto"/>
        <w:right w:val="none" w:sz="0" w:space="0" w:color="auto"/>
      </w:divBdr>
    </w:div>
    <w:div w:id="1175682476">
      <w:bodyDiv w:val="1"/>
      <w:marLeft w:val="0"/>
      <w:marRight w:val="0"/>
      <w:marTop w:val="0"/>
      <w:marBottom w:val="0"/>
      <w:divBdr>
        <w:top w:val="none" w:sz="0" w:space="0" w:color="auto"/>
        <w:left w:val="none" w:sz="0" w:space="0" w:color="auto"/>
        <w:bottom w:val="none" w:sz="0" w:space="0" w:color="auto"/>
        <w:right w:val="none" w:sz="0" w:space="0" w:color="auto"/>
      </w:divBdr>
    </w:div>
    <w:div w:id="1616594145">
      <w:bodyDiv w:val="1"/>
      <w:marLeft w:val="0"/>
      <w:marRight w:val="0"/>
      <w:marTop w:val="0"/>
      <w:marBottom w:val="0"/>
      <w:divBdr>
        <w:top w:val="none" w:sz="0" w:space="0" w:color="auto"/>
        <w:left w:val="none" w:sz="0" w:space="0" w:color="auto"/>
        <w:bottom w:val="none" w:sz="0" w:space="0" w:color="auto"/>
        <w:right w:val="none" w:sz="0" w:space="0" w:color="auto"/>
      </w:divBdr>
    </w:div>
    <w:div w:id="1817450108">
      <w:bodyDiv w:val="1"/>
      <w:marLeft w:val="0"/>
      <w:marRight w:val="0"/>
      <w:marTop w:val="0"/>
      <w:marBottom w:val="0"/>
      <w:divBdr>
        <w:top w:val="none" w:sz="0" w:space="0" w:color="auto"/>
        <w:left w:val="none" w:sz="0" w:space="0" w:color="auto"/>
        <w:bottom w:val="none" w:sz="0" w:space="0" w:color="auto"/>
        <w:right w:val="none" w:sz="0" w:space="0" w:color="auto"/>
      </w:divBdr>
    </w:div>
    <w:div w:id="1887838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blogg.sekab.com/" TargetMode="External"/><Relationship Id="rId3" Type="http://schemas.openxmlformats.org/officeDocument/2006/relationships/styles" Target="styles.xml"/><Relationship Id="rId21" Type="http://schemas.openxmlformats.org/officeDocument/2006/relationships/hyperlink" Target="https://se.linkedin.com/company/sekab"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sekab.se" TargetMode="External"/><Relationship Id="rId2" Type="http://schemas.openxmlformats.org/officeDocument/2006/relationships/numbering" Target="numbering.xml"/><Relationship Id="rId16" Type="http://schemas.openxmlformats.org/officeDocument/2006/relationships/hyperlink" Target="http://www.valchem.eu" TargetMode="External"/><Relationship Id="rId20" Type="http://schemas.openxmlformats.org/officeDocument/2006/relationships/hyperlink" Target="https://twitter.com/SEKAB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eter.Roger@upm.co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sv-se.facebook.com/SEKAB.A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rlene.Mortsell@sekab.com" TargetMode="External"/><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9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4CA9D-8743-458F-B4B6-92B4CD2A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23D82823</Template>
  <TotalTime>1</TotalTime>
  <Pages>2</Pages>
  <Words>440</Words>
  <Characters>2889</Characters>
  <Application>Microsoft Office Word</Application>
  <DocSecurity>0</DocSecurity>
  <Lines>72</Lines>
  <Paragraphs>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Rolfer;Hanna Berheim</dc:creator>
  <cp:lastModifiedBy>Madelene Blom</cp:lastModifiedBy>
  <cp:revision>3</cp:revision>
  <cp:lastPrinted>2017-02-10T07:36:00Z</cp:lastPrinted>
  <dcterms:created xsi:type="dcterms:W3CDTF">2017-02-14T07:43:00Z</dcterms:created>
  <dcterms:modified xsi:type="dcterms:W3CDTF">2017-02-14T07:44:00Z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