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28A35C9"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B7115A" w:rsidRPr="00B7115A">
        <w:rPr>
          <w:rFonts w:ascii="Be Vietnam Pro" w:hAnsi="Be Vietnam Pro" w:cs="Arial"/>
          <w:b/>
          <w:sz w:val="28"/>
          <w:szCs w:val="28"/>
        </w:rPr>
        <w:t>August</w:t>
      </w:r>
      <w:r w:rsidRPr="00B7115A">
        <w:rPr>
          <w:rFonts w:ascii="Be Vietnam Pro" w:hAnsi="Be Vietnam Pro" w:cs="Arial"/>
          <w:b/>
          <w:sz w:val="28"/>
          <w:szCs w:val="28"/>
        </w:rPr>
        <w:t xml:space="preserve"> </w:t>
      </w:r>
      <w:r w:rsidRPr="00EB331B">
        <w:rPr>
          <w:rFonts w:ascii="Be Vietnam Pro" w:hAnsi="Be Vietnam Pro" w:cs="Arial"/>
          <w:b/>
          <w:sz w:val="28"/>
          <w:szCs w:val="28"/>
        </w:rPr>
        <w:t>202</w:t>
      </w:r>
      <w:r w:rsidR="00B7115A">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696A9010" w:rsidR="00334362" w:rsidRPr="00EB331B" w:rsidRDefault="00166C89">
      <w:pPr>
        <w:rPr>
          <w:rFonts w:ascii="Be Vietnam Pro" w:hAnsi="Be Vietnam Pro" w:cs="Arial"/>
          <w:b/>
          <w:sz w:val="28"/>
          <w:szCs w:val="28"/>
        </w:rPr>
      </w:pPr>
      <w:r>
        <w:rPr>
          <w:rFonts w:ascii="Be Vietnam Pro" w:hAnsi="Be Vietnam Pro" w:cs="Arial"/>
          <w:b/>
          <w:sz w:val="28"/>
          <w:szCs w:val="28"/>
        </w:rPr>
        <w:t>„</w:t>
      </w:r>
      <w:r w:rsidRPr="00166C89">
        <w:rPr>
          <w:rFonts w:ascii="Be Vietnam Pro" w:hAnsi="Be Vietnam Pro" w:cs="Arial"/>
          <w:b/>
          <w:sz w:val="28"/>
          <w:szCs w:val="28"/>
        </w:rPr>
        <w:t>N</w:t>
      </w:r>
      <w:r>
        <w:rPr>
          <w:rFonts w:ascii="Be Vietnam Pro" w:hAnsi="Be Vietnam Pro" w:cs="Arial"/>
          <w:b/>
          <w:sz w:val="28"/>
          <w:szCs w:val="28"/>
        </w:rPr>
        <w:t>ebula“</w:t>
      </w:r>
      <w:r w:rsidRPr="00166C89">
        <w:rPr>
          <w:rFonts w:ascii="Be Vietnam Pro" w:hAnsi="Be Vietnam Pro" w:cs="Arial"/>
          <w:b/>
          <w:sz w:val="28"/>
          <w:szCs w:val="28"/>
        </w:rPr>
        <w:t xml:space="preserve"> eröffnet in Beelitz-Heilstätten</w:t>
      </w:r>
    </w:p>
    <w:p w14:paraId="576C5CD2" w14:textId="7982AA3E" w:rsidR="006B3495" w:rsidRPr="009C249D" w:rsidRDefault="00166C89" w:rsidP="00E91241">
      <w:pPr>
        <w:rPr>
          <w:rFonts w:ascii="Be Vietnam Pro" w:hAnsi="Be Vietnam Pro" w:cs="Arial"/>
          <w:b/>
          <w:sz w:val="24"/>
          <w:szCs w:val="24"/>
        </w:rPr>
      </w:pPr>
      <w:r w:rsidRPr="00166C89">
        <w:rPr>
          <w:rFonts w:ascii="Be Vietnam Pro" w:hAnsi="Be Vietnam Pro" w:cs="Arial"/>
          <w:b/>
          <w:sz w:val="24"/>
          <w:szCs w:val="24"/>
        </w:rPr>
        <w:t>Historisches Badehaus wird dauerhafter Ort für Medienkunst</w:t>
      </w:r>
      <w:r w:rsidR="009C249D">
        <w:rPr>
          <w:rFonts w:ascii="Be Vietnam Pro" w:hAnsi="Be Vietnam Pro" w:cs="Arial"/>
          <w:b/>
          <w:sz w:val="24"/>
          <w:szCs w:val="24"/>
        </w:rPr>
        <w:t xml:space="preserve"> </w:t>
      </w:r>
    </w:p>
    <w:p w14:paraId="4AC7300B" w14:textId="34CCEC89" w:rsidR="009C249D" w:rsidRDefault="00B14680"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B14680">
        <w:rPr>
          <w:rFonts w:ascii="Be Vietnam Pro" w:eastAsia="Times New Roman" w:hAnsi="Be Vietnam Pro" w:cs="Arial"/>
          <w:b/>
          <w:bCs/>
          <w:lang w:eastAsia="de-DE"/>
        </w:rPr>
        <w:t xml:space="preserve">Nach Jahren des Leerstands und verschiedener Zwischennutzungen beginnt für das historische Badehaus in Beelitz-Heilstätten ein neues Kapitel: Mit </w:t>
      </w:r>
      <w:r>
        <w:rPr>
          <w:rFonts w:ascii="Be Vietnam Pro" w:eastAsia="Times New Roman" w:hAnsi="Be Vietnam Pro" w:cs="Arial"/>
          <w:b/>
          <w:bCs/>
          <w:lang w:eastAsia="de-DE"/>
        </w:rPr>
        <w:t>„</w:t>
      </w:r>
      <w:r w:rsidRPr="00B14680">
        <w:rPr>
          <w:rFonts w:ascii="Be Vietnam Pro" w:eastAsia="Times New Roman" w:hAnsi="Be Vietnam Pro" w:cs="Arial"/>
          <w:b/>
          <w:bCs/>
          <w:lang w:eastAsia="de-DE"/>
        </w:rPr>
        <w:t>N</w:t>
      </w:r>
      <w:r>
        <w:rPr>
          <w:rFonts w:ascii="Be Vietnam Pro" w:eastAsia="Times New Roman" w:hAnsi="Be Vietnam Pro" w:cs="Arial"/>
          <w:b/>
          <w:bCs/>
          <w:lang w:eastAsia="de-DE"/>
        </w:rPr>
        <w:t>ebula“</w:t>
      </w:r>
      <w:r w:rsidRPr="00B14680">
        <w:rPr>
          <w:rFonts w:ascii="Be Vietnam Pro" w:eastAsia="Times New Roman" w:hAnsi="Be Vietnam Pro" w:cs="Arial"/>
          <w:b/>
          <w:bCs/>
          <w:lang w:eastAsia="de-DE"/>
        </w:rPr>
        <w:t xml:space="preserve"> eröffnet dort </w:t>
      </w:r>
      <w:r>
        <w:rPr>
          <w:rFonts w:ascii="Be Vietnam Pro" w:eastAsia="Times New Roman" w:hAnsi="Be Vietnam Pro" w:cs="Arial"/>
          <w:b/>
          <w:bCs/>
          <w:lang w:eastAsia="de-DE"/>
        </w:rPr>
        <w:t>Anfang</w:t>
      </w:r>
      <w:r w:rsidRPr="00B14680">
        <w:rPr>
          <w:rFonts w:ascii="Be Vietnam Pro" w:eastAsia="Times New Roman" w:hAnsi="Be Vietnam Pro" w:cs="Arial"/>
          <w:b/>
          <w:bCs/>
          <w:lang w:eastAsia="de-DE"/>
        </w:rPr>
        <w:t xml:space="preserve"> September 2026 ein dauerhaft angelegter Ort für zeitgenössische Medienkunst. Immersive Installationen aus Licht, Klang, Projektion und digitalen Medien verbinden sich mit der Architektur und Geschichte des denkmalgeschützten Gebäudes. Der reguläre Betrieb beginnt am 5. September 2026</w:t>
      </w:r>
      <w:r>
        <w:rPr>
          <w:rFonts w:ascii="Be Vietnam Pro" w:eastAsia="Times New Roman" w:hAnsi="Be Vietnam Pro" w:cs="Arial"/>
          <w:b/>
          <w:bCs/>
          <w:lang w:eastAsia="de-DE"/>
        </w:rPr>
        <w:t>.</w:t>
      </w:r>
    </w:p>
    <w:p w14:paraId="5552596A" w14:textId="6AD79D98" w:rsidR="00B14680" w:rsidRPr="00B14680" w:rsidRDefault="00B14680" w:rsidP="00B1468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4680">
        <w:rPr>
          <w:rFonts w:ascii="Be Vietnam Pro" w:eastAsia="Times New Roman" w:hAnsi="Be Vietnam Pro" w:cs="Arial"/>
          <w:lang w:eastAsia="de-DE"/>
        </w:rPr>
        <w:t>Das ehemalige Badehaus ist eng mit der Geschichte der Beelitz-Heilstätten verbunden. Wo einst Licht und Luft Teil therapeutischer Konzepte waren, entstehen heute neue visuelle und akustische Erfahrungsräume. Die künstlerischen Arbeiten greifen unmittelbar in die vorhandene Architektur ein, interpretieren sie neu und machen digitale Kunst jenseits des Bildschirms räumlich erfahrbar.</w:t>
      </w:r>
    </w:p>
    <w:p w14:paraId="63F768BA" w14:textId="716EEC30" w:rsidR="009C249D" w:rsidRDefault="00B14680" w:rsidP="00B1468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4680">
        <w:rPr>
          <w:rFonts w:ascii="Be Vietnam Pro" w:eastAsia="Times New Roman" w:hAnsi="Be Vietnam Pro" w:cs="Arial"/>
          <w:lang w:eastAsia="de-DE"/>
        </w:rPr>
        <w:t xml:space="preserve">Seit 2020 wird das Gebäude mit erheblichem baulichem und technischem Aufwand auf seine neue Nutzung vorbereitet. Moderne Projektions-, Licht- und Medientechnik </w:t>
      </w:r>
      <w:r>
        <w:rPr>
          <w:rFonts w:ascii="Be Vietnam Pro" w:eastAsia="Times New Roman" w:hAnsi="Be Vietnam Pro" w:cs="Arial"/>
          <w:lang w:eastAsia="de-DE"/>
        </w:rPr>
        <w:t>wurde</w:t>
      </w:r>
      <w:r w:rsidRPr="00B14680">
        <w:rPr>
          <w:rFonts w:ascii="Be Vietnam Pro" w:eastAsia="Times New Roman" w:hAnsi="Be Vietnam Pro" w:cs="Arial"/>
          <w:lang w:eastAsia="de-DE"/>
        </w:rPr>
        <w:t xml:space="preserve"> dabei behutsam in die historische Bausubstanz integriert. Auch die markante Kuppel des Badehauses wird Bestandteil der Inszenierung und öffnet den Raum für neue visuelle Welten</w:t>
      </w:r>
      <w:r>
        <w:rPr>
          <w:rFonts w:ascii="Be Vietnam Pro" w:eastAsia="Times New Roman" w:hAnsi="Be Vietnam Pro" w:cs="Arial"/>
          <w:lang w:eastAsia="de-DE"/>
        </w:rPr>
        <w:t>.</w:t>
      </w:r>
      <w:r w:rsidR="009C249D">
        <w:rPr>
          <w:rFonts w:ascii="Be Vietnam Pro" w:eastAsia="Times New Roman" w:hAnsi="Be Vietnam Pro" w:cs="Arial"/>
          <w:lang w:eastAsia="de-DE"/>
        </w:rPr>
        <w:t xml:space="preserve"> </w:t>
      </w:r>
    </w:p>
    <w:p w14:paraId="74E72E6E" w14:textId="681558BA" w:rsidR="00B14680" w:rsidRDefault="00B14680" w:rsidP="00B1468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4680">
        <w:rPr>
          <w:rFonts w:ascii="Be Vietnam Pro" w:eastAsia="Times New Roman" w:hAnsi="Be Vietnam Pro" w:cs="Arial"/>
          <w:lang w:eastAsia="de-DE"/>
        </w:rPr>
        <w:t xml:space="preserve">Insgesamt verfügt </w:t>
      </w:r>
      <w:r>
        <w:rPr>
          <w:rFonts w:ascii="Be Vietnam Pro" w:eastAsia="Times New Roman" w:hAnsi="Be Vietnam Pro" w:cs="Arial"/>
          <w:lang w:eastAsia="de-DE"/>
        </w:rPr>
        <w:t>„</w:t>
      </w:r>
      <w:r w:rsidRPr="00B14680">
        <w:rPr>
          <w:rFonts w:ascii="Be Vietnam Pro" w:eastAsia="Times New Roman" w:hAnsi="Be Vietnam Pro" w:cs="Arial"/>
          <w:lang w:eastAsia="de-DE"/>
        </w:rPr>
        <w:t>N</w:t>
      </w:r>
      <w:r>
        <w:rPr>
          <w:rFonts w:ascii="Be Vietnam Pro" w:eastAsia="Times New Roman" w:hAnsi="Be Vietnam Pro" w:cs="Arial"/>
          <w:lang w:eastAsia="de-DE"/>
        </w:rPr>
        <w:t>ebula“</w:t>
      </w:r>
      <w:r w:rsidRPr="00B14680">
        <w:rPr>
          <w:rFonts w:ascii="Be Vietnam Pro" w:eastAsia="Times New Roman" w:hAnsi="Be Vietnam Pro" w:cs="Arial"/>
          <w:lang w:eastAsia="de-DE"/>
        </w:rPr>
        <w:t xml:space="preserve"> über zehn Ausstellungsräume mit rund 960 Quadratmetern Projektionsfläche. Damit entsteht nach Angaben der Betreiber die größte dauerhaft bespielte Medienkunst</w:t>
      </w:r>
      <w:r>
        <w:rPr>
          <w:rFonts w:ascii="Be Vietnam Pro" w:eastAsia="Times New Roman" w:hAnsi="Be Vietnam Pro" w:cs="Arial"/>
          <w:lang w:eastAsia="de-DE"/>
        </w:rPr>
        <w:t>-I</w:t>
      </w:r>
      <w:r w:rsidRPr="00B14680">
        <w:rPr>
          <w:rFonts w:ascii="Be Vietnam Pro" w:eastAsia="Times New Roman" w:hAnsi="Be Vietnam Pro" w:cs="Arial"/>
          <w:lang w:eastAsia="de-DE"/>
        </w:rPr>
        <w:t>nstallation der Region. Internationale Künstlerinnen und Künstler entwickeln ortsspezifische Arbeiten, die sich mit dem Gebäude, seiner Geschichte und seiner besonderen Atmosphäre auseinandersetzen</w:t>
      </w:r>
      <w:r>
        <w:rPr>
          <w:rFonts w:ascii="Be Vietnam Pro" w:eastAsia="Times New Roman" w:hAnsi="Be Vietnam Pro" w:cs="Arial"/>
          <w:lang w:eastAsia="de-DE"/>
        </w:rPr>
        <w:t>.</w:t>
      </w:r>
    </w:p>
    <w:p w14:paraId="5F095CE0" w14:textId="69FE0641" w:rsidR="00B7115A" w:rsidRDefault="00B146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4680">
        <w:rPr>
          <w:rFonts w:ascii="Be Vietnam Pro" w:eastAsia="Times New Roman" w:hAnsi="Be Vietnam Pro" w:cs="Arial"/>
          <w:lang w:eastAsia="de-DE"/>
        </w:rPr>
        <w:t xml:space="preserve">Neben der Dauerausstellung soll </w:t>
      </w:r>
      <w:r>
        <w:rPr>
          <w:rFonts w:ascii="Be Vietnam Pro" w:eastAsia="Times New Roman" w:hAnsi="Be Vietnam Pro" w:cs="Arial"/>
          <w:lang w:eastAsia="de-DE"/>
        </w:rPr>
        <w:t>das historische Badehaus</w:t>
      </w:r>
      <w:r w:rsidRPr="00B14680">
        <w:rPr>
          <w:rFonts w:ascii="Be Vietnam Pro" w:eastAsia="Times New Roman" w:hAnsi="Be Vietnam Pro" w:cs="Arial"/>
          <w:lang w:eastAsia="de-DE"/>
        </w:rPr>
        <w:t xml:space="preserve"> künftig auch Raum für Konzerte, kulturelle Veranstaltungen und Formate für Unternehmen bieten. Die historische Architektur dient dabei nicht nur als Kulisse, sondern wird zum integralen Bestandteil der jeweiligen künstlerischen oder veranstaltungsbezogenen Nutzung</w:t>
      </w:r>
      <w:r>
        <w:rPr>
          <w:rFonts w:ascii="Be Vietnam Pro" w:eastAsia="Times New Roman" w:hAnsi="Be Vietnam Pro" w:cs="Arial"/>
          <w:lang w:eastAsia="de-DE"/>
        </w:rPr>
        <w:t>.</w:t>
      </w:r>
    </w:p>
    <w:p w14:paraId="0F40C3E5" w14:textId="17EF10B1" w:rsidR="00B14680" w:rsidRDefault="00B146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4680">
        <w:rPr>
          <w:rFonts w:ascii="Be Vietnam Pro" w:eastAsia="Times New Roman" w:hAnsi="Be Vietnam Pro" w:cs="Arial"/>
          <w:lang w:eastAsia="de-DE"/>
        </w:rPr>
        <w:t xml:space="preserve">Hinter </w:t>
      </w:r>
      <w:r>
        <w:rPr>
          <w:rFonts w:ascii="Be Vietnam Pro" w:eastAsia="Times New Roman" w:hAnsi="Be Vietnam Pro" w:cs="Arial"/>
          <w:lang w:eastAsia="de-DE"/>
        </w:rPr>
        <w:t>„</w:t>
      </w:r>
      <w:r w:rsidRPr="00B14680">
        <w:rPr>
          <w:rFonts w:ascii="Be Vietnam Pro" w:eastAsia="Times New Roman" w:hAnsi="Be Vietnam Pro" w:cs="Arial"/>
          <w:lang w:eastAsia="de-DE"/>
        </w:rPr>
        <w:t>N</w:t>
      </w:r>
      <w:r>
        <w:rPr>
          <w:rFonts w:ascii="Be Vietnam Pro" w:eastAsia="Times New Roman" w:hAnsi="Be Vietnam Pro" w:cs="Arial"/>
          <w:lang w:eastAsia="de-DE"/>
        </w:rPr>
        <w:t>ebula“</w:t>
      </w:r>
      <w:r w:rsidRPr="00B14680">
        <w:rPr>
          <w:rFonts w:ascii="Be Vietnam Pro" w:eastAsia="Times New Roman" w:hAnsi="Be Vietnam Pro" w:cs="Arial"/>
          <w:lang w:eastAsia="de-DE"/>
        </w:rPr>
        <w:t xml:space="preserve"> steht das international tätige Medienkunststudio </w:t>
      </w:r>
      <w:proofErr w:type="spellStart"/>
      <w:r w:rsidRPr="00B14680">
        <w:rPr>
          <w:rFonts w:ascii="Be Vietnam Pro" w:eastAsia="Times New Roman" w:hAnsi="Be Vietnam Pro" w:cs="Arial"/>
          <w:lang w:eastAsia="de-DE"/>
        </w:rPr>
        <w:t>X</w:t>
      </w:r>
      <w:r>
        <w:rPr>
          <w:rFonts w:ascii="Be Vietnam Pro" w:eastAsia="Times New Roman" w:hAnsi="Be Vietnam Pro" w:cs="Arial"/>
          <w:lang w:eastAsia="de-DE"/>
        </w:rPr>
        <w:t>enorama</w:t>
      </w:r>
      <w:proofErr w:type="spellEnd"/>
      <w:r w:rsidRPr="00B14680">
        <w:rPr>
          <w:rFonts w:ascii="Be Vietnam Pro" w:eastAsia="Times New Roman" w:hAnsi="Be Vietnam Pro" w:cs="Arial"/>
          <w:lang w:eastAsia="de-DE"/>
        </w:rPr>
        <w:t xml:space="preserve"> mit Standorten in Potsdam und Bremen. Das interdisziplinäre Team arbeitet an der Schnittstelle von Kunst, Technologie, Architektur und Wahrnehmung. Zu den Arbeitsfeldern gehören </w:t>
      </w:r>
      <w:r>
        <w:rPr>
          <w:rFonts w:ascii="Be Vietnam Pro" w:eastAsia="Times New Roman" w:hAnsi="Be Vietnam Pro" w:cs="Arial"/>
          <w:lang w:eastAsia="de-DE"/>
        </w:rPr>
        <w:t xml:space="preserve">unter anderem </w:t>
      </w:r>
      <w:r w:rsidRPr="00B14680">
        <w:rPr>
          <w:rFonts w:ascii="Be Vietnam Pro" w:eastAsia="Times New Roman" w:hAnsi="Be Vietnam Pro" w:cs="Arial"/>
          <w:lang w:eastAsia="de-DE"/>
        </w:rPr>
        <w:t>Medienkunst, Klangkunst, interaktive Installationen und experimentelle Animation.</w:t>
      </w:r>
    </w:p>
    <w:p w14:paraId="2C8B9204" w14:textId="3C70FF94" w:rsidR="00B14680" w:rsidRPr="00B14680" w:rsidRDefault="00B14680" w:rsidP="00B14680">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B14680">
        <w:rPr>
          <w:rFonts w:ascii="Be Vietnam Pro" w:eastAsia="Times New Roman" w:hAnsi="Be Vietnam Pro" w:cs="Arial"/>
          <w:b/>
          <w:bCs/>
          <w:lang w:eastAsia="de-DE"/>
        </w:rPr>
        <w:lastRenderedPageBreak/>
        <w:t>Pressekontakt</w:t>
      </w:r>
      <w:r>
        <w:rPr>
          <w:rFonts w:ascii="Be Vietnam Pro" w:eastAsia="Times New Roman" w:hAnsi="Be Vietnam Pro" w:cs="Arial"/>
          <w:b/>
          <w:bCs/>
          <w:lang w:eastAsia="de-DE"/>
        </w:rPr>
        <w:t>:</w:t>
      </w:r>
    </w:p>
    <w:p w14:paraId="016D7F05" w14:textId="09FFFBF1" w:rsidR="00B14680" w:rsidRPr="00B14680" w:rsidRDefault="00B14680" w:rsidP="00B1468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4680">
        <w:rPr>
          <w:rFonts w:ascii="Be Vietnam Pro" w:eastAsia="Times New Roman" w:hAnsi="Be Vietnam Pro" w:cs="Arial"/>
          <w:b/>
          <w:bCs/>
          <w:lang w:eastAsia="de-DE"/>
        </w:rPr>
        <w:t>N</w:t>
      </w:r>
      <w:r>
        <w:rPr>
          <w:rFonts w:ascii="Be Vietnam Pro" w:eastAsia="Times New Roman" w:hAnsi="Be Vietnam Pro" w:cs="Arial"/>
          <w:b/>
          <w:bCs/>
          <w:lang w:eastAsia="de-DE"/>
        </w:rPr>
        <w:t>ebula</w:t>
      </w:r>
      <w:r w:rsidRPr="00B14680">
        <w:rPr>
          <w:rFonts w:ascii="Be Vietnam Pro" w:eastAsia="Times New Roman" w:hAnsi="Be Vietnam Pro" w:cs="Arial"/>
          <w:lang w:eastAsia="de-DE"/>
        </w:rPr>
        <w:br/>
        <w:t>Marie-Sophie Herling</w:t>
      </w:r>
      <w:r w:rsidRPr="00B14680">
        <w:rPr>
          <w:rFonts w:ascii="Be Vietnam Pro" w:eastAsia="Times New Roman" w:hAnsi="Be Vietnam Pro" w:cs="Arial"/>
          <w:lang w:eastAsia="de-DE"/>
        </w:rPr>
        <w:br/>
        <w:t>Telefon: 0152 53169948</w:t>
      </w:r>
      <w:r w:rsidRPr="00B14680">
        <w:rPr>
          <w:rFonts w:ascii="Be Vietnam Pro" w:eastAsia="Times New Roman" w:hAnsi="Be Vietnam Pro" w:cs="Arial"/>
          <w:lang w:eastAsia="de-DE"/>
        </w:rPr>
        <w:br/>
        <w:t xml:space="preserve">E-Mail: </w:t>
      </w:r>
      <w:hyperlink r:id="rId6" w:tgtFrame="_blank" w:history="1">
        <w:r w:rsidRPr="00B14680">
          <w:rPr>
            <w:rStyle w:val="Hyperlink"/>
            <w:rFonts w:ascii="Be Vietnam Pro" w:eastAsia="Times New Roman" w:hAnsi="Be Vietnam Pro" w:cs="Arial"/>
            <w:lang w:eastAsia="de-DE"/>
          </w:rPr>
          <w:t>presse@intonebula.com</w:t>
        </w:r>
      </w:hyperlink>
      <w:r w:rsidRPr="00B14680">
        <w:rPr>
          <w:rFonts w:ascii="Be Vietnam Pro" w:eastAsia="Times New Roman" w:hAnsi="Be Vietnam Pro" w:cs="Arial"/>
          <w:lang w:eastAsia="de-DE"/>
        </w:rPr>
        <w:br/>
        <w:t xml:space="preserve">Internet: </w:t>
      </w:r>
      <w:hyperlink r:id="rId7" w:tgtFrame="_blank" w:history="1">
        <w:r w:rsidRPr="00B14680">
          <w:rPr>
            <w:rStyle w:val="Hyperlink"/>
            <w:rFonts w:ascii="Be Vietnam Pro" w:eastAsia="Times New Roman" w:hAnsi="Be Vietnam Pro" w:cs="Arial"/>
            <w:lang w:eastAsia="de-DE"/>
          </w:rPr>
          <w:t>https://intonebula.com</w:t>
        </w:r>
      </w:hyperlink>
    </w:p>
    <w:p w14:paraId="2BD7C41D" w14:textId="77777777" w:rsidR="00B14680" w:rsidRDefault="00B146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B01F0B4" w14:textId="77777777" w:rsidR="00B14680" w:rsidRDefault="00B7115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7115A">
        <w:rPr>
          <w:rFonts w:ascii="Be Vietnam Pro" w:eastAsia="Times New Roman" w:hAnsi="Be Vietnam Pro" w:cs="Arial"/>
          <w:b/>
          <w:bCs/>
          <w:lang w:eastAsia="de-DE"/>
        </w:rPr>
        <w:t xml:space="preserve">Weitere </w:t>
      </w:r>
      <w:r w:rsidR="00B14680">
        <w:rPr>
          <w:rFonts w:ascii="Be Vietnam Pro" w:eastAsia="Times New Roman" w:hAnsi="Be Vietnam Pro" w:cs="Arial"/>
          <w:b/>
          <w:bCs/>
          <w:lang w:eastAsia="de-DE"/>
        </w:rPr>
        <w:t>Ausflugstipps in Beelitz-Heilstätten</w:t>
      </w:r>
      <w:r w:rsidRPr="00B7115A">
        <w:rPr>
          <w:rFonts w:ascii="Be Vietnam Pro" w:eastAsia="Times New Roman" w:hAnsi="Be Vietnam Pro" w:cs="Arial"/>
          <w:b/>
          <w:bCs/>
          <w:lang w:eastAsia="de-DE"/>
        </w:rPr>
        <w:t>:</w:t>
      </w:r>
      <w:r w:rsidRPr="00B7115A">
        <w:rPr>
          <w:rFonts w:ascii="Be Vietnam Pro" w:eastAsia="Times New Roman" w:hAnsi="Be Vietnam Pro" w:cs="Arial"/>
          <w:b/>
          <w:bCs/>
          <w:lang w:eastAsia="de-DE"/>
        </w:rPr>
        <w:br/>
      </w:r>
      <w:hyperlink r:id="rId8" w:history="1">
        <w:r w:rsidR="00B14680" w:rsidRPr="00C475B3">
          <w:rPr>
            <w:rStyle w:val="Hyperlink"/>
            <w:rFonts w:ascii="Be Vietnam Pro" w:eastAsia="Times New Roman" w:hAnsi="Be Vietnam Pro" w:cs="Arial"/>
            <w:lang w:eastAsia="de-DE"/>
          </w:rPr>
          <w:t>https://www.reiseland-brandenburg.de/erlebnisberichte/flaeming/die-beelitzer-heilstaetten-von-oben-betrachtet</w:t>
        </w:r>
      </w:hyperlink>
      <w:r w:rsidR="00B14680">
        <w:rPr>
          <w:rFonts w:ascii="Be Vietnam Pro" w:eastAsia="Times New Roman" w:hAnsi="Be Vietnam Pro" w:cs="Arial"/>
          <w:lang w:eastAsia="de-DE"/>
        </w:rPr>
        <w:t xml:space="preserve"> </w:t>
      </w:r>
    </w:p>
    <w:p w14:paraId="4923FEDB" w14:textId="72AC55D0" w:rsidR="00B14680" w:rsidRPr="009C249D" w:rsidRDefault="00B146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hyperlink r:id="rId9" w:history="1">
        <w:r w:rsidRPr="00C475B3">
          <w:rPr>
            <w:rStyle w:val="Hyperlink"/>
            <w:rFonts w:ascii="Be Vietnam Pro" w:eastAsia="Times New Roman" w:hAnsi="Be Vietnam Pro" w:cs="Arial"/>
            <w:lang w:eastAsia="de-DE"/>
          </w:rPr>
          <w:t>https://www.reiseland-brandenburg.de/orte-regionen/urlaubsregionen/flaeming</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p>
    <w:sectPr w:rsidR="00B14680" w:rsidRPr="009C249D">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2211" w14:textId="77777777" w:rsidR="00F9114F" w:rsidRDefault="00F9114F">
      <w:pPr>
        <w:spacing w:after="0" w:line="240" w:lineRule="auto"/>
      </w:pPr>
      <w:r>
        <w:separator/>
      </w:r>
    </w:p>
  </w:endnote>
  <w:endnote w:type="continuationSeparator" w:id="0">
    <w:p w14:paraId="754B739A" w14:textId="77777777" w:rsidR="00F9114F" w:rsidRDefault="00F9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65EB2" w14:textId="77777777" w:rsidR="00F9114F" w:rsidRDefault="00F9114F">
      <w:pPr>
        <w:spacing w:after="0" w:line="240" w:lineRule="auto"/>
      </w:pPr>
      <w:r>
        <w:rPr>
          <w:color w:val="000000"/>
        </w:rPr>
        <w:separator/>
      </w:r>
    </w:p>
  </w:footnote>
  <w:footnote w:type="continuationSeparator" w:id="0">
    <w:p w14:paraId="5DAC612F" w14:textId="77777777" w:rsidR="00F9114F" w:rsidRDefault="00F91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66C89"/>
    <w:rsid w:val="00170466"/>
    <w:rsid w:val="00171F45"/>
    <w:rsid w:val="001A228B"/>
    <w:rsid w:val="001A63E6"/>
    <w:rsid w:val="001B38E6"/>
    <w:rsid w:val="001C238D"/>
    <w:rsid w:val="001C4763"/>
    <w:rsid w:val="001D74B8"/>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D5761"/>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629"/>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17785"/>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14680"/>
    <w:rsid w:val="00B3507E"/>
    <w:rsid w:val="00B41551"/>
    <w:rsid w:val="00B424F9"/>
    <w:rsid w:val="00B440B5"/>
    <w:rsid w:val="00B531DE"/>
    <w:rsid w:val="00B53BDD"/>
    <w:rsid w:val="00B55B04"/>
    <w:rsid w:val="00B57977"/>
    <w:rsid w:val="00B7115A"/>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0B26"/>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02DE"/>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6E58"/>
    <w:rsid w:val="00ED53D7"/>
    <w:rsid w:val="00EE04E3"/>
    <w:rsid w:val="00F30671"/>
    <w:rsid w:val="00F31222"/>
    <w:rsid w:val="00F32001"/>
    <w:rsid w:val="00F40696"/>
    <w:rsid w:val="00F41EE9"/>
    <w:rsid w:val="00F545DF"/>
    <w:rsid w:val="00F656F0"/>
    <w:rsid w:val="00F9114F"/>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14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erlebnisberichte/flaeming/die-beelitzer-heilstaetten-von-oben-betracht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onebula.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e@intonebula.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eiseland-brandenburg.de/orte-regionen/urlaubsregionen/flaemin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12</cp:revision>
  <cp:lastPrinted>2023-06-02T09:50:00Z</cp:lastPrinted>
  <dcterms:created xsi:type="dcterms:W3CDTF">2023-06-02T09:55:00Z</dcterms:created>
  <dcterms:modified xsi:type="dcterms:W3CDTF">2026-08-25T12:02:00Z</dcterms:modified>
</cp:coreProperties>
</file>