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EB1" w:rsidRDefault="004D0EB1" w:rsidP="004D0EB1">
      <w:pPr>
        <w:spacing w:line="280" w:lineRule="exact"/>
        <w:ind w:right="707"/>
        <w:rPr>
          <w:sz w:val="22"/>
          <w:szCs w:val="22"/>
          <w:u w:val="single"/>
        </w:rPr>
      </w:pPr>
      <w:bookmarkStart w:id="0" w:name="OLE_LINK3"/>
      <w:bookmarkStart w:id="1" w:name="OLE_LINK4"/>
      <w:r w:rsidRPr="005E1B06">
        <w:rPr>
          <w:sz w:val="22"/>
          <w:szCs w:val="22"/>
          <w:u w:val="single"/>
        </w:rPr>
        <w:t>Deutscher Metallbaupreis 201</w:t>
      </w:r>
      <w:r>
        <w:rPr>
          <w:sz w:val="22"/>
          <w:szCs w:val="22"/>
          <w:u w:val="single"/>
        </w:rPr>
        <w:t>9</w:t>
      </w:r>
      <w:r w:rsidRPr="005E1B06">
        <w:rPr>
          <w:sz w:val="22"/>
          <w:szCs w:val="22"/>
          <w:u w:val="single"/>
        </w:rPr>
        <w:t xml:space="preserve"> und Feinwerkmechanikpreis </w:t>
      </w:r>
      <w:r>
        <w:rPr>
          <w:sz w:val="22"/>
          <w:szCs w:val="22"/>
          <w:u w:val="single"/>
        </w:rPr>
        <w:t>2019 ausgelobt</w:t>
      </w:r>
    </w:p>
    <w:p w:rsidR="004D0EB1" w:rsidRPr="005E1B06" w:rsidRDefault="004D0EB1" w:rsidP="004D0EB1">
      <w:pPr>
        <w:spacing w:line="280" w:lineRule="exact"/>
        <w:ind w:right="707"/>
        <w:rPr>
          <w:sz w:val="22"/>
          <w:szCs w:val="22"/>
          <w:u w:val="single"/>
        </w:rPr>
      </w:pPr>
    </w:p>
    <w:p w:rsidR="004D0EB1" w:rsidRDefault="004D0EB1" w:rsidP="004D0EB1">
      <w:pPr>
        <w:spacing w:line="280" w:lineRule="exact"/>
        <w:ind w:right="707"/>
        <w:rPr>
          <w:b/>
          <w:sz w:val="22"/>
          <w:szCs w:val="22"/>
        </w:rPr>
      </w:pPr>
      <w:r>
        <w:rPr>
          <w:b/>
          <w:sz w:val="22"/>
          <w:szCs w:val="22"/>
        </w:rPr>
        <w:t>Beste Projekte im deutschen M</w:t>
      </w:r>
      <w:r w:rsidRPr="005E1B06">
        <w:rPr>
          <w:b/>
          <w:sz w:val="22"/>
          <w:szCs w:val="22"/>
        </w:rPr>
        <w:t xml:space="preserve">etallhandwerk </w:t>
      </w:r>
      <w:r>
        <w:rPr>
          <w:b/>
          <w:sz w:val="22"/>
          <w:szCs w:val="22"/>
        </w:rPr>
        <w:t>gesucht</w:t>
      </w:r>
    </w:p>
    <w:p w:rsidR="004D0EB1" w:rsidRPr="003B29B4" w:rsidRDefault="004D0EB1" w:rsidP="004D0EB1">
      <w:pPr>
        <w:spacing w:line="280" w:lineRule="exact"/>
        <w:ind w:right="707"/>
        <w:rPr>
          <w:b/>
          <w:sz w:val="22"/>
          <w:szCs w:val="22"/>
        </w:rPr>
      </w:pPr>
    </w:p>
    <w:bookmarkEnd w:id="0"/>
    <w:bookmarkEnd w:id="1"/>
    <w:p w:rsidR="004D0EB1" w:rsidRPr="003B29B4" w:rsidRDefault="004D0EB1" w:rsidP="004D0EB1">
      <w:pPr>
        <w:spacing w:line="280" w:lineRule="exact"/>
        <w:ind w:right="707"/>
      </w:pPr>
      <w:r w:rsidRPr="00032119">
        <w:t xml:space="preserve">Köln, </w:t>
      </w:r>
      <w:r>
        <w:t>4</w:t>
      </w:r>
      <w:r w:rsidRPr="00032119">
        <w:t xml:space="preserve">. </w:t>
      </w:r>
      <w:r>
        <w:t>Februar</w:t>
      </w:r>
      <w:r w:rsidRPr="00032119">
        <w:t xml:space="preserve"> 201</w:t>
      </w:r>
      <w:r>
        <w:t>9</w:t>
      </w:r>
      <w:r w:rsidRPr="00032119">
        <w:t xml:space="preserve"> –</w:t>
      </w:r>
      <w:r>
        <w:t xml:space="preserve"> Unter dem Motto „Stolz wie Oskar“ zeichnet die </w:t>
      </w:r>
      <w:r w:rsidRPr="003B29B4">
        <w:t>Fachzeitschrift M&amp;T-Metallhandwer</w:t>
      </w:r>
      <w:r>
        <w:t xml:space="preserve">k auch 2019 </w:t>
      </w:r>
      <w:r w:rsidRPr="003B29B4">
        <w:t xml:space="preserve">herausragende </w:t>
      </w:r>
      <w:r>
        <w:t xml:space="preserve">handwerkliche </w:t>
      </w:r>
      <w:r w:rsidRPr="003B29B4">
        <w:t>Leistungen</w:t>
      </w:r>
      <w:r w:rsidRPr="00A5549C">
        <w:t xml:space="preserve"> </w:t>
      </w:r>
      <w:r w:rsidRPr="003B29B4">
        <w:t xml:space="preserve">im </w:t>
      </w:r>
      <w:r w:rsidRPr="00870C99">
        <w:t xml:space="preserve">Metallhandwerk und in </w:t>
      </w:r>
      <w:r>
        <w:t xml:space="preserve">der Feinwerkmechanik aus. Für die Jury zählen individuelle Lösungen, speziell nach Kundenwünschen oder Gegebenheiten vor Ort angepasst, genauso wie große und spektakuläre Bauten. Wie wird geplant, gebaut und wie werden die Ansprüche der Kunden erfüllt? </w:t>
      </w:r>
      <w:r w:rsidRPr="003B29B4">
        <w:t>Den Bewerbern</w:t>
      </w:r>
      <w:r>
        <w:t xml:space="preserve"> für den Deutschen Metallbaupreis</w:t>
      </w:r>
      <w:r w:rsidRPr="003B29B4">
        <w:t xml:space="preserve"> stehen sechs Kategorien zur Auswahl:</w:t>
      </w:r>
      <w:r>
        <w:t xml:space="preserve"> </w:t>
      </w:r>
      <w:r w:rsidRPr="003B29B4">
        <w:t>Fenster/</w:t>
      </w:r>
      <w:r>
        <w:t xml:space="preserve"> </w:t>
      </w:r>
      <w:r w:rsidRPr="003B29B4">
        <w:t>Fassade/Wintergarten, Metallgestaltung, Stahlkonstruktionen, Sonderkonstruktionen, Treppen und Geländer sowie Türen/Tore/</w:t>
      </w:r>
      <w:r>
        <w:t>Zäune</w:t>
      </w:r>
      <w:r w:rsidRPr="003B29B4">
        <w:t>. Die Jury achtet besonders auf die hohe Qualität in Konzeption, Planung und Ausführung sowie auf die kr</w:t>
      </w:r>
      <w:bookmarkStart w:id="2" w:name="_GoBack"/>
      <w:bookmarkEnd w:id="2"/>
      <w:r w:rsidRPr="003B29B4">
        <w:t xml:space="preserve">eative Umsetzung bei schwierigen Einbausituationen. </w:t>
      </w:r>
    </w:p>
    <w:p w:rsidR="004D0EB1" w:rsidRDefault="004D0EB1" w:rsidP="004D0EB1">
      <w:pPr>
        <w:autoSpaceDE w:val="0"/>
        <w:autoSpaceDN w:val="0"/>
        <w:adjustRightInd w:val="0"/>
        <w:spacing w:line="280" w:lineRule="exact"/>
        <w:ind w:right="707"/>
        <w:rPr>
          <w:rFonts w:ascii="MyriadPro-SemiCn" w:hAnsi="MyriadPro-SemiCn" w:cs="MyriadPro-SemiCn"/>
          <w:color w:val="000000"/>
          <w:sz w:val="18"/>
          <w:szCs w:val="18"/>
        </w:rPr>
      </w:pPr>
    </w:p>
    <w:p w:rsidR="004D0EB1" w:rsidRDefault="004D0EB1" w:rsidP="004D0EB1">
      <w:pPr>
        <w:autoSpaceDE w:val="0"/>
        <w:autoSpaceDN w:val="0"/>
        <w:adjustRightInd w:val="0"/>
        <w:spacing w:line="280" w:lineRule="exact"/>
        <w:ind w:right="707"/>
      </w:pPr>
      <w:r>
        <w:t>Anwärter für den Feinwerkmechanikpreis</w:t>
      </w:r>
      <w:r w:rsidRPr="00751AB3">
        <w:t xml:space="preserve"> </w:t>
      </w:r>
      <w:r>
        <w:t xml:space="preserve">2019 können sich </w:t>
      </w:r>
      <w:r w:rsidRPr="00751AB3">
        <w:t>mit folgender Innovation bewerben:</w:t>
      </w:r>
      <w:r>
        <w:t xml:space="preserve"> t</w:t>
      </w:r>
      <w:r w:rsidRPr="00751AB3">
        <w:t>echnisch innovative Produkte</w:t>
      </w:r>
      <w:r>
        <w:t xml:space="preserve">, </w:t>
      </w:r>
      <w:r w:rsidRPr="00751AB3">
        <w:t>Umsetzung innovativer Technologien</w:t>
      </w:r>
      <w:r>
        <w:t xml:space="preserve">, </w:t>
      </w:r>
      <w:r w:rsidRPr="00751AB3">
        <w:t>Lösung von Kundenproblemen</w:t>
      </w:r>
      <w:r>
        <w:t xml:space="preserve">, </w:t>
      </w:r>
      <w:r w:rsidRPr="00751AB3">
        <w:t>Lösung eigener technischer Probleme</w:t>
      </w:r>
      <w:r>
        <w:t xml:space="preserve">, </w:t>
      </w:r>
      <w:r w:rsidRPr="00751AB3">
        <w:t>Arbeiten für außergewöhnliche Kunden</w:t>
      </w:r>
      <w:r>
        <w:t xml:space="preserve"> sowie </w:t>
      </w:r>
      <w:r w:rsidRPr="00751AB3">
        <w:t>Org</w:t>
      </w:r>
      <w:r>
        <w:t>anisationsstruktur im Betrieb (t</w:t>
      </w:r>
      <w:r w:rsidRPr="00751AB3">
        <w:t>echn</w:t>
      </w:r>
      <w:r>
        <w:t xml:space="preserve">ischer Betriebsablauf bzw. technische </w:t>
      </w:r>
      <w:r w:rsidRPr="00751AB3">
        <w:t>Organisation)</w:t>
      </w:r>
      <w:r>
        <w:t>.</w:t>
      </w:r>
      <w:r w:rsidRPr="00E44479">
        <w:t xml:space="preserve"> </w:t>
      </w:r>
    </w:p>
    <w:p w:rsidR="004D0EB1" w:rsidRDefault="004D0EB1" w:rsidP="004D0EB1">
      <w:pPr>
        <w:autoSpaceDE w:val="0"/>
        <w:autoSpaceDN w:val="0"/>
        <w:adjustRightInd w:val="0"/>
        <w:spacing w:line="280" w:lineRule="exact"/>
        <w:ind w:right="707"/>
        <w:rPr>
          <w:rFonts w:ascii="MyriadPro-SemiCn" w:hAnsi="MyriadPro-SemiCn" w:cs="MyriadPro-SemiCn"/>
          <w:color w:val="000000"/>
          <w:sz w:val="18"/>
          <w:szCs w:val="18"/>
        </w:rPr>
      </w:pPr>
    </w:p>
    <w:p w:rsidR="004D0EB1" w:rsidRPr="00A15B92" w:rsidRDefault="004D0EB1" w:rsidP="004D0EB1">
      <w:pPr>
        <w:autoSpaceDE w:val="0"/>
        <w:autoSpaceDN w:val="0"/>
        <w:adjustRightInd w:val="0"/>
        <w:spacing w:line="280" w:lineRule="exact"/>
        <w:ind w:right="707"/>
        <w:rPr>
          <w:rFonts w:ascii="MyriadPro-SemiCn" w:hAnsi="MyriadPro-SemiCn" w:cs="MyriadPro-SemiCn"/>
          <w:sz w:val="18"/>
          <w:szCs w:val="18"/>
        </w:rPr>
      </w:pPr>
      <w:r>
        <w:t>Auf den</w:t>
      </w:r>
      <w:r w:rsidRPr="003B29B4">
        <w:t xml:space="preserve"> Internetseite</w:t>
      </w:r>
      <w:r>
        <w:t xml:space="preserve">n </w:t>
      </w:r>
      <w:r w:rsidRPr="003B29B4">
        <w:t xml:space="preserve"> www.metallbaupreis.de </w:t>
      </w:r>
      <w:r w:rsidRPr="00224405">
        <w:t xml:space="preserve">und </w:t>
      </w:r>
      <w:hyperlink r:id="rId7" w:history="1">
        <w:r w:rsidRPr="004D0EB1">
          <w:rPr>
            <w:rStyle w:val="Hyperlink"/>
            <w:color w:val="auto"/>
            <w:u w:val="none"/>
          </w:rPr>
          <w:t>www.feinwerkmechanikpreis.de</w:t>
        </w:r>
      </w:hyperlink>
      <w:r w:rsidRPr="004D0EB1">
        <w:t xml:space="preserve"> </w:t>
      </w:r>
      <w:r w:rsidRPr="00224405">
        <w:t xml:space="preserve">finden </w:t>
      </w:r>
      <w:r>
        <w:t>Bewerber</w:t>
      </w:r>
      <w:r w:rsidRPr="00224405">
        <w:t xml:space="preserve"> alle </w:t>
      </w:r>
      <w:r>
        <w:t>wichtigen Informationen rund um die beiden Branchenpreise.</w:t>
      </w:r>
      <w:r w:rsidRPr="00A15B92">
        <w:t xml:space="preserve"> Einsendeschluss ist </w:t>
      </w:r>
      <w:r>
        <w:t xml:space="preserve">jeweils </w:t>
      </w:r>
      <w:r w:rsidRPr="00A15B92">
        <w:t>der 31</w:t>
      </w:r>
      <w:r>
        <w:t xml:space="preserve">. Mai </w:t>
      </w:r>
      <w:r w:rsidRPr="00A15B92">
        <w:t>201</w:t>
      </w:r>
      <w:r>
        <w:t>9</w:t>
      </w:r>
      <w:r w:rsidRPr="00A15B92">
        <w:t xml:space="preserve">. Die </w:t>
      </w:r>
      <w:r>
        <w:t xml:space="preserve">feierliche Preisverleihung </w:t>
      </w:r>
      <w:r w:rsidRPr="00A15B92">
        <w:t xml:space="preserve">findet im Rahmen des Metallbaukongresses und des Feinwerkmechanik-Kongresses am Abend des </w:t>
      </w:r>
      <w:r>
        <w:t>25. Oktober 2019 vor</w:t>
      </w:r>
      <w:r w:rsidRPr="00A15B92">
        <w:t xml:space="preserve"> </w:t>
      </w:r>
      <w:r>
        <w:t xml:space="preserve">über </w:t>
      </w:r>
      <w:r w:rsidRPr="00A15B92">
        <w:t xml:space="preserve">300 Gästen </w:t>
      </w:r>
      <w:r>
        <w:t>im Würzburger Vogel Convention Center statt.</w:t>
      </w:r>
    </w:p>
    <w:p w:rsidR="004D0EB1" w:rsidRDefault="004D0EB1" w:rsidP="004D0EB1">
      <w:pPr>
        <w:spacing w:line="280" w:lineRule="exact"/>
        <w:ind w:right="707"/>
      </w:pPr>
    </w:p>
    <w:p w:rsidR="004D0EB1" w:rsidRDefault="004D0EB1" w:rsidP="004D0EB1">
      <w:pPr>
        <w:spacing w:line="280" w:lineRule="exact"/>
        <w:ind w:right="707"/>
      </w:pPr>
      <w:r w:rsidRPr="003B29B4">
        <w:t>Zu den Förderern und Partnern</w:t>
      </w:r>
      <w:r>
        <w:t xml:space="preserve"> des Deutschen Metallbaupreises</w:t>
      </w:r>
      <w:r w:rsidRPr="003B29B4">
        <w:t xml:space="preserve"> </w:t>
      </w:r>
      <w:r>
        <w:t>201</w:t>
      </w:r>
      <w:r w:rsidR="00545599" w:rsidRPr="0028753D">
        <w:t>9</w:t>
      </w:r>
      <w:r>
        <w:t xml:space="preserve"> </w:t>
      </w:r>
      <w:r w:rsidRPr="003B29B4">
        <w:t>gehören die Unternehmen</w:t>
      </w:r>
      <w:r w:rsidRPr="000B0E74">
        <w:t xml:space="preserve"> </w:t>
      </w:r>
      <w:proofErr w:type="spellStart"/>
      <w:r w:rsidR="00545599" w:rsidRPr="004D0EB1">
        <w:t>Assa</w:t>
      </w:r>
      <w:proofErr w:type="spellEnd"/>
      <w:r w:rsidR="00545599" w:rsidRPr="004D0EB1">
        <w:t xml:space="preserve"> </w:t>
      </w:r>
      <w:proofErr w:type="spellStart"/>
      <w:r w:rsidR="00545599" w:rsidRPr="004D0EB1">
        <w:t>Abloy</w:t>
      </w:r>
      <w:proofErr w:type="spellEnd"/>
      <w:r w:rsidR="00545599" w:rsidRPr="004D0EB1">
        <w:t xml:space="preserve"> Sicherheitstechnik</w:t>
      </w:r>
      <w:r w:rsidR="00545599">
        <w:t xml:space="preserve">, </w:t>
      </w:r>
      <w:r>
        <w:t xml:space="preserve">Dr. Hahn, EWM, </w:t>
      </w:r>
      <w:proofErr w:type="spellStart"/>
      <w:r w:rsidRPr="000B0E74">
        <w:t>Orgadata</w:t>
      </w:r>
      <w:proofErr w:type="spellEnd"/>
      <w:r w:rsidRPr="000B0E74">
        <w:t xml:space="preserve">, </w:t>
      </w:r>
      <w:proofErr w:type="spellStart"/>
      <w:r w:rsidRPr="000B0E74">
        <w:t>Schüco</w:t>
      </w:r>
      <w:proofErr w:type="spellEnd"/>
      <w:r w:rsidRPr="000B0E74">
        <w:t xml:space="preserve">, </w:t>
      </w:r>
      <w:r>
        <w:t>Signal Iduna,</w:t>
      </w:r>
      <w:r w:rsidRPr="00A40618">
        <w:t xml:space="preserve"> </w:t>
      </w:r>
      <w:r w:rsidRPr="000B0E74">
        <w:t>Trumpf,</w:t>
      </w:r>
      <w:r w:rsidR="00545599">
        <w:t xml:space="preserve"> </w:t>
      </w:r>
      <w:r w:rsidRPr="000B0E74">
        <w:t xml:space="preserve"> </w:t>
      </w:r>
      <w:proofErr w:type="spellStart"/>
      <w:r w:rsidRPr="000B0E74">
        <w:t>Weinor</w:t>
      </w:r>
      <w:proofErr w:type="spellEnd"/>
      <w:r w:rsidR="00545599">
        <w:t xml:space="preserve">, Würth, </w:t>
      </w:r>
      <w:r>
        <w:t xml:space="preserve"> </w:t>
      </w:r>
      <w:r w:rsidRPr="000B0E74">
        <w:t>Z</w:t>
      </w:r>
      <w:r w:rsidR="00545599">
        <w:t>INQ</w:t>
      </w:r>
      <w:r>
        <w:t xml:space="preserve"> </w:t>
      </w:r>
      <w:r w:rsidRPr="000B0E74">
        <w:t xml:space="preserve">sowie </w:t>
      </w:r>
      <w:r>
        <w:t>die Messe R+T.</w:t>
      </w:r>
    </w:p>
    <w:p w:rsidR="004D0EB1" w:rsidRDefault="004D0EB1" w:rsidP="004D0EB1">
      <w:pPr>
        <w:spacing w:line="280" w:lineRule="exact"/>
        <w:ind w:right="707"/>
      </w:pPr>
    </w:p>
    <w:p w:rsidR="00BC3444" w:rsidRDefault="004D0EB1" w:rsidP="004D0EB1">
      <w:pPr>
        <w:spacing w:line="280" w:lineRule="exact"/>
        <w:ind w:right="707"/>
      </w:pPr>
      <w:r>
        <w:t>Mit dem</w:t>
      </w:r>
      <w:r w:rsidRPr="003B29B4">
        <w:t xml:space="preserve"> </w:t>
      </w:r>
      <w:r>
        <w:t xml:space="preserve">Deutschen Metallbaupreis und dem Feinwerkmechanikpreis zeichnet M&amp;T jährlich </w:t>
      </w:r>
      <w:r w:rsidRPr="003B29B4">
        <w:t>außergewöhnliche, kreat</w:t>
      </w:r>
      <w:r>
        <w:t xml:space="preserve">ive und innovative Projekte, </w:t>
      </w:r>
      <w:r w:rsidRPr="003B29B4">
        <w:t>Produkte</w:t>
      </w:r>
      <w:r>
        <w:t xml:space="preserve">, Technologien und Lösungen. </w:t>
      </w:r>
      <w:r w:rsidRPr="003B29B4">
        <w:t xml:space="preserve">Ideeller Träger </w:t>
      </w:r>
      <w:r>
        <w:t>der beiden Auszeichnungen</w:t>
      </w:r>
      <w:r w:rsidRPr="003B29B4">
        <w:t xml:space="preserve">  ist der Bundesverband Metall, Essen. </w:t>
      </w:r>
    </w:p>
    <w:sectPr w:rsidR="00BC3444" w:rsidSect="000F51ED">
      <w:headerReference w:type="default" r:id="rId8"/>
      <w:footerReference w:type="default" r:id="rId9"/>
      <w:headerReference w:type="first" r:id="rId10"/>
      <w:footerReference w:type="first" r:id="rId11"/>
      <w:pgSz w:w="11906" w:h="16838" w:code="9"/>
      <w:pgMar w:top="1985" w:right="3119" w:bottom="2892" w:left="1134" w:header="652"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EB1" w:rsidRDefault="004D0EB1">
      <w:r>
        <w:separator/>
      </w:r>
    </w:p>
  </w:endnote>
  <w:endnote w:type="continuationSeparator" w:id="0">
    <w:p w:rsidR="004D0EB1" w:rsidRDefault="004D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6" w:name="EmailRestlicheSeiten"/>
    <w:bookmarkEnd w:id="6"/>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7" w:name="TelefonRestlicheSeiten"/>
    <w:bookmarkEnd w:id="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11" w:name="EmailErsteSeite"/>
    <w:bookmarkEnd w:id="11"/>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12" w:name="TelefonErsteSeite"/>
    <w:bookmarkEnd w:id="1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EB1" w:rsidRDefault="004D0EB1">
      <w:r>
        <w:separator/>
      </w:r>
    </w:p>
  </w:footnote>
  <w:footnote w:type="continuationSeparator" w:id="0">
    <w:p w:rsidR="004D0EB1" w:rsidRDefault="004D0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4D0EB1" w:rsidP="00262442">
    <w:pPr>
      <w:pStyle w:val="Kopfzeile"/>
      <w:rPr>
        <w:sz w:val="20"/>
        <w:szCs w:val="20"/>
      </w:rPr>
    </w:pPr>
    <w:bookmarkStart w:id="3" w:name="OhneErsteSeite"/>
    <w:r w:rsidRPr="004D0EB1">
      <w:rPr>
        <w:color w:val="FFFFFF"/>
        <w:sz w:val="20"/>
        <w:szCs w:val="20"/>
      </w:rPr>
      <w:t>@OhneErsteSeite@3101</w:t>
    </w:r>
    <w:bookmarkEnd w:id="3"/>
  </w:p>
  <w:p w:rsidR="00CD641C" w:rsidRDefault="00CD641C" w:rsidP="00EA60B5">
    <w:pPr>
      <w:pStyle w:val="Kopfzeile"/>
      <w:spacing w:after="1700"/>
      <w:rPr>
        <w:sz w:val="20"/>
        <w:szCs w:val="20"/>
      </w:rPr>
    </w:pPr>
  </w:p>
  <w:bookmarkStart w:id="4" w:name="SeiteNummerFolgeSeite"/>
  <w:p w:rsidR="00CD641C" w:rsidRPr="007166F1" w:rsidRDefault="00CD641C" w:rsidP="005D1F20">
    <w:pPr>
      <w:pStyle w:val="Kopfzeile"/>
      <w:tabs>
        <w:tab w:val="left" w:pos="0"/>
      </w:tabs>
      <w:rPr>
        <w:rStyle w:val="Seitenzahl"/>
        <w:sz w:val="20"/>
        <w:szCs w:val="20"/>
      </w:rPr>
    </w:pPr>
    <w:r w:rsidRPr="007166F1">
      <w:rPr>
        <w:rStyle w:val="Seitenzahl"/>
        <w:sz w:val="20"/>
        <w:szCs w:val="20"/>
      </w:rPr>
      <w:fldChar w:fldCharType="begin"/>
    </w:r>
    <w:r w:rsidRPr="007166F1">
      <w:rPr>
        <w:rStyle w:val="Seitenzahl"/>
        <w:sz w:val="20"/>
        <w:szCs w:val="20"/>
      </w:rPr>
      <w:instrText xml:space="preserve"> PAGE </w:instrText>
    </w:r>
    <w:r w:rsidRPr="007166F1">
      <w:rPr>
        <w:rStyle w:val="Seitenzahl"/>
        <w:sz w:val="20"/>
        <w:szCs w:val="20"/>
      </w:rPr>
      <w:fldChar w:fldCharType="separate"/>
    </w:r>
    <w:r w:rsidR="004D0EB1">
      <w:rPr>
        <w:rStyle w:val="Seitenzahl"/>
        <w:noProof/>
        <w:sz w:val="20"/>
        <w:szCs w:val="20"/>
      </w:rPr>
      <w:t>2</w:t>
    </w:r>
    <w:r w:rsidRPr="007166F1">
      <w:rPr>
        <w:rStyle w:val="Seitenzahl"/>
        <w:sz w:val="20"/>
        <w:szCs w:val="20"/>
      </w:rPr>
      <w:fldChar w:fldCharType="end"/>
    </w:r>
    <w:bookmarkEnd w:id="4"/>
  </w:p>
  <w:bookmarkStart w:id="5" w:name="DatumFolgeSeite"/>
  <w:p w:rsidR="00CD641C" w:rsidRPr="007166F1" w:rsidRDefault="00CD641C" w:rsidP="005D1F20">
    <w:pPr>
      <w:pStyle w:val="Kopfzeile"/>
      <w:tabs>
        <w:tab w:val="left" w:pos="0"/>
      </w:tabs>
      <w:rPr>
        <w:rStyle w:val="Seitenzahl"/>
        <w:rFonts w:ascii="Arial" w:hAnsi="Arial" w:cs="Arial"/>
        <w:sz w:val="14"/>
        <w:szCs w:val="14"/>
      </w:rPr>
    </w:pPr>
    <w:r w:rsidRPr="007166F1">
      <w:rPr>
        <w:rStyle w:val="Seitenzahl"/>
        <w:sz w:val="20"/>
        <w:szCs w:val="20"/>
      </w:rPr>
      <w:fldChar w:fldCharType="begin"/>
    </w:r>
    <w:r w:rsidRPr="007166F1">
      <w:rPr>
        <w:rStyle w:val="Seitenzahl"/>
        <w:sz w:val="20"/>
        <w:szCs w:val="20"/>
      </w:rPr>
      <w:instrText xml:space="preserve"> DATE  \@ "d. MMMM yyyy" </w:instrText>
    </w:r>
    <w:r w:rsidRPr="007166F1">
      <w:rPr>
        <w:rStyle w:val="Seitenzahl"/>
        <w:sz w:val="20"/>
        <w:szCs w:val="20"/>
      </w:rPr>
      <w:fldChar w:fldCharType="separate"/>
    </w:r>
    <w:r w:rsidR="0028753D">
      <w:rPr>
        <w:rStyle w:val="Seitenzahl"/>
        <w:noProof/>
        <w:sz w:val="20"/>
        <w:szCs w:val="20"/>
      </w:rPr>
      <w:t>4. Februar 2019</w:t>
    </w:r>
    <w:r w:rsidRPr="007166F1">
      <w:rPr>
        <w:rStyle w:val="Seitenzahl"/>
        <w:sz w:val="20"/>
        <w:szCs w:val="20"/>
      </w:rPr>
      <w:fldChar w:fldCharType="end"/>
    </w:r>
    <w:bookmarkEnd w:id="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BE7F4E" w:rsidRDefault="004D0EB1" w:rsidP="00186F00">
    <w:pPr>
      <w:pStyle w:val="Kopfzeile"/>
      <w:rPr>
        <w:color w:val="FFFFFF" w:themeColor="background1"/>
        <w:sz w:val="20"/>
        <w:szCs w:val="20"/>
      </w:rPr>
    </w:pPr>
    <w:bookmarkStart w:id="8" w:name="AusgabeArt"/>
    <w:r w:rsidRPr="004D0EB1">
      <w:rPr>
        <w:color w:val="FFFFFF"/>
        <w:sz w:val="20"/>
        <w:szCs w:val="20"/>
      </w:rPr>
      <w:t>@Ausgabeart@1</w:t>
    </w:r>
    <w:bookmarkEnd w:id="8"/>
  </w:p>
  <w:p w:rsidR="009421DC" w:rsidRPr="00BE7F4E" w:rsidRDefault="004D0EB1" w:rsidP="009421DC">
    <w:pPr>
      <w:pStyle w:val="Kopfzeile"/>
      <w:rPr>
        <w:color w:val="FFFFFF" w:themeColor="background1"/>
        <w:sz w:val="20"/>
        <w:szCs w:val="20"/>
      </w:rPr>
    </w:pPr>
    <w:bookmarkStart w:id="9" w:name="PrintCode1"/>
    <w:r w:rsidRPr="004D0EB1">
      <w:rPr>
        <w:color w:val="FFFFFF"/>
        <w:sz w:val="20"/>
        <w:szCs w:val="20"/>
      </w:rPr>
      <w:t>@ErsteSeite@3014</w:t>
    </w:r>
    <w:bookmarkEnd w:id="9"/>
  </w:p>
  <w:p w:rsidR="00CD641C" w:rsidRPr="00BE7F4E" w:rsidRDefault="004D0EB1" w:rsidP="00AA0FB5">
    <w:pPr>
      <w:pStyle w:val="Kopfzeile"/>
      <w:spacing w:after="1760"/>
      <w:rPr>
        <w:color w:val="FFFFFF" w:themeColor="background1"/>
        <w:sz w:val="20"/>
        <w:szCs w:val="20"/>
      </w:rPr>
    </w:pPr>
    <w:bookmarkStart w:id="10" w:name="PrintCode2"/>
    <w:r w:rsidRPr="004D0EB1">
      <w:rPr>
        <w:color w:val="FFFFFF"/>
        <w:sz w:val="20"/>
        <w:szCs w:val="20"/>
      </w:rPr>
      <w:t>@FolgeSeiten@3101</w: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EB1"/>
    <w:rsid w:val="00002E96"/>
    <w:rsid w:val="00004D6A"/>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51ED"/>
    <w:rsid w:val="000F6438"/>
    <w:rsid w:val="000F6BF1"/>
    <w:rsid w:val="00115E63"/>
    <w:rsid w:val="00126C4F"/>
    <w:rsid w:val="0012797F"/>
    <w:rsid w:val="00152B62"/>
    <w:rsid w:val="00167FCF"/>
    <w:rsid w:val="001727BF"/>
    <w:rsid w:val="00172EFC"/>
    <w:rsid w:val="001752A0"/>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5473B"/>
    <w:rsid w:val="002549E0"/>
    <w:rsid w:val="00261F26"/>
    <w:rsid w:val="00262442"/>
    <w:rsid w:val="0026383B"/>
    <w:rsid w:val="00274A2A"/>
    <w:rsid w:val="00282A8B"/>
    <w:rsid w:val="0028753D"/>
    <w:rsid w:val="0028776C"/>
    <w:rsid w:val="00294D58"/>
    <w:rsid w:val="002A2685"/>
    <w:rsid w:val="002A57F1"/>
    <w:rsid w:val="002B07BB"/>
    <w:rsid w:val="002B6868"/>
    <w:rsid w:val="002B7B7E"/>
    <w:rsid w:val="002C6314"/>
    <w:rsid w:val="002E533C"/>
    <w:rsid w:val="002E6313"/>
    <w:rsid w:val="00306B8D"/>
    <w:rsid w:val="00310D69"/>
    <w:rsid w:val="00346DAC"/>
    <w:rsid w:val="00354AA1"/>
    <w:rsid w:val="003565A6"/>
    <w:rsid w:val="003640FE"/>
    <w:rsid w:val="00367D33"/>
    <w:rsid w:val="00375158"/>
    <w:rsid w:val="00376AC3"/>
    <w:rsid w:val="00393947"/>
    <w:rsid w:val="003A5068"/>
    <w:rsid w:val="003A773F"/>
    <w:rsid w:val="003C1F13"/>
    <w:rsid w:val="003C374B"/>
    <w:rsid w:val="003C6890"/>
    <w:rsid w:val="003D7740"/>
    <w:rsid w:val="003F2F81"/>
    <w:rsid w:val="00412F17"/>
    <w:rsid w:val="0042793A"/>
    <w:rsid w:val="004C0EF8"/>
    <w:rsid w:val="004D0735"/>
    <w:rsid w:val="004D0EB1"/>
    <w:rsid w:val="004D1764"/>
    <w:rsid w:val="004E05E6"/>
    <w:rsid w:val="004E408A"/>
    <w:rsid w:val="00506FD3"/>
    <w:rsid w:val="00517005"/>
    <w:rsid w:val="00545599"/>
    <w:rsid w:val="005469B0"/>
    <w:rsid w:val="00547163"/>
    <w:rsid w:val="00550631"/>
    <w:rsid w:val="00567576"/>
    <w:rsid w:val="00570498"/>
    <w:rsid w:val="005747B8"/>
    <w:rsid w:val="005826E2"/>
    <w:rsid w:val="005A54E5"/>
    <w:rsid w:val="005A7821"/>
    <w:rsid w:val="005B6D71"/>
    <w:rsid w:val="005B7AEB"/>
    <w:rsid w:val="005C1A82"/>
    <w:rsid w:val="005D1F20"/>
    <w:rsid w:val="006068D8"/>
    <w:rsid w:val="00621DEC"/>
    <w:rsid w:val="00635601"/>
    <w:rsid w:val="0065651E"/>
    <w:rsid w:val="00670744"/>
    <w:rsid w:val="00672395"/>
    <w:rsid w:val="0068297B"/>
    <w:rsid w:val="0068625E"/>
    <w:rsid w:val="006C22BC"/>
    <w:rsid w:val="006C503C"/>
    <w:rsid w:val="006D2467"/>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D0A9A"/>
    <w:rsid w:val="007F65D2"/>
    <w:rsid w:val="008139B9"/>
    <w:rsid w:val="0082344B"/>
    <w:rsid w:val="0084341A"/>
    <w:rsid w:val="008B3C13"/>
    <w:rsid w:val="008B5052"/>
    <w:rsid w:val="008B6261"/>
    <w:rsid w:val="008B7D3B"/>
    <w:rsid w:val="008E2873"/>
    <w:rsid w:val="008E6B07"/>
    <w:rsid w:val="008F088D"/>
    <w:rsid w:val="008F1316"/>
    <w:rsid w:val="00910905"/>
    <w:rsid w:val="00924636"/>
    <w:rsid w:val="00941441"/>
    <w:rsid w:val="009421DC"/>
    <w:rsid w:val="0094737D"/>
    <w:rsid w:val="00947FE8"/>
    <w:rsid w:val="0095159B"/>
    <w:rsid w:val="0095277E"/>
    <w:rsid w:val="009579AB"/>
    <w:rsid w:val="00970777"/>
    <w:rsid w:val="0098084E"/>
    <w:rsid w:val="009D4F57"/>
    <w:rsid w:val="009E5159"/>
    <w:rsid w:val="009F5707"/>
    <w:rsid w:val="00A5354D"/>
    <w:rsid w:val="00A537C1"/>
    <w:rsid w:val="00A61D0E"/>
    <w:rsid w:val="00A77551"/>
    <w:rsid w:val="00A862EF"/>
    <w:rsid w:val="00A86773"/>
    <w:rsid w:val="00AA04AB"/>
    <w:rsid w:val="00AA0FB5"/>
    <w:rsid w:val="00AA48EF"/>
    <w:rsid w:val="00AB1756"/>
    <w:rsid w:val="00B25492"/>
    <w:rsid w:val="00B34EA7"/>
    <w:rsid w:val="00B47D6F"/>
    <w:rsid w:val="00B62AFE"/>
    <w:rsid w:val="00B7587D"/>
    <w:rsid w:val="00B82A38"/>
    <w:rsid w:val="00B83BCA"/>
    <w:rsid w:val="00B90739"/>
    <w:rsid w:val="00BA4CD6"/>
    <w:rsid w:val="00BA5AF4"/>
    <w:rsid w:val="00BC3444"/>
    <w:rsid w:val="00BC4CD5"/>
    <w:rsid w:val="00BE6EBC"/>
    <w:rsid w:val="00BE7F4E"/>
    <w:rsid w:val="00C014D3"/>
    <w:rsid w:val="00C02720"/>
    <w:rsid w:val="00C34BEE"/>
    <w:rsid w:val="00C45A53"/>
    <w:rsid w:val="00C46658"/>
    <w:rsid w:val="00C5103B"/>
    <w:rsid w:val="00C64634"/>
    <w:rsid w:val="00C64DB9"/>
    <w:rsid w:val="00C76364"/>
    <w:rsid w:val="00C837FB"/>
    <w:rsid w:val="00CA0D94"/>
    <w:rsid w:val="00CC12BD"/>
    <w:rsid w:val="00CD641C"/>
    <w:rsid w:val="00CF2169"/>
    <w:rsid w:val="00D04046"/>
    <w:rsid w:val="00D30700"/>
    <w:rsid w:val="00D54509"/>
    <w:rsid w:val="00D65240"/>
    <w:rsid w:val="00D71C09"/>
    <w:rsid w:val="00D87882"/>
    <w:rsid w:val="00D91E06"/>
    <w:rsid w:val="00D9705A"/>
    <w:rsid w:val="00DA7952"/>
    <w:rsid w:val="00DE736D"/>
    <w:rsid w:val="00E01D72"/>
    <w:rsid w:val="00E1611B"/>
    <w:rsid w:val="00E209CD"/>
    <w:rsid w:val="00E35216"/>
    <w:rsid w:val="00E5370C"/>
    <w:rsid w:val="00E570A1"/>
    <w:rsid w:val="00E603C0"/>
    <w:rsid w:val="00E6122A"/>
    <w:rsid w:val="00E718BA"/>
    <w:rsid w:val="00E73CF5"/>
    <w:rsid w:val="00E945C1"/>
    <w:rsid w:val="00EA0738"/>
    <w:rsid w:val="00EA60B5"/>
    <w:rsid w:val="00EC252C"/>
    <w:rsid w:val="00EC55F2"/>
    <w:rsid w:val="00ED1C78"/>
    <w:rsid w:val="00ED2317"/>
    <w:rsid w:val="00ED4D1B"/>
    <w:rsid w:val="00EE3FF9"/>
    <w:rsid w:val="00F04D6D"/>
    <w:rsid w:val="00F36B5F"/>
    <w:rsid w:val="00F5512D"/>
    <w:rsid w:val="00F62CF1"/>
    <w:rsid w:val="00FA5B5E"/>
    <w:rsid w:val="00FA6173"/>
    <w:rsid w:val="00FC2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EB1"/>
    <w:pPr>
      <w:spacing w:line="240" w:lineRule="exac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spacing w:line="240" w:lineRule="auto"/>
    </w:pPr>
    <w:rPr>
      <w:sz w:val="24"/>
      <w:szCs w:val="24"/>
    </w:rPr>
  </w:style>
  <w:style w:type="paragraph" w:styleId="Fuzeile">
    <w:name w:val="footer"/>
    <w:basedOn w:val="Standard"/>
    <w:rsid w:val="0095159B"/>
    <w:pPr>
      <w:tabs>
        <w:tab w:val="center" w:pos="4536"/>
        <w:tab w:val="right" w:pos="9072"/>
      </w:tabs>
      <w:spacing w:line="240" w:lineRule="auto"/>
    </w:pPr>
    <w:rPr>
      <w:sz w:val="24"/>
      <w:szCs w:val="24"/>
    </w:r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pPr>
      <w:spacing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EB1"/>
    <w:pPr>
      <w:spacing w:line="240" w:lineRule="exac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spacing w:line="240" w:lineRule="auto"/>
    </w:pPr>
    <w:rPr>
      <w:sz w:val="24"/>
      <w:szCs w:val="24"/>
    </w:rPr>
  </w:style>
  <w:style w:type="paragraph" w:styleId="Fuzeile">
    <w:name w:val="footer"/>
    <w:basedOn w:val="Standard"/>
    <w:rsid w:val="0095159B"/>
    <w:pPr>
      <w:tabs>
        <w:tab w:val="center" w:pos="4536"/>
        <w:tab w:val="right" w:pos="9072"/>
      </w:tabs>
      <w:spacing w:line="240" w:lineRule="auto"/>
    </w:pPr>
    <w:rPr>
      <w:sz w:val="24"/>
      <w:szCs w:val="24"/>
    </w:r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pPr>
      <w:spacing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einwerkmechanikpreis.d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RMVorlage_T.dotx</Template>
  <TotalTime>0</TotalTime>
  <Pages>1</Pages>
  <Words>259</Words>
  <Characters>1971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2</cp:revision>
  <cp:lastPrinted>2007-08-02T09:33:00Z</cp:lastPrinted>
  <dcterms:created xsi:type="dcterms:W3CDTF">2019-02-04T13:27:00Z</dcterms:created>
  <dcterms:modified xsi:type="dcterms:W3CDTF">2019-02-04T13:27:00Z</dcterms:modified>
</cp:coreProperties>
</file>