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1DB06" w14:textId="3045BE6E" w:rsidR="00CC0989" w:rsidRPr="00CC0989" w:rsidRDefault="008229FF" w:rsidP="00F7409A">
      <w:pPr>
        <w:spacing w:beforeLines="1" w:before="2" w:afterLines="1" w:after="2" w:line="480" w:lineRule="exact"/>
        <w:ind w:left="567"/>
        <w:outlineLvl w:val="0"/>
        <w:rPr>
          <w:rFonts w:ascii="Arial" w:hAnsi="Arial"/>
          <w:kern w:val="36"/>
          <w:sz w:val="32"/>
          <w:szCs w:val="20"/>
        </w:rPr>
      </w:pPr>
      <w:sdt>
        <w:sdtPr>
          <w:rPr>
            <w:rFonts w:ascii="Arial" w:hAnsi="Arial"/>
            <w:kern w:val="36"/>
            <w:sz w:val="32"/>
            <w:szCs w:val="20"/>
          </w:rPr>
          <w:id w:val="1807745692"/>
          <w:lock w:val="sdtLocked"/>
          <w:placeholder>
            <w:docPart w:val="2E9443F6EE7748778F0E3D46813521B6"/>
          </w:placeholder>
        </w:sdtPr>
        <w:sdtEndPr/>
        <w:sdtContent>
          <w:r w:rsidR="00DE52BB">
            <w:rPr>
              <w:rFonts w:ascii="Arial" w:hAnsi="Arial"/>
              <w:sz w:val="32"/>
              <w:szCs w:val="20"/>
            </w:rPr>
            <w:t xml:space="preserve">Kärcher sluter det sista gapet i sopmaskinsportföljen </w:t>
          </w:r>
        </w:sdtContent>
      </w:sdt>
    </w:p>
    <w:p w14:paraId="395C3133" w14:textId="77777777" w:rsidR="00CC0989" w:rsidRPr="00CC0989" w:rsidRDefault="00623E1F" w:rsidP="00F7409A">
      <w:pPr>
        <w:spacing w:beforeLines="1" w:before="2" w:afterLines="1" w:after="2"/>
        <w:ind w:left="567"/>
        <w:outlineLvl w:val="0"/>
        <w:rPr>
          <w:rFonts w:ascii="Arial" w:hAnsi="Arial"/>
          <w:b/>
          <w:kern w:val="36"/>
          <w:sz w:val="36"/>
          <w:szCs w:val="20"/>
        </w:rPr>
      </w:pPr>
      <w:r>
        <w:br/>
      </w:r>
      <w:sdt>
        <w:sdtPr>
          <w:rPr>
            <w:rFonts w:ascii="Arial" w:hAnsi="Arial"/>
            <w:b/>
            <w:kern w:val="36"/>
            <w:sz w:val="36"/>
            <w:szCs w:val="20"/>
          </w:rPr>
          <w:id w:val="-33812848"/>
          <w:lock w:val="sdtLocked"/>
          <w:placeholder>
            <w:docPart w:val="698618C22F634D609EC59E29055DBA80"/>
          </w:placeholder>
        </w:sdtPr>
        <w:sdtEndPr/>
        <w:sdtContent>
          <w:r>
            <w:rPr>
              <w:rFonts w:ascii="Arial" w:hAnsi="Arial"/>
              <w:b/>
              <w:sz w:val="36"/>
              <w:szCs w:val="20"/>
            </w:rPr>
            <w:t xml:space="preserve">Komfort och hållbarhet för klassen </w:t>
          </w:r>
          <w:r>
            <w:rPr>
              <w:rFonts w:ascii="Arial" w:hAnsi="Arial"/>
              <w:b/>
              <w:sz w:val="36"/>
              <w:szCs w:val="20"/>
            </w:rPr>
            <w:br/>
            <w:t xml:space="preserve">2 kubikmeter </w:t>
          </w:r>
        </w:sdtContent>
      </w:sdt>
    </w:p>
    <w:p w14:paraId="20D837F7" w14:textId="4030A1DD" w:rsidR="00CC0989" w:rsidRDefault="00662485" w:rsidP="00282C1A">
      <w:pPr>
        <w:spacing w:beforeLines="1" w:before="2" w:afterLines="1" w:after="2" w:line="460" w:lineRule="exact"/>
        <w:ind w:left="567" w:right="2121"/>
        <w:outlineLvl w:val="0"/>
        <w:rPr>
          <w:rFonts w:ascii="Arial" w:hAnsi="Arial"/>
          <w:b/>
          <w:kern w:val="36"/>
          <w:sz w:val="28"/>
          <w:szCs w:val="20"/>
          <w:lang w:eastAsia="de-DE"/>
        </w:rPr>
      </w:pPr>
      <w:bookmarkStart w:id="0" w:name="_GoBack"/>
      <w:r>
        <w:rPr>
          <w:rFonts w:ascii="Arial" w:hAnsi="Arial"/>
          <w:b/>
          <w:kern w:val="36"/>
          <w:sz w:val="28"/>
          <w:szCs w:val="20"/>
          <w:lang w:eastAsia="de-DE"/>
        </w:rPr>
        <w:softHyphen/>
      </w:r>
    </w:p>
    <w:tbl>
      <w:tblPr>
        <w:tblStyle w:val="Tabellrutnt"/>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14:paraId="50E8CA36" w14:textId="77777777" w:rsidTr="00E94B36">
        <w:trPr>
          <w:trHeight w:hRule="exact" w:val="198"/>
        </w:trPr>
        <w:tc>
          <w:tcPr>
            <w:tcW w:w="3227" w:type="dxa"/>
          </w:tcPr>
          <w:bookmarkEnd w:id="0"/>
          <w:p w14:paraId="21E7B3C8" w14:textId="39A52E63" w:rsidR="00E443E7" w:rsidRPr="007075E5" w:rsidRDefault="001810A4" w:rsidP="00706BA9">
            <w:pPr>
              <w:pStyle w:val="Arial6pt"/>
              <w:framePr w:wrap="auto" w:vAnchor="margin" w:yAlign="inline"/>
              <w:spacing w:after="90" w:line="180" w:lineRule="exact"/>
              <w:rPr>
                <w:b/>
                <w:sz w:val="16"/>
              </w:rPr>
            </w:pPr>
            <w:r>
              <w:rPr>
                <w:b/>
                <w:sz w:val="16"/>
              </w:rPr>
              <w:t>K</w:t>
            </w:r>
            <w:r w:rsidR="00E443E7">
              <w:rPr>
                <w:b/>
                <w:sz w:val="16"/>
              </w:rPr>
              <w:t>ontakt</w:t>
            </w:r>
          </w:p>
        </w:tc>
      </w:tr>
      <w:tr w:rsidR="00E443E7" w14:paraId="25DEB2E5" w14:textId="77777777" w:rsidTr="00E94B36">
        <w:trPr>
          <w:trHeight w:hRule="exact" w:val="198"/>
        </w:trPr>
        <w:tc>
          <w:tcPr>
            <w:tcW w:w="3227" w:type="dxa"/>
          </w:tcPr>
          <w:p w14:paraId="0DA24932" w14:textId="25833FCB" w:rsidR="00E443E7" w:rsidRDefault="001810A4" w:rsidP="00706BA9">
            <w:pPr>
              <w:pStyle w:val="Arial6pt"/>
              <w:framePr w:wrap="auto" w:vAnchor="margin" w:yAlign="inline"/>
              <w:spacing w:after="90" w:line="180" w:lineRule="exact"/>
              <w:rPr>
                <w:sz w:val="16"/>
              </w:rPr>
            </w:pPr>
            <w:r>
              <w:rPr>
                <w:sz w:val="16"/>
              </w:rPr>
              <w:t>Anders</w:t>
            </w:r>
            <w:r w:rsidR="00501E49">
              <w:rPr>
                <w:sz w:val="16"/>
              </w:rPr>
              <w:t> </w:t>
            </w:r>
            <w:r>
              <w:rPr>
                <w:sz w:val="16"/>
              </w:rPr>
              <w:t>Gabrielsson</w:t>
            </w:r>
          </w:p>
        </w:tc>
      </w:tr>
      <w:tr w:rsidR="00E443E7" w14:paraId="6D24591B" w14:textId="77777777" w:rsidTr="00E94B36">
        <w:trPr>
          <w:trHeight w:hRule="exact" w:val="198"/>
        </w:trPr>
        <w:tc>
          <w:tcPr>
            <w:tcW w:w="3227" w:type="dxa"/>
          </w:tcPr>
          <w:p w14:paraId="7D0AC9F0" w14:textId="77777777" w:rsidR="001810A4" w:rsidRPr="00A25CD7" w:rsidRDefault="001810A4" w:rsidP="001810A4">
            <w:pPr>
              <w:rPr>
                <w:sz w:val="16"/>
                <w:szCs w:val="16"/>
              </w:rPr>
            </w:pPr>
            <w:proofErr w:type="spellStart"/>
            <w:r w:rsidRPr="00A25CD7">
              <w:rPr>
                <w:rFonts w:ascii="Arial" w:hAnsi="Arial" w:cs="Arial"/>
                <w:color w:val="000000"/>
                <w:sz w:val="16"/>
                <w:szCs w:val="16"/>
              </w:rPr>
              <w:t>Sales</w:t>
            </w:r>
            <w:proofErr w:type="spellEnd"/>
            <w:r w:rsidRPr="00A25CD7">
              <w:rPr>
                <w:rFonts w:ascii="Arial" w:hAnsi="Arial" w:cs="Arial"/>
                <w:color w:val="000000"/>
                <w:sz w:val="16"/>
                <w:szCs w:val="16"/>
              </w:rPr>
              <w:t xml:space="preserve"> </w:t>
            </w:r>
            <w:proofErr w:type="gramStart"/>
            <w:r w:rsidRPr="00A25CD7">
              <w:rPr>
                <w:rFonts w:ascii="Arial" w:hAnsi="Arial" w:cs="Arial"/>
                <w:color w:val="000000"/>
                <w:sz w:val="16"/>
                <w:szCs w:val="16"/>
              </w:rPr>
              <w:t>Manager  Municipal</w:t>
            </w:r>
            <w:proofErr w:type="gramEnd"/>
          </w:p>
          <w:p w14:paraId="6B81C9B7" w14:textId="51B738CC" w:rsidR="00E443E7" w:rsidRDefault="00E443E7" w:rsidP="00706BA9">
            <w:pPr>
              <w:pStyle w:val="Arial6pt"/>
              <w:framePr w:wrap="auto" w:vAnchor="margin" w:yAlign="inline"/>
              <w:spacing w:after="90" w:line="180" w:lineRule="exact"/>
              <w:rPr>
                <w:sz w:val="16"/>
              </w:rPr>
            </w:pPr>
          </w:p>
        </w:tc>
      </w:tr>
      <w:tr w:rsidR="00E443E7" w:rsidRPr="0001084F" w14:paraId="61BC3615" w14:textId="77777777" w:rsidTr="00E94B36">
        <w:trPr>
          <w:trHeight w:hRule="exact" w:val="198"/>
        </w:trPr>
        <w:tc>
          <w:tcPr>
            <w:tcW w:w="3227" w:type="dxa"/>
          </w:tcPr>
          <w:p w14:paraId="267B42BE" w14:textId="46D15862" w:rsidR="00E443E7" w:rsidRPr="00AA2F0A" w:rsidRDefault="00E443E7" w:rsidP="00DB407A">
            <w:pPr>
              <w:pStyle w:val="Arial6pt"/>
              <w:framePr w:wrap="auto" w:vAnchor="margin" w:yAlign="inline"/>
              <w:spacing w:after="90" w:line="180" w:lineRule="exact"/>
              <w:rPr>
                <w:sz w:val="16"/>
                <w:lang w:val="en-US"/>
              </w:rPr>
            </w:pPr>
            <w:proofErr w:type="spellStart"/>
            <w:r w:rsidRPr="00AA2F0A">
              <w:rPr>
                <w:sz w:val="16"/>
                <w:lang w:val="en-US"/>
              </w:rPr>
              <w:t>Kärcher</w:t>
            </w:r>
            <w:proofErr w:type="spellEnd"/>
            <w:r w:rsidRPr="00AA2F0A">
              <w:rPr>
                <w:sz w:val="16"/>
                <w:lang w:val="en-US"/>
              </w:rPr>
              <w:t xml:space="preserve"> </w:t>
            </w:r>
            <w:r w:rsidR="001810A4">
              <w:rPr>
                <w:sz w:val="16"/>
                <w:lang w:val="en-US"/>
              </w:rPr>
              <w:t>AB</w:t>
            </w:r>
          </w:p>
        </w:tc>
      </w:tr>
      <w:tr w:rsidR="00E443E7" w14:paraId="4DB150A2" w14:textId="77777777" w:rsidTr="00E94B36">
        <w:trPr>
          <w:trHeight w:hRule="exact" w:val="198"/>
        </w:trPr>
        <w:tc>
          <w:tcPr>
            <w:tcW w:w="3227" w:type="dxa"/>
          </w:tcPr>
          <w:p w14:paraId="0C73B347" w14:textId="57A71573" w:rsidR="00E443E7" w:rsidRDefault="001810A4" w:rsidP="00706BA9">
            <w:pPr>
              <w:pStyle w:val="Arial6pt"/>
              <w:framePr w:wrap="auto" w:vAnchor="margin" w:yAlign="inline"/>
              <w:spacing w:after="90" w:line="180" w:lineRule="exact"/>
              <w:rPr>
                <w:sz w:val="16"/>
              </w:rPr>
            </w:pPr>
            <w:r>
              <w:rPr>
                <w:sz w:val="16"/>
              </w:rPr>
              <w:t>Tagenevägen 31, Box 24</w:t>
            </w:r>
          </w:p>
        </w:tc>
      </w:tr>
      <w:tr w:rsidR="00E443E7" w14:paraId="111C39F4" w14:textId="77777777" w:rsidTr="00E94B36">
        <w:trPr>
          <w:trHeight w:hRule="exact" w:val="198"/>
        </w:trPr>
        <w:tc>
          <w:tcPr>
            <w:tcW w:w="3227" w:type="dxa"/>
          </w:tcPr>
          <w:p w14:paraId="266F2647" w14:textId="391B7E18" w:rsidR="00E443E7" w:rsidRDefault="001810A4" w:rsidP="00706BA9">
            <w:pPr>
              <w:pStyle w:val="Arial6pt"/>
              <w:framePr w:wrap="auto" w:vAnchor="margin" w:yAlign="inline"/>
              <w:spacing w:after="90" w:line="180" w:lineRule="exact"/>
              <w:rPr>
                <w:sz w:val="16"/>
              </w:rPr>
            </w:pPr>
            <w:r>
              <w:rPr>
                <w:sz w:val="16"/>
              </w:rPr>
              <w:t>425 02</w:t>
            </w:r>
            <w:r w:rsidR="00E443E7">
              <w:rPr>
                <w:sz w:val="16"/>
              </w:rPr>
              <w:t> </w:t>
            </w:r>
            <w:r>
              <w:rPr>
                <w:sz w:val="16"/>
              </w:rPr>
              <w:t>Hisings Kärra</w:t>
            </w:r>
          </w:p>
        </w:tc>
      </w:tr>
      <w:tr w:rsidR="00E443E7" w14:paraId="17D6EAE0" w14:textId="77777777" w:rsidTr="00E94B36">
        <w:trPr>
          <w:trHeight w:hRule="exact" w:val="198"/>
        </w:trPr>
        <w:tc>
          <w:tcPr>
            <w:tcW w:w="3227" w:type="dxa"/>
          </w:tcPr>
          <w:p w14:paraId="02E7F60C" w14:textId="77777777" w:rsidR="00E443E7" w:rsidRDefault="00E443E7" w:rsidP="00706BA9">
            <w:pPr>
              <w:pStyle w:val="Arial6pt"/>
              <w:framePr w:wrap="auto" w:vAnchor="margin" w:yAlign="inline"/>
              <w:spacing w:after="90" w:line="180" w:lineRule="exact"/>
              <w:rPr>
                <w:sz w:val="16"/>
              </w:rPr>
            </w:pPr>
          </w:p>
        </w:tc>
      </w:tr>
      <w:tr w:rsidR="00E443E7" w14:paraId="53D5C7E0" w14:textId="77777777" w:rsidTr="00E94B36">
        <w:trPr>
          <w:trHeight w:hRule="exact" w:val="198"/>
        </w:trPr>
        <w:tc>
          <w:tcPr>
            <w:tcW w:w="3227" w:type="dxa"/>
          </w:tcPr>
          <w:p w14:paraId="2AFD55EA" w14:textId="3150BB81" w:rsidR="00E443E7" w:rsidRDefault="00501E49" w:rsidP="00706BA9">
            <w:pPr>
              <w:pStyle w:val="Arial6pt"/>
              <w:framePr w:wrap="auto" w:vAnchor="margin" w:yAlign="inline"/>
              <w:spacing w:after="90" w:line="180" w:lineRule="exact"/>
              <w:rPr>
                <w:sz w:val="16"/>
              </w:rPr>
            </w:pPr>
            <w:r>
              <w:rPr>
                <w:sz w:val="16"/>
              </w:rPr>
              <w:t>Tel. +</w:t>
            </w:r>
            <w:r w:rsidR="001810A4">
              <w:rPr>
                <w:sz w:val="16"/>
              </w:rPr>
              <w:t>46</w:t>
            </w:r>
            <w:r>
              <w:rPr>
                <w:sz w:val="16"/>
              </w:rPr>
              <w:t xml:space="preserve"> (</w:t>
            </w:r>
            <w:r w:rsidR="001810A4">
              <w:rPr>
                <w:sz w:val="16"/>
              </w:rPr>
              <w:t>31</w:t>
            </w:r>
            <w:r>
              <w:rPr>
                <w:sz w:val="16"/>
              </w:rPr>
              <w:t xml:space="preserve">) </w:t>
            </w:r>
            <w:r w:rsidR="001810A4">
              <w:rPr>
                <w:sz w:val="16"/>
              </w:rPr>
              <w:t>577</w:t>
            </w:r>
            <w:r>
              <w:rPr>
                <w:sz w:val="16"/>
              </w:rPr>
              <w:t xml:space="preserve"> </w:t>
            </w:r>
            <w:r w:rsidR="001810A4">
              <w:rPr>
                <w:sz w:val="16"/>
              </w:rPr>
              <w:t>635</w:t>
            </w:r>
          </w:p>
        </w:tc>
      </w:tr>
      <w:tr w:rsidR="00E443E7" w14:paraId="7F83E30B" w14:textId="77777777" w:rsidTr="00E94B36">
        <w:trPr>
          <w:trHeight w:hRule="exact" w:val="198"/>
        </w:trPr>
        <w:tc>
          <w:tcPr>
            <w:tcW w:w="3227" w:type="dxa"/>
          </w:tcPr>
          <w:p w14:paraId="4B61BC5C" w14:textId="61F531B3" w:rsidR="00E443E7" w:rsidRPr="00815FA3" w:rsidRDefault="001810A4" w:rsidP="00706BA9">
            <w:pPr>
              <w:pStyle w:val="Arial6pt"/>
              <w:framePr w:wrap="auto" w:vAnchor="margin" w:yAlign="inline"/>
              <w:spacing w:after="90" w:line="180" w:lineRule="exact"/>
              <w:rPr>
                <w:color w:val="4F81BD" w:themeColor="accent1"/>
                <w:sz w:val="16"/>
              </w:rPr>
            </w:pPr>
            <w:r>
              <w:rPr>
                <w:sz w:val="16"/>
              </w:rPr>
              <w:t>anders</w:t>
            </w:r>
            <w:r w:rsidR="00501E49">
              <w:rPr>
                <w:sz w:val="16"/>
              </w:rPr>
              <w:t>.</w:t>
            </w:r>
            <w:r>
              <w:rPr>
                <w:sz w:val="16"/>
              </w:rPr>
              <w:t>gabrielsson</w:t>
            </w:r>
            <w:r w:rsidR="00501E49">
              <w:rPr>
                <w:sz w:val="16"/>
              </w:rPr>
              <w:t>@karcher.</w:t>
            </w:r>
            <w:r>
              <w:rPr>
                <w:sz w:val="16"/>
              </w:rPr>
              <w:t>se</w:t>
            </w:r>
          </w:p>
        </w:tc>
      </w:tr>
    </w:tbl>
    <w:p w14:paraId="01AA2419" w14:textId="641703EF" w:rsidR="006353A8" w:rsidRDefault="008229FF" w:rsidP="006353A8">
      <w:pPr>
        <w:pStyle w:val="Normalwebb"/>
        <w:spacing w:before="2" w:after="2" w:line="360" w:lineRule="auto"/>
        <w:ind w:left="567" w:right="-1"/>
        <w:jc w:val="both"/>
        <w:rPr>
          <w:rFonts w:ascii="Arial" w:hAnsi="Arial"/>
          <w:sz w:val="32"/>
          <w:szCs w:val="32"/>
        </w:rPr>
      </w:pPr>
      <w:sdt>
        <w:sdtPr>
          <w:rPr>
            <w:rFonts w:ascii="Arial" w:hAnsi="Arial"/>
            <w:b/>
          </w:rPr>
          <w:id w:val="548354487"/>
          <w:lock w:val="sdtLocked"/>
          <w:placeholder>
            <w:docPart w:val="52A8FE15C2C1411F9B17702BDCEAC4A6"/>
          </w:placeholder>
        </w:sdtPr>
        <w:sdtEndPr/>
        <w:sdtContent>
          <w:r w:rsidR="00AA2F0A">
            <w:rPr>
              <w:rFonts w:ascii="Arial" w:hAnsi="Arial"/>
              <w:b/>
            </w:rPr>
            <w:t>Göteborg</w:t>
          </w:r>
        </w:sdtContent>
      </w:sdt>
      <w:sdt>
        <w:sdtPr>
          <w:rPr>
            <w:rFonts w:ascii="Arial" w:hAnsi="Arial"/>
            <w:b/>
          </w:rPr>
          <w:id w:val="1232741084"/>
          <w:lock w:val="sdtContentLocked"/>
          <w:placeholder>
            <w:docPart w:val="7D423656E73447239B45FB579DA12E9F"/>
          </w:placeholder>
        </w:sdtPr>
        <w:sdtEndPr/>
        <w:sdtContent>
          <w:r w:rsidR="00282C1A">
            <w:rPr>
              <w:rFonts w:ascii="Arial" w:hAnsi="Arial"/>
              <w:b/>
            </w:rPr>
            <w:t>,</w:t>
          </w:r>
        </w:sdtContent>
      </w:sdt>
      <w:r w:rsidR="00DE52BB">
        <w:rPr>
          <w:rFonts w:ascii="Arial" w:hAnsi="Arial"/>
          <w:b/>
        </w:rPr>
        <w:t xml:space="preserve"> </w:t>
      </w:r>
      <w:sdt>
        <w:sdtPr>
          <w:rPr>
            <w:rFonts w:ascii="Arial" w:hAnsi="Arial"/>
            <w:b/>
          </w:rPr>
          <w:id w:val="573324252"/>
          <w:lock w:val="sdtLocked"/>
          <w:placeholder>
            <w:docPart w:val="72B8AEF499D24D01AB5759054FEBE7A8"/>
          </w:placeholder>
        </w:sdtPr>
        <w:sdtEndPr/>
        <w:sdtContent>
          <w:r w:rsidR="00AA2F0A">
            <w:rPr>
              <w:rFonts w:ascii="Arial" w:hAnsi="Arial"/>
              <w:b/>
            </w:rPr>
            <w:t>September 2019</w:t>
          </w:r>
        </w:sdtContent>
      </w:sdt>
      <w:r w:rsidR="00DE52BB">
        <w:rPr>
          <w:rFonts w:ascii="Arial" w:hAnsi="Arial"/>
          <w:b/>
        </w:rPr>
        <w:t xml:space="preserve"> </w:t>
      </w:r>
      <w:sdt>
        <w:sdtPr>
          <w:rPr>
            <w:rFonts w:ascii="Arial" w:hAnsi="Arial"/>
            <w:b/>
          </w:rPr>
          <w:id w:val="-1436360447"/>
          <w:lock w:val="sdtContentLocked"/>
          <w:placeholder>
            <w:docPart w:val="7D423656E73447239B45FB579DA12E9F"/>
          </w:placeholder>
        </w:sdtPr>
        <w:sdtEndPr>
          <w:rPr>
            <w:b w:val="0"/>
          </w:rPr>
        </w:sdtEndPr>
        <w:sdtContent>
          <w:r w:rsidR="0085583C">
            <w:rPr>
              <w:rFonts w:ascii="Arial" w:hAnsi="Arial"/>
            </w:rPr>
            <w:t>–</w:t>
          </w:r>
        </w:sdtContent>
      </w:sdt>
      <w:r w:rsidR="00DE52BB">
        <w:rPr>
          <w:rFonts w:ascii="Arial" w:hAnsi="Arial"/>
        </w:rPr>
        <w:t xml:space="preserve"> </w:t>
      </w:r>
      <w:sdt>
        <w:sdtPr>
          <w:rPr>
            <w:rFonts w:ascii="Arial" w:hAnsi="Arial"/>
          </w:rPr>
          <w:id w:val="1360698663"/>
          <w:lock w:val="sdtLocked"/>
          <w:placeholder>
            <w:docPart w:val="1C545865DA9B4688BB9A1236D828EFD3"/>
          </w:placeholder>
        </w:sdtPr>
        <w:sdtEndPr/>
        <w:sdtContent>
          <w:r w:rsidR="00DE52BB">
            <w:rPr>
              <w:rFonts w:ascii="Arial" w:hAnsi="Arial"/>
            </w:rPr>
            <w:t>Fri rörlighet i trafik tack vare hög transporthastighet, gott om tillgängligt utrymme tack vare stor avfallsbehållare, och arbete i en bekväm hytt: Allt detta är möjligt med Kärchers nya kompakta sopmaskin MC 250. För en av de viktigaste klasserna för gatsopningsmaskiner har rengöringsspecialisten sammanställt alla viktiga kundkrav och byggt in dem i den nya modellen. Utmärkt rengöringsprestanda, miljövänliga motorer och låga partikelutsläpp är naturligtvis givet. Formgivningen av MC 250 passar väl in i det moderna stadslandskapet. Med denna nya, kompakta sopmaskin sluter Kärcher det sista gapet i sin portfölj och erbjuder samtliga klasser, från 0,5 till 6 kubikmeter.</w:t>
          </w:r>
          <w:r w:rsidR="00DE52BB">
            <w:br/>
          </w:r>
          <w:r w:rsidR="00DE52BB">
            <w:rPr>
              <w:rFonts w:ascii="Arial" w:hAnsi="Arial"/>
            </w:rPr>
            <w:t xml:space="preserve"> </w:t>
          </w:r>
        </w:sdtContent>
      </w:sdt>
      <w:r w:rsidR="00DE52BB">
        <w:rPr>
          <w:rFonts w:ascii="Arial" w:hAnsi="Arial"/>
        </w:rPr>
        <w:br/>
        <w:t>Sopmaskiner efterfrågas både i stadskärnor och i städernas utkanter, vilket innebär att det ibland är långa avstånd mellan användningsområdena. Ofta förekommande resor till byggplats eller avlastningsstationer orsakar också improduktiv tid och är ineffektiva. MC 250 råder bot på båda dessa problem, tack vare att den kombinerar transporthastighet på 60 km/h med behållarvolym 2,2 m</w:t>
      </w:r>
      <w:r w:rsidR="00DE52BB">
        <w:rPr>
          <w:rFonts w:ascii="Arial" w:hAnsi="Arial"/>
          <w:vertAlign w:val="superscript"/>
        </w:rPr>
        <w:t>3</w:t>
      </w:r>
      <w:r w:rsidR="00DE52BB">
        <w:rPr>
          <w:rFonts w:ascii="Arial" w:hAnsi="Arial"/>
        </w:rPr>
        <w:t xml:space="preserve">. Eftersom partiklar är en stor fråga i städer, lägger Kärcher stor vikt vid att hålla utsläppen så låga som möjligt. Vid partikelmätningar uppfyller MC 250 kraven för klassen 2,5 PM. Motorerna, som tillhör kategori EURO 6 eller </w:t>
      </w:r>
      <w:proofErr w:type="spellStart"/>
      <w:r w:rsidR="00DE52BB">
        <w:rPr>
          <w:rFonts w:ascii="Arial" w:hAnsi="Arial"/>
        </w:rPr>
        <w:t>STAGE</w:t>
      </w:r>
      <w:proofErr w:type="spellEnd"/>
      <w:r w:rsidR="00DE52BB">
        <w:rPr>
          <w:rFonts w:ascii="Arial" w:hAnsi="Arial"/>
        </w:rPr>
        <w:t xml:space="preserve"> V, uppfyller också gällande miljöstandarder.</w:t>
      </w:r>
      <w:r w:rsidR="00DE52BB">
        <w:rPr>
          <w:rFonts w:ascii="Arial" w:hAnsi="Arial"/>
        </w:rPr>
        <w:br/>
      </w:r>
      <w:r w:rsidR="00DE52BB">
        <w:rPr>
          <w:rFonts w:ascii="Arial" w:hAnsi="Arial"/>
        </w:rPr>
        <w:br/>
        <w:t xml:space="preserve">Och i fråga om rengöringsprestanda levererar MC 250 superbt resultat. Luftflödet har optimerats genom CAD-simulering, vilket ytterligare förbättrar sopmaskinens effektivitet jämfört med föregående modeller. Exempelvis utgör fina dammpartiklar eller sandkorn inte större problem än grova partiklar. </w:t>
      </w:r>
      <w:proofErr w:type="spellStart"/>
      <w:r w:rsidR="00DE52BB">
        <w:rPr>
          <w:rFonts w:ascii="Arial" w:hAnsi="Arial"/>
        </w:rPr>
        <w:t>Borstsystemet</w:t>
      </w:r>
      <w:proofErr w:type="spellEnd"/>
      <w:r w:rsidR="00DE52BB">
        <w:rPr>
          <w:rFonts w:ascii="Arial" w:hAnsi="Arial"/>
        </w:rPr>
        <w:t xml:space="preserve"> tillåter individuell borststyrning och </w:t>
      </w:r>
      <w:r w:rsidR="00DE52BB">
        <w:rPr>
          <w:rFonts w:ascii="Arial" w:hAnsi="Arial"/>
        </w:rPr>
        <w:lastRenderedPageBreak/>
        <w:t>kan användas flexibelt, med två eller tre borstar, samt som ogräsborste. Dessutom är system för vattenåtervinning och en separat tank för smutsvatten inbyggda. För att spara tid på underhåll i det dagliga arbetet är alla servicekomponenter lätta att komma åt genom serviceluckor, och motorn är direkt åtkomlig tack vare att vattentanken kan fällas ut.</w:t>
      </w:r>
      <w:r w:rsidR="00DE52BB">
        <w:rPr>
          <w:rFonts w:ascii="Arial" w:hAnsi="Arial"/>
        </w:rPr>
        <w:br/>
      </w:r>
      <w:r w:rsidR="00DE52BB">
        <w:rPr>
          <w:rFonts w:ascii="Arial" w:hAnsi="Arial"/>
        </w:rPr>
        <w:br/>
        <w:t xml:space="preserve">Vad beträffar komfort erbjuder MC 250 allt användare numera förväntar sig: I den rymliga komforthytten kan föraren och passageraren njuta av det integrerade värme- och luftkonditioneringssystemet, liksom av mycket låg ljudnivå. LED-belysning, möjlighet till USB-laddning och rejäla förvaringsutrymmen bidrar också till den behagliga arbetsmiljön, liksom det beprövade manöverkonceptet med central display och ergonomisk manöverpanel. Den hydropneumatiska dämpningen med oberoende framhjulsupphängning på framaxeln ger utmärkt komfort genom att dämpa vid ojämnheter i underlaget. Maskinen har erhållit </w:t>
      </w:r>
      <w:proofErr w:type="spellStart"/>
      <w:r w:rsidR="00DE52BB">
        <w:rPr>
          <w:rFonts w:ascii="Arial" w:hAnsi="Arial"/>
        </w:rPr>
        <w:t>kvalitetmärkning</w:t>
      </w:r>
      <w:proofErr w:type="spellEnd"/>
      <w:r w:rsidR="00DE52BB">
        <w:rPr>
          <w:rFonts w:ascii="Arial" w:hAnsi="Arial"/>
        </w:rPr>
        <w:t xml:space="preserve"> från Aktion </w:t>
      </w:r>
      <w:proofErr w:type="spellStart"/>
      <w:r w:rsidR="00DE52BB">
        <w:rPr>
          <w:rFonts w:ascii="Arial" w:hAnsi="Arial"/>
        </w:rPr>
        <w:t>gesunder</w:t>
      </w:r>
      <w:proofErr w:type="spellEnd"/>
      <w:r w:rsidR="00DE52BB">
        <w:rPr>
          <w:rFonts w:ascii="Arial" w:hAnsi="Arial"/>
        </w:rPr>
        <w:t xml:space="preserve"> </w:t>
      </w:r>
      <w:proofErr w:type="spellStart"/>
      <w:r w:rsidR="00DE52BB">
        <w:rPr>
          <w:rFonts w:ascii="Arial" w:hAnsi="Arial"/>
        </w:rPr>
        <w:t>Rücken</w:t>
      </w:r>
      <w:proofErr w:type="spellEnd"/>
      <w:r w:rsidR="00DE52BB">
        <w:rPr>
          <w:rFonts w:ascii="Arial" w:hAnsi="Arial"/>
        </w:rPr>
        <w:t> e.V. och har utmärkt ergonomisk utformning.</w:t>
      </w:r>
      <w:r w:rsidR="00DE52BB">
        <w:rPr>
          <w:rFonts w:ascii="Arial" w:hAnsi="Arial"/>
        </w:rPr>
        <w:br/>
      </w:r>
      <w:r w:rsidR="00DE52BB">
        <w:rPr>
          <w:rFonts w:ascii="Arial" w:hAnsi="Arial"/>
        </w:rPr>
        <w:br/>
      </w:r>
    </w:p>
    <w:p w14:paraId="77377360" w14:textId="77777777" w:rsidR="006353A8" w:rsidRDefault="006353A8">
      <w:pPr>
        <w:rPr>
          <w:rFonts w:ascii="Arial" w:hAnsi="Arial" w:cs="Times New Roman"/>
          <w:sz w:val="32"/>
          <w:szCs w:val="32"/>
        </w:rPr>
      </w:pPr>
      <w:r>
        <w:br w:type="page"/>
      </w:r>
    </w:p>
    <w:p w14:paraId="25520EBB" w14:textId="77777777" w:rsidR="00B873AA" w:rsidRDefault="00B873AA" w:rsidP="006353A8">
      <w:pPr>
        <w:pStyle w:val="Normalwebb"/>
        <w:spacing w:before="2" w:after="2" w:line="360" w:lineRule="auto"/>
        <w:ind w:left="567" w:right="-1"/>
        <w:jc w:val="both"/>
        <w:rPr>
          <w:rFonts w:ascii="Arial" w:hAnsi="Arial"/>
          <w:sz w:val="32"/>
          <w:szCs w:val="32"/>
        </w:rPr>
      </w:pPr>
    </w:p>
    <w:tbl>
      <w:tblPr>
        <w:tblStyle w:val="Tabellrutnt"/>
        <w:tblW w:w="4072" w:type="pct"/>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69"/>
        <w:gridCol w:w="2464"/>
      </w:tblGrid>
      <w:tr w:rsidR="00533DF7" w14:paraId="02B10726" w14:textId="77777777" w:rsidTr="008D7C65">
        <w:trPr>
          <w:trHeight w:val="369"/>
        </w:trPr>
        <w:tc>
          <w:tcPr>
            <w:tcW w:w="3369" w:type="dxa"/>
            <w:shd w:val="clear" w:color="auto" w:fill="FAE800"/>
          </w:tcPr>
          <w:p w14:paraId="580BEDAE" w14:textId="77777777" w:rsidR="00533DF7" w:rsidRDefault="00533DF7" w:rsidP="004B1638">
            <w:pPr>
              <w:pStyle w:val="Normalwebb"/>
              <w:spacing w:before="2" w:after="2" w:line="295" w:lineRule="exact"/>
              <w:jc w:val="center"/>
              <w:rPr>
                <w:rFonts w:ascii="Arial" w:hAnsi="Arial"/>
              </w:rPr>
            </w:pPr>
          </w:p>
        </w:tc>
        <w:tc>
          <w:tcPr>
            <w:tcW w:w="2464" w:type="dxa"/>
            <w:shd w:val="clear" w:color="auto" w:fill="FAE800"/>
            <w:vAlign w:val="center"/>
          </w:tcPr>
          <w:p w14:paraId="5CAA0C91" w14:textId="77777777" w:rsidR="00533DF7" w:rsidRPr="00592D51" w:rsidRDefault="008229FF" w:rsidP="003E2E8A">
            <w:pPr>
              <w:pStyle w:val="Normalwebb"/>
              <w:tabs>
                <w:tab w:val="center" w:pos="1805"/>
                <w:tab w:val="right" w:pos="3611"/>
              </w:tabs>
              <w:spacing w:before="2" w:after="2" w:line="295" w:lineRule="exact"/>
              <w:jc w:val="center"/>
              <w:rPr>
                <w:rFonts w:ascii="Arial" w:hAnsi="Arial"/>
                <w:b/>
              </w:rPr>
            </w:pPr>
            <w:sdt>
              <w:sdtPr>
                <w:rPr>
                  <w:rFonts w:ascii="Arial" w:hAnsi="Arial"/>
                  <w:b/>
                </w:rPr>
                <w:id w:val="584270006"/>
                <w:lock w:val="sdtLocked"/>
                <w:placeholder>
                  <w:docPart w:val="E6579C76370A49C697DC00B9F2B4659C"/>
                </w:placeholder>
              </w:sdtPr>
              <w:sdtEndPr/>
              <w:sdtContent>
                <w:r w:rsidR="00DE52BB">
                  <w:rPr>
                    <w:rFonts w:ascii="Arial" w:hAnsi="Arial"/>
                    <w:b/>
                  </w:rPr>
                  <w:t>MC 250</w:t>
                </w:r>
              </w:sdtContent>
            </w:sdt>
          </w:p>
        </w:tc>
      </w:tr>
      <w:tr w:rsidR="00533DF7" w:rsidRPr="001E5A39" w14:paraId="70977962" w14:textId="77777777" w:rsidTr="008D7C65">
        <w:trPr>
          <w:trHeight w:val="219"/>
        </w:trPr>
        <w:tc>
          <w:tcPr>
            <w:tcW w:w="3369" w:type="dxa"/>
            <w:vAlign w:val="center"/>
          </w:tcPr>
          <w:sdt>
            <w:sdtPr>
              <w:rPr>
                <w:rFonts w:ascii="Arial" w:hAnsi="Arial" w:cs="Arial"/>
                <w:sz w:val="20"/>
                <w:szCs w:val="20"/>
              </w:rPr>
              <w:id w:val="-1451468424"/>
              <w:lock w:val="sdtLocked"/>
              <w:placeholder>
                <w:docPart w:val="26AE0ED0DE6D4349A1C3E6C576C3E1D7"/>
              </w:placeholder>
            </w:sdtPr>
            <w:sdtEndPr/>
            <w:sdtContent>
              <w:p w14:paraId="5C6BE291" w14:textId="77777777" w:rsidR="003E2E8A" w:rsidRDefault="003E2E8A" w:rsidP="003E2E8A">
                <w:pPr>
                  <w:spacing w:line="360" w:lineRule="atLeast"/>
                  <w:rPr>
                    <w:rFonts w:ascii="Arial" w:hAnsi="Arial" w:cs="Arial"/>
                    <w:sz w:val="20"/>
                    <w:szCs w:val="20"/>
                  </w:rPr>
                </w:pPr>
                <w:r>
                  <w:rPr>
                    <w:rFonts w:ascii="Arial" w:hAnsi="Arial"/>
                    <w:sz w:val="20"/>
                  </w:rPr>
                  <w:t>Motor a)</w:t>
                </w:r>
              </w:p>
              <w:p w14:paraId="31DFC380" w14:textId="77777777" w:rsidR="00533DF7" w:rsidRPr="009D18DC" w:rsidRDefault="003E2E8A" w:rsidP="003E2E8A">
                <w:pPr>
                  <w:spacing w:line="360" w:lineRule="atLeast"/>
                  <w:rPr>
                    <w:rFonts w:ascii="Arial" w:hAnsi="Arial" w:cs="Arial"/>
                    <w:sz w:val="20"/>
                    <w:szCs w:val="20"/>
                  </w:rPr>
                </w:pPr>
                <w:r>
                  <w:rPr>
                    <w:rFonts w:ascii="Arial" w:hAnsi="Arial"/>
                    <w:sz w:val="20"/>
                  </w:rPr>
                  <w:t>Motor b)</w:t>
                </w:r>
              </w:p>
            </w:sdtContent>
          </w:sdt>
        </w:tc>
        <w:tc>
          <w:tcPr>
            <w:tcW w:w="2464" w:type="dxa"/>
            <w:vAlign w:val="center"/>
          </w:tcPr>
          <w:sdt>
            <w:sdtPr>
              <w:rPr>
                <w:rFonts w:ascii="Arial" w:hAnsi="Arial" w:cs="Arial"/>
                <w:sz w:val="20"/>
                <w:szCs w:val="20"/>
              </w:rPr>
              <w:id w:val="-1977209621"/>
              <w:lock w:val="sdtLocked"/>
              <w:placeholder>
                <w:docPart w:val="1C1D15D5CCDC41E78E9EAAB92AA66815"/>
              </w:placeholder>
            </w:sdtPr>
            <w:sdtEndPr/>
            <w:sdtContent>
              <w:p w14:paraId="705BC26A" w14:textId="77777777" w:rsidR="003E2E8A" w:rsidRPr="00AB36C6" w:rsidRDefault="008D7C65" w:rsidP="003E2E8A">
                <w:pPr>
                  <w:spacing w:line="360" w:lineRule="atLeast"/>
                  <w:jc w:val="center"/>
                  <w:rPr>
                    <w:rFonts w:ascii="Arial" w:hAnsi="Arial" w:cs="Arial"/>
                    <w:sz w:val="20"/>
                    <w:szCs w:val="20"/>
                  </w:rPr>
                </w:pPr>
                <w:r>
                  <w:rPr>
                    <w:rFonts w:ascii="Arial" w:hAnsi="Arial"/>
                    <w:sz w:val="20"/>
                  </w:rPr>
                  <w:t>a) VM R754EU6C</w:t>
                </w:r>
              </w:p>
              <w:p w14:paraId="0B3E5033" w14:textId="77777777" w:rsidR="00533DF7" w:rsidRPr="00AB36C6" w:rsidRDefault="008D7C65" w:rsidP="003E2E8A">
                <w:pPr>
                  <w:spacing w:line="360" w:lineRule="atLeast"/>
                  <w:jc w:val="center"/>
                </w:pPr>
                <w:r>
                  <w:rPr>
                    <w:rFonts w:ascii="Arial" w:hAnsi="Arial"/>
                    <w:sz w:val="20"/>
                  </w:rPr>
                  <w:t>b) VM R754ISE5</w:t>
                </w:r>
              </w:p>
            </w:sdtContent>
          </w:sdt>
        </w:tc>
      </w:tr>
      <w:tr w:rsidR="00533DF7" w:rsidRPr="0001084F" w14:paraId="6DBB7FC5" w14:textId="77777777" w:rsidTr="008D7C65">
        <w:trPr>
          <w:trHeight w:val="219"/>
        </w:trPr>
        <w:tc>
          <w:tcPr>
            <w:tcW w:w="3369" w:type="dxa"/>
            <w:shd w:val="clear" w:color="auto" w:fill="F2F2F2" w:themeFill="background1" w:themeFillShade="F2"/>
            <w:vAlign w:val="center"/>
          </w:tcPr>
          <w:sdt>
            <w:sdtPr>
              <w:rPr>
                <w:rFonts w:ascii="Arial" w:hAnsi="Arial" w:cs="Arial"/>
                <w:sz w:val="20"/>
                <w:szCs w:val="20"/>
              </w:rPr>
              <w:id w:val="-638647325"/>
              <w:lock w:val="sdtLocked"/>
              <w:placeholder>
                <w:docPart w:val="10AE64C6E08B4CDDABDFAB55C35E1AF8"/>
              </w:placeholder>
            </w:sdtPr>
            <w:sdtEndPr/>
            <w:sdtContent>
              <w:p w14:paraId="7E18A207" w14:textId="77777777" w:rsidR="00533DF7" w:rsidRPr="009D18DC" w:rsidRDefault="008D7C65" w:rsidP="008D7C65">
                <w:pPr>
                  <w:spacing w:line="360" w:lineRule="atLeast"/>
                  <w:rPr>
                    <w:rFonts w:ascii="Arial" w:hAnsi="Arial" w:cs="Arial"/>
                    <w:sz w:val="20"/>
                    <w:szCs w:val="20"/>
                  </w:rPr>
                </w:pPr>
                <w:r>
                  <w:rPr>
                    <w:rFonts w:ascii="Arial" w:hAnsi="Arial"/>
                    <w:sz w:val="20"/>
                  </w:rPr>
                  <w:t>Avgasbehandling</w:t>
                </w:r>
              </w:p>
            </w:sdtContent>
          </w:sdt>
        </w:tc>
        <w:tc>
          <w:tcPr>
            <w:tcW w:w="2464" w:type="dxa"/>
            <w:shd w:val="clear" w:color="auto" w:fill="F2F2F2" w:themeFill="background1" w:themeFillShade="F2"/>
            <w:vAlign w:val="center"/>
          </w:tcPr>
          <w:sdt>
            <w:sdtPr>
              <w:rPr>
                <w:rFonts w:ascii="Arial" w:hAnsi="Arial" w:cs="Arial"/>
                <w:sz w:val="20"/>
                <w:szCs w:val="20"/>
              </w:rPr>
              <w:id w:val="239763137"/>
              <w:lock w:val="sdtLocked"/>
              <w:placeholder>
                <w:docPart w:val="80FF919412FD4DF9A47DB47EF0FEE165"/>
              </w:placeholder>
            </w:sdtPr>
            <w:sdtEndPr/>
            <w:sdtContent>
              <w:p w14:paraId="120CE972" w14:textId="77777777" w:rsidR="008D7C65" w:rsidRPr="00AA2F0A" w:rsidRDefault="008D7C65" w:rsidP="008D7C65">
                <w:pPr>
                  <w:spacing w:line="360" w:lineRule="atLeast"/>
                  <w:jc w:val="center"/>
                  <w:rPr>
                    <w:rFonts w:ascii="Arial" w:hAnsi="Arial" w:cs="Arial"/>
                    <w:sz w:val="20"/>
                    <w:szCs w:val="20"/>
                    <w:lang w:val="en-US"/>
                  </w:rPr>
                </w:pPr>
                <w:r w:rsidRPr="00AA2F0A">
                  <w:rPr>
                    <w:rFonts w:ascii="Arial" w:hAnsi="Arial"/>
                    <w:sz w:val="20"/>
                    <w:lang w:val="en-US"/>
                  </w:rPr>
                  <w:t xml:space="preserve">a) </w:t>
                </w:r>
                <w:proofErr w:type="spellStart"/>
                <w:r w:rsidRPr="00AA2F0A">
                  <w:rPr>
                    <w:rFonts w:ascii="Arial" w:hAnsi="Arial"/>
                    <w:sz w:val="20"/>
                    <w:lang w:val="en-US"/>
                  </w:rPr>
                  <w:t>DPF</w:t>
                </w:r>
                <w:proofErr w:type="spellEnd"/>
                <w:r w:rsidRPr="00AA2F0A">
                  <w:rPr>
                    <w:rFonts w:ascii="Arial" w:hAnsi="Arial"/>
                    <w:sz w:val="20"/>
                    <w:lang w:val="en-US"/>
                  </w:rPr>
                  <w:t xml:space="preserve"> + SCR</w:t>
                </w:r>
              </w:p>
              <w:p w14:paraId="14647A7B" w14:textId="77777777" w:rsidR="00533DF7" w:rsidRPr="00AA2F0A" w:rsidRDefault="008D7C65" w:rsidP="008D7C65">
                <w:pPr>
                  <w:spacing w:line="360" w:lineRule="atLeast"/>
                  <w:jc w:val="center"/>
                  <w:rPr>
                    <w:rFonts w:ascii="Arial" w:hAnsi="Arial" w:cs="Arial"/>
                    <w:sz w:val="20"/>
                    <w:szCs w:val="20"/>
                    <w:lang w:val="en-US"/>
                  </w:rPr>
                </w:pPr>
                <w:r w:rsidRPr="00AA2F0A">
                  <w:rPr>
                    <w:rFonts w:ascii="Arial" w:hAnsi="Arial"/>
                    <w:sz w:val="20"/>
                    <w:lang w:val="en-US"/>
                  </w:rPr>
                  <w:t xml:space="preserve">b) </w:t>
                </w:r>
                <w:proofErr w:type="spellStart"/>
                <w:r w:rsidRPr="00AA2F0A">
                  <w:rPr>
                    <w:rFonts w:ascii="Arial" w:hAnsi="Arial"/>
                    <w:sz w:val="20"/>
                    <w:lang w:val="en-US"/>
                  </w:rPr>
                  <w:t>DPF</w:t>
                </w:r>
                <w:proofErr w:type="spellEnd"/>
              </w:p>
            </w:sdtContent>
          </w:sdt>
        </w:tc>
      </w:tr>
      <w:tr w:rsidR="00533DF7" w14:paraId="05637342" w14:textId="77777777" w:rsidTr="008D7C65">
        <w:trPr>
          <w:trHeight w:val="219"/>
        </w:trPr>
        <w:tc>
          <w:tcPr>
            <w:tcW w:w="3369" w:type="dxa"/>
            <w:vAlign w:val="center"/>
          </w:tcPr>
          <w:sdt>
            <w:sdtPr>
              <w:rPr>
                <w:rFonts w:ascii="Arial" w:hAnsi="Arial" w:cs="Arial"/>
                <w:sz w:val="20"/>
                <w:szCs w:val="20"/>
              </w:rPr>
              <w:id w:val="-1556538514"/>
              <w:lock w:val="sdtLocked"/>
              <w:placeholder>
                <w:docPart w:val="045B8917535344409D8C6C73FFE35054"/>
              </w:placeholder>
            </w:sdtPr>
            <w:sdtEndPr/>
            <w:sdtContent>
              <w:p w14:paraId="4D21A685" w14:textId="77777777" w:rsidR="00533DF7" w:rsidRPr="009D18DC" w:rsidRDefault="003E2E8A" w:rsidP="003E2E8A">
                <w:pPr>
                  <w:spacing w:line="360" w:lineRule="atLeast"/>
                  <w:rPr>
                    <w:rFonts w:ascii="Arial" w:hAnsi="Arial" w:cs="Arial"/>
                    <w:sz w:val="20"/>
                    <w:szCs w:val="20"/>
                  </w:rPr>
                </w:pPr>
                <w:r>
                  <w:rPr>
                    <w:rFonts w:ascii="Arial" w:hAnsi="Arial"/>
                    <w:sz w:val="20"/>
                  </w:rPr>
                  <w:t>Effekt (kW)</w:t>
                </w:r>
              </w:p>
            </w:sdtContent>
          </w:sdt>
        </w:tc>
        <w:tc>
          <w:tcPr>
            <w:tcW w:w="2464" w:type="dxa"/>
            <w:vAlign w:val="center"/>
          </w:tcPr>
          <w:sdt>
            <w:sdtPr>
              <w:rPr>
                <w:rFonts w:ascii="Arial" w:hAnsi="Arial" w:cs="Arial"/>
                <w:sz w:val="20"/>
                <w:szCs w:val="20"/>
              </w:rPr>
              <w:id w:val="-1860655602"/>
              <w:lock w:val="sdtLocked"/>
              <w:placeholder>
                <w:docPart w:val="1D6F0285113F4443925954879F8C7111"/>
              </w:placeholder>
            </w:sdtPr>
            <w:sdtEndPr/>
            <w:sdtContent>
              <w:p w14:paraId="1EFE2332" w14:textId="77777777" w:rsidR="003E2E8A" w:rsidRDefault="003E2E8A" w:rsidP="003E2E8A">
                <w:pPr>
                  <w:spacing w:line="360" w:lineRule="atLeast"/>
                  <w:jc w:val="center"/>
                  <w:rPr>
                    <w:rFonts w:ascii="Arial" w:hAnsi="Arial" w:cs="Arial"/>
                    <w:sz w:val="20"/>
                    <w:szCs w:val="20"/>
                  </w:rPr>
                </w:pPr>
                <w:r>
                  <w:rPr>
                    <w:rFonts w:ascii="Arial" w:hAnsi="Arial"/>
                    <w:sz w:val="20"/>
                  </w:rPr>
                  <w:t>a) 75,0 vid 2 300 varv/min</w:t>
                </w:r>
              </w:p>
              <w:p w14:paraId="1698F7B4" w14:textId="77777777" w:rsidR="00533DF7" w:rsidRPr="009D18DC" w:rsidRDefault="003E2E8A" w:rsidP="003E2E8A">
                <w:pPr>
                  <w:spacing w:line="360" w:lineRule="atLeast"/>
                  <w:jc w:val="center"/>
                  <w:rPr>
                    <w:rFonts w:ascii="Arial" w:hAnsi="Arial" w:cs="Arial"/>
                    <w:sz w:val="20"/>
                    <w:szCs w:val="20"/>
                  </w:rPr>
                </w:pPr>
                <w:r>
                  <w:rPr>
                    <w:rFonts w:ascii="Arial" w:hAnsi="Arial"/>
                    <w:sz w:val="20"/>
                  </w:rPr>
                  <w:t>a) 54,5 vid 2 300 varv/min</w:t>
                </w:r>
              </w:p>
            </w:sdtContent>
          </w:sdt>
        </w:tc>
      </w:tr>
      <w:tr w:rsidR="00533DF7" w:rsidRPr="0001084F" w14:paraId="2F864D07" w14:textId="77777777" w:rsidTr="008D7C65">
        <w:trPr>
          <w:trHeight w:val="219"/>
        </w:trPr>
        <w:tc>
          <w:tcPr>
            <w:tcW w:w="3369" w:type="dxa"/>
            <w:shd w:val="clear" w:color="auto" w:fill="F2F2F2" w:themeFill="background1" w:themeFillShade="F2"/>
            <w:vAlign w:val="center"/>
          </w:tcPr>
          <w:sdt>
            <w:sdtPr>
              <w:rPr>
                <w:rFonts w:ascii="Arial" w:hAnsi="Arial" w:cs="Arial"/>
                <w:sz w:val="20"/>
                <w:szCs w:val="20"/>
              </w:rPr>
              <w:id w:val="-2023621687"/>
              <w:lock w:val="sdtLocked"/>
              <w:placeholder>
                <w:docPart w:val="58E3077329414228A961399344B1C55E"/>
              </w:placeholder>
            </w:sdtPr>
            <w:sdtEndPr/>
            <w:sdtContent>
              <w:p w14:paraId="53496DA9" w14:textId="77777777" w:rsidR="00533DF7" w:rsidRPr="009D18DC" w:rsidRDefault="003E2E8A" w:rsidP="003E2E8A">
                <w:pPr>
                  <w:spacing w:line="360" w:lineRule="atLeast"/>
                  <w:rPr>
                    <w:rFonts w:ascii="Arial" w:hAnsi="Arial" w:cs="Arial"/>
                    <w:sz w:val="20"/>
                    <w:szCs w:val="20"/>
                  </w:rPr>
                </w:pPr>
                <w:r>
                  <w:rPr>
                    <w:rFonts w:ascii="Arial" w:hAnsi="Arial"/>
                    <w:sz w:val="20"/>
                  </w:rPr>
                  <w:t xml:space="preserve">Utsläppsklass </w:t>
                </w:r>
              </w:p>
            </w:sdtContent>
          </w:sdt>
        </w:tc>
        <w:tc>
          <w:tcPr>
            <w:tcW w:w="2464" w:type="dxa"/>
            <w:shd w:val="clear" w:color="auto" w:fill="F2F2F2" w:themeFill="background1" w:themeFillShade="F2"/>
            <w:vAlign w:val="center"/>
          </w:tcPr>
          <w:sdt>
            <w:sdtPr>
              <w:rPr>
                <w:rFonts w:ascii="Arial" w:hAnsi="Arial" w:cs="Arial"/>
                <w:sz w:val="20"/>
                <w:szCs w:val="20"/>
              </w:rPr>
              <w:id w:val="59843572"/>
              <w:lock w:val="sdtLocked"/>
              <w:placeholder>
                <w:docPart w:val="785BCF517A6949DBA174E791F6F1CED7"/>
              </w:placeholder>
            </w:sdtPr>
            <w:sdtEndPr/>
            <w:sdtContent>
              <w:p w14:paraId="4300DF8F" w14:textId="77777777" w:rsidR="003E2E8A" w:rsidRPr="00AA2F0A" w:rsidRDefault="003E2E8A" w:rsidP="003E2E8A">
                <w:pPr>
                  <w:spacing w:line="360" w:lineRule="atLeast"/>
                  <w:jc w:val="center"/>
                  <w:rPr>
                    <w:rFonts w:ascii="Arial" w:hAnsi="Arial" w:cs="Arial"/>
                    <w:sz w:val="20"/>
                    <w:szCs w:val="20"/>
                    <w:lang w:val="en-US"/>
                  </w:rPr>
                </w:pPr>
                <w:r w:rsidRPr="00AA2F0A">
                  <w:rPr>
                    <w:rFonts w:ascii="Arial" w:hAnsi="Arial"/>
                    <w:sz w:val="20"/>
                    <w:lang w:val="en-US"/>
                  </w:rPr>
                  <w:t>a) EURO 6</w:t>
                </w:r>
              </w:p>
              <w:p w14:paraId="138D51C2" w14:textId="77777777" w:rsidR="00533DF7" w:rsidRPr="00AA2F0A" w:rsidRDefault="003E2E8A" w:rsidP="003E2E8A">
                <w:pPr>
                  <w:spacing w:line="360" w:lineRule="atLeast"/>
                  <w:jc w:val="center"/>
                  <w:rPr>
                    <w:rFonts w:ascii="Arial" w:hAnsi="Arial" w:cs="Arial"/>
                    <w:sz w:val="20"/>
                    <w:szCs w:val="20"/>
                    <w:lang w:val="en-US"/>
                  </w:rPr>
                </w:pPr>
                <w:r w:rsidRPr="00AA2F0A">
                  <w:rPr>
                    <w:rFonts w:ascii="Arial" w:hAnsi="Arial"/>
                    <w:sz w:val="20"/>
                    <w:lang w:val="en-US"/>
                  </w:rPr>
                  <w:t>b) STAGE V</w:t>
                </w:r>
              </w:p>
            </w:sdtContent>
          </w:sdt>
        </w:tc>
      </w:tr>
      <w:tr w:rsidR="00533DF7" w14:paraId="0673E0EF" w14:textId="77777777" w:rsidTr="008D7C65">
        <w:trPr>
          <w:trHeight w:val="219"/>
        </w:trPr>
        <w:tc>
          <w:tcPr>
            <w:tcW w:w="3369" w:type="dxa"/>
            <w:shd w:val="clear" w:color="auto" w:fill="FFFFFF" w:themeFill="background1"/>
            <w:vAlign w:val="center"/>
          </w:tcPr>
          <w:sdt>
            <w:sdtPr>
              <w:rPr>
                <w:rFonts w:ascii="Arial" w:hAnsi="Arial" w:cs="Arial"/>
                <w:sz w:val="20"/>
                <w:szCs w:val="20"/>
              </w:rPr>
              <w:id w:val="1186564276"/>
              <w:lock w:val="sdtLocked"/>
              <w:placeholder>
                <w:docPart w:val="47CE4C0FA5184B54B908A76C81CB16CF"/>
              </w:placeholder>
            </w:sdtPr>
            <w:sdtEndPr/>
            <w:sdtContent>
              <w:p w14:paraId="4E45DF4E" w14:textId="77777777" w:rsidR="00533DF7" w:rsidRPr="009D18DC" w:rsidRDefault="003E2E8A" w:rsidP="003E2E8A">
                <w:pPr>
                  <w:spacing w:line="360" w:lineRule="atLeast"/>
                  <w:rPr>
                    <w:rFonts w:ascii="Arial" w:hAnsi="Arial" w:cs="Arial"/>
                    <w:sz w:val="20"/>
                    <w:szCs w:val="20"/>
                  </w:rPr>
                </w:pPr>
                <w:r>
                  <w:rPr>
                    <w:rFonts w:ascii="Arial" w:hAnsi="Arial"/>
                    <w:sz w:val="20"/>
                  </w:rPr>
                  <w:t>Max. nyttolast (kg)</w:t>
                </w:r>
              </w:p>
            </w:sdtContent>
          </w:sdt>
        </w:tc>
        <w:tc>
          <w:tcPr>
            <w:tcW w:w="2464" w:type="dxa"/>
            <w:shd w:val="clear" w:color="auto" w:fill="FFFFFF" w:themeFill="background1"/>
            <w:vAlign w:val="center"/>
          </w:tcPr>
          <w:sdt>
            <w:sdtPr>
              <w:rPr>
                <w:rFonts w:ascii="Arial" w:hAnsi="Arial" w:cs="Arial"/>
                <w:sz w:val="20"/>
                <w:szCs w:val="20"/>
              </w:rPr>
              <w:id w:val="657883644"/>
              <w:lock w:val="sdtLocked"/>
              <w:placeholder>
                <w:docPart w:val="2590EE1249A44E6A9D839F6F27562E99"/>
              </w:placeholder>
            </w:sdtPr>
            <w:sdtEndPr/>
            <w:sdtContent>
              <w:p w14:paraId="6994A467" w14:textId="77777777" w:rsidR="00533DF7" w:rsidRPr="009D18DC" w:rsidRDefault="008D7C65" w:rsidP="008D7C65">
                <w:pPr>
                  <w:spacing w:line="360" w:lineRule="atLeast"/>
                  <w:jc w:val="center"/>
                  <w:rPr>
                    <w:rFonts w:ascii="Arial" w:hAnsi="Arial" w:cs="Arial"/>
                    <w:sz w:val="20"/>
                    <w:szCs w:val="20"/>
                  </w:rPr>
                </w:pPr>
                <w:r>
                  <w:rPr>
                    <w:rFonts w:ascii="Arial" w:hAnsi="Arial"/>
                    <w:sz w:val="20"/>
                  </w:rPr>
                  <w:t>2 200</w:t>
                </w:r>
              </w:p>
            </w:sdtContent>
          </w:sdt>
        </w:tc>
      </w:tr>
      <w:tr w:rsidR="00533DF7" w:rsidRPr="009F409C" w14:paraId="124D77D4" w14:textId="77777777" w:rsidTr="008D7C65">
        <w:trPr>
          <w:trHeight w:val="219"/>
        </w:trPr>
        <w:tc>
          <w:tcPr>
            <w:tcW w:w="3369" w:type="dxa"/>
            <w:shd w:val="clear" w:color="auto" w:fill="F2F2F2" w:themeFill="background1" w:themeFillShade="F2"/>
            <w:vAlign w:val="center"/>
          </w:tcPr>
          <w:p w14:paraId="2688D850" w14:textId="77777777" w:rsidR="00533DF7" w:rsidRPr="009D18DC" w:rsidRDefault="008229FF" w:rsidP="003E2E8A">
            <w:pPr>
              <w:spacing w:line="360" w:lineRule="atLeast"/>
              <w:rPr>
                <w:rFonts w:ascii="Arial" w:hAnsi="Arial" w:cs="Arial"/>
                <w:sz w:val="20"/>
                <w:szCs w:val="20"/>
              </w:rPr>
            </w:pPr>
            <w:sdt>
              <w:sdtPr>
                <w:rPr>
                  <w:rFonts w:ascii="Arial" w:hAnsi="Arial" w:cs="Arial"/>
                  <w:sz w:val="20"/>
                  <w:szCs w:val="20"/>
                </w:rPr>
                <w:id w:val="488138712"/>
                <w:lock w:val="sdtLocked"/>
                <w:placeholder>
                  <w:docPart w:val="B1AA52AFBC4147A68FD1052EB550DD63"/>
                </w:placeholder>
              </w:sdtPr>
              <w:sdtEndPr/>
              <w:sdtContent>
                <w:r w:rsidR="00DE52BB">
                  <w:rPr>
                    <w:rFonts w:ascii="Arial" w:hAnsi="Arial"/>
                    <w:sz w:val="20"/>
                    <w:szCs w:val="20"/>
                  </w:rPr>
                  <w:t>Kör-/arbetshastighet (km/h)</w:t>
                </w:r>
              </w:sdtContent>
            </w:sdt>
          </w:p>
        </w:tc>
        <w:tc>
          <w:tcPr>
            <w:tcW w:w="2464" w:type="dxa"/>
            <w:shd w:val="clear" w:color="auto" w:fill="F2F2F2" w:themeFill="background1" w:themeFillShade="F2"/>
            <w:vAlign w:val="center"/>
          </w:tcPr>
          <w:sdt>
            <w:sdtPr>
              <w:rPr>
                <w:rFonts w:ascii="Arial" w:hAnsi="Arial" w:cs="Arial"/>
                <w:sz w:val="20"/>
                <w:szCs w:val="20"/>
              </w:rPr>
              <w:id w:val="868412772"/>
              <w:lock w:val="sdtLocked"/>
              <w:placeholder>
                <w:docPart w:val="F5355FD0D8FB4DDD8E162258C0ED32AC"/>
              </w:placeholder>
            </w:sdtPr>
            <w:sdtEndPr/>
            <w:sdtContent>
              <w:p w14:paraId="6ADF4456" w14:textId="0F699B2E" w:rsidR="00533DF7" w:rsidRPr="009D18DC" w:rsidRDefault="001E5A39" w:rsidP="008D7C65">
                <w:pPr>
                  <w:spacing w:line="360" w:lineRule="atLeast"/>
                  <w:jc w:val="center"/>
                  <w:rPr>
                    <w:rFonts w:ascii="Arial" w:hAnsi="Arial" w:cs="Arial"/>
                    <w:sz w:val="20"/>
                    <w:szCs w:val="20"/>
                  </w:rPr>
                </w:pPr>
                <w:r>
                  <w:rPr>
                    <w:rFonts w:ascii="Arial" w:hAnsi="Arial"/>
                    <w:sz w:val="20"/>
                  </w:rPr>
                  <w:t>60/20</w:t>
                </w:r>
              </w:p>
            </w:sdtContent>
          </w:sdt>
        </w:tc>
      </w:tr>
      <w:tr w:rsidR="003E2E8A" w:rsidRPr="009F409C" w14:paraId="79727526" w14:textId="77777777" w:rsidTr="008D7C65">
        <w:trPr>
          <w:trHeight w:val="219"/>
        </w:trPr>
        <w:tc>
          <w:tcPr>
            <w:tcW w:w="3369" w:type="dxa"/>
            <w:shd w:val="clear" w:color="auto" w:fill="F2F2F2" w:themeFill="background1" w:themeFillShade="F2"/>
            <w:vAlign w:val="center"/>
          </w:tcPr>
          <w:p w14:paraId="40FAB8BD" w14:textId="77777777" w:rsidR="003E2E8A" w:rsidRDefault="003E2E8A" w:rsidP="003E2E8A">
            <w:pPr>
              <w:spacing w:line="360" w:lineRule="atLeast"/>
              <w:rPr>
                <w:rFonts w:ascii="Arial" w:hAnsi="Arial" w:cs="Arial"/>
                <w:sz w:val="20"/>
                <w:szCs w:val="20"/>
              </w:rPr>
            </w:pPr>
            <w:r>
              <w:rPr>
                <w:rFonts w:ascii="Arial" w:hAnsi="Arial"/>
                <w:sz w:val="20"/>
              </w:rPr>
              <w:t xml:space="preserve">Vikt (DIN </w:t>
            </w:r>
            <w:proofErr w:type="gramStart"/>
            <w:r>
              <w:rPr>
                <w:rFonts w:ascii="Arial" w:hAnsi="Arial"/>
                <w:sz w:val="20"/>
              </w:rPr>
              <w:t>15429-1</w:t>
            </w:r>
            <w:proofErr w:type="gramEnd"/>
            <w:r>
              <w:rPr>
                <w:rFonts w:ascii="Arial" w:hAnsi="Arial"/>
                <w:sz w:val="20"/>
              </w:rPr>
              <w:t>, kg)</w:t>
            </w:r>
          </w:p>
        </w:tc>
        <w:tc>
          <w:tcPr>
            <w:tcW w:w="2464" w:type="dxa"/>
            <w:shd w:val="clear" w:color="auto" w:fill="F2F2F2" w:themeFill="background1" w:themeFillShade="F2"/>
            <w:vAlign w:val="center"/>
          </w:tcPr>
          <w:p w14:paraId="6D8DF164" w14:textId="77777777" w:rsidR="003E2E8A" w:rsidRDefault="003E2E8A" w:rsidP="0038037B">
            <w:pPr>
              <w:spacing w:line="360" w:lineRule="atLeast"/>
              <w:jc w:val="center"/>
              <w:rPr>
                <w:rFonts w:ascii="Arial" w:hAnsi="Arial" w:cs="Arial"/>
                <w:sz w:val="20"/>
                <w:szCs w:val="20"/>
              </w:rPr>
            </w:pPr>
            <w:r>
              <w:rPr>
                <w:rFonts w:ascii="Arial" w:hAnsi="Arial"/>
                <w:sz w:val="20"/>
              </w:rPr>
              <w:t>3 800</w:t>
            </w:r>
          </w:p>
        </w:tc>
      </w:tr>
      <w:tr w:rsidR="003E2E8A" w:rsidRPr="009F409C" w14:paraId="59283DDD" w14:textId="77777777" w:rsidTr="008D7C65">
        <w:trPr>
          <w:trHeight w:val="219"/>
        </w:trPr>
        <w:tc>
          <w:tcPr>
            <w:tcW w:w="3369" w:type="dxa"/>
            <w:shd w:val="clear" w:color="auto" w:fill="F2F2F2" w:themeFill="background1" w:themeFillShade="F2"/>
            <w:vAlign w:val="center"/>
          </w:tcPr>
          <w:p w14:paraId="37051B55" w14:textId="77777777" w:rsidR="003E2E8A" w:rsidRDefault="003E2E8A" w:rsidP="003E2E8A">
            <w:pPr>
              <w:spacing w:line="360" w:lineRule="atLeast"/>
              <w:rPr>
                <w:rFonts w:ascii="Arial" w:hAnsi="Arial" w:cs="Arial"/>
                <w:sz w:val="20"/>
                <w:szCs w:val="20"/>
              </w:rPr>
            </w:pPr>
            <w:r>
              <w:rPr>
                <w:rFonts w:ascii="Arial" w:hAnsi="Arial"/>
                <w:sz w:val="20"/>
              </w:rPr>
              <w:t>Drivning</w:t>
            </w:r>
          </w:p>
        </w:tc>
        <w:tc>
          <w:tcPr>
            <w:tcW w:w="2464" w:type="dxa"/>
            <w:shd w:val="clear" w:color="auto" w:fill="F2F2F2" w:themeFill="background1" w:themeFillShade="F2"/>
            <w:vAlign w:val="center"/>
          </w:tcPr>
          <w:p w14:paraId="59F64E57" w14:textId="77777777" w:rsidR="003E2E8A" w:rsidRDefault="008D7C65" w:rsidP="0038037B">
            <w:pPr>
              <w:spacing w:line="360" w:lineRule="atLeast"/>
              <w:jc w:val="center"/>
              <w:rPr>
                <w:rFonts w:ascii="Arial" w:hAnsi="Arial" w:cs="Arial"/>
                <w:sz w:val="20"/>
                <w:szCs w:val="20"/>
              </w:rPr>
            </w:pPr>
            <w:r>
              <w:rPr>
                <w:rFonts w:ascii="Arial" w:hAnsi="Arial"/>
                <w:sz w:val="20"/>
              </w:rPr>
              <w:t>Tvåhjulsdrift</w:t>
            </w:r>
          </w:p>
        </w:tc>
      </w:tr>
      <w:tr w:rsidR="003E2E8A" w:rsidRPr="009F409C" w14:paraId="7463E6C9" w14:textId="77777777" w:rsidTr="008D7C65">
        <w:trPr>
          <w:trHeight w:val="219"/>
        </w:trPr>
        <w:tc>
          <w:tcPr>
            <w:tcW w:w="3369" w:type="dxa"/>
            <w:shd w:val="clear" w:color="auto" w:fill="F2F2F2" w:themeFill="background1" w:themeFillShade="F2"/>
            <w:vAlign w:val="center"/>
          </w:tcPr>
          <w:p w14:paraId="77DA3474" w14:textId="77777777" w:rsidR="003E2E8A" w:rsidRDefault="003E2E8A" w:rsidP="003E2E8A">
            <w:pPr>
              <w:spacing w:line="360" w:lineRule="atLeast"/>
              <w:rPr>
                <w:rFonts w:ascii="Arial" w:hAnsi="Arial" w:cs="Arial"/>
                <w:sz w:val="20"/>
                <w:szCs w:val="20"/>
              </w:rPr>
            </w:pPr>
            <w:r>
              <w:rPr>
                <w:rFonts w:ascii="Arial" w:hAnsi="Arial"/>
                <w:sz w:val="20"/>
              </w:rPr>
              <w:t>Sopbredd (mm)</w:t>
            </w:r>
          </w:p>
        </w:tc>
        <w:tc>
          <w:tcPr>
            <w:tcW w:w="2464" w:type="dxa"/>
            <w:shd w:val="clear" w:color="auto" w:fill="F2F2F2" w:themeFill="background1" w:themeFillShade="F2"/>
            <w:vAlign w:val="center"/>
          </w:tcPr>
          <w:p w14:paraId="091B38EF" w14:textId="77777777" w:rsidR="003E2E8A" w:rsidRDefault="008D7C65" w:rsidP="0038037B">
            <w:pPr>
              <w:spacing w:line="360" w:lineRule="atLeast"/>
              <w:jc w:val="center"/>
              <w:rPr>
                <w:rFonts w:ascii="Arial" w:hAnsi="Arial" w:cs="Arial"/>
                <w:sz w:val="20"/>
                <w:szCs w:val="20"/>
              </w:rPr>
            </w:pPr>
            <w:r>
              <w:rPr>
                <w:rFonts w:ascii="Arial" w:hAnsi="Arial"/>
                <w:sz w:val="20"/>
              </w:rPr>
              <w:t>2 500/2 600</w:t>
            </w:r>
          </w:p>
        </w:tc>
      </w:tr>
      <w:tr w:rsidR="003E2E8A" w:rsidRPr="009F409C" w14:paraId="1D754D3C" w14:textId="77777777" w:rsidTr="008D7C65">
        <w:trPr>
          <w:trHeight w:val="219"/>
        </w:trPr>
        <w:tc>
          <w:tcPr>
            <w:tcW w:w="3369" w:type="dxa"/>
            <w:shd w:val="clear" w:color="auto" w:fill="F2F2F2" w:themeFill="background1" w:themeFillShade="F2"/>
            <w:vAlign w:val="center"/>
          </w:tcPr>
          <w:p w14:paraId="3799B58A" w14:textId="77777777" w:rsidR="003E2E8A" w:rsidRDefault="003E2E8A" w:rsidP="003E2E8A">
            <w:pPr>
              <w:spacing w:line="360" w:lineRule="atLeast"/>
              <w:rPr>
                <w:rFonts w:ascii="Arial" w:hAnsi="Arial" w:cs="Arial"/>
                <w:sz w:val="20"/>
                <w:szCs w:val="20"/>
              </w:rPr>
            </w:pPr>
            <w:r>
              <w:rPr>
                <w:rFonts w:ascii="Arial" w:hAnsi="Arial"/>
                <w:sz w:val="20"/>
              </w:rPr>
              <w:t>Avfallsbehållarens utloppshöjd (mm)</w:t>
            </w:r>
          </w:p>
        </w:tc>
        <w:tc>
          <w:tcPr>
            <w:tcW w:w="2464" w:type="dxa"/>
            <w:shd w:val="clear" w:color="auto" w:fill="F2F2F2" w:themeFill="background1" w:themeFillShade="F2"/>
            <w:vAlign w:val="center"/>
          </w:tcPr>
          <w:p w14:paraId="1ED6472D" w14:textId="77777777" w:rsidR="003E2E8A" w:rsidRDefault="008D7C65" w:rsidP="0038037B">
            <w:pPr>
              <w:spacing w:line="360" w:lineRule="atLeast"/>
              <w:jc w:val="center"/>
              <w:rPr>
                <w:rFonts w:ascii="Arial" w:hAnsi="Arial" w:cs="Arial"/>
                <w:sz w:val="20"/>
                <w:szCs w:val="20"/>
              </w:rPr>
            </w:pPr>
            <w:r>
              <w:rPr>
                <w:rFonts w:ascii="Arial" w:hAnsi="Arial"/>
                <w:sz w:val="20"/>
              </w:rPr>
              <w:t>1 600 mm</w:t>
            </w:r>
          </w:p>
        </w:tc>
      </w:tr>
      <w:tr w:rsidR="003E2E8A" w:rsidRPr="009F409C" w14:paraId="592DE020" w14:textId="77777777" w:rsidTr="008D7C65">
        <w:trPr>
          <w:trHeight w:val="219"/>
        </w:trPr>
        <w:tc>
          <w:tcPr>
            <w:tcW w:w="3369" w:type="dxa"/>
            <w:shd w:val="clear" w:color="auto" w:fill="F2F2F2" w:themeFill="background1" w:themeFillShade="F2"/>
            <w:vAlign w:val="center"/>
          </w:tcPr>
          <w:p w14:paraId="3820C001" w14:textId="77777777" w:rsidR="003E2E8A" w:rsidRDefault="003E2E8A" w:rsidP="003E2E8A">
            <w:pPr>
              <w:spacing w:line="360" w:lineRule="atLeast"/>
              <w:rPr>
                <w:rFonts w:ascii="Arial" w:hAnsi="Arial" w:cs="Arial"/>
                <w:sz w:val="20"/>
                <w:szCs w:val="20"/>
              </w:rPr>
            </w:pPr>
            <w:r>
              <w:rPr>
                <w:rFonts w:ascii="Arial" w:hAnsi="Arial"/>
                <w:sz w:val="20"/>
              </w:rPr>
              <w:t>Avfallsbehållarens volym (l)</w:t>
            </w:r>
          </w:p>
        </w:tc>
        <w:tc>
          <w:tcPr>
            <w:tcW w:w="2464" w:type="dxa"/>
            <w:shd w:val="clear" w:color="auto" w:fill="F2F2F2" w:themeFill="background1" w:themeFillShade="F2"/>
            <w:vAlign w:val="center"/>
          </w:tcPr>
          <w:p w14:paraId="5B72AB98" w14:textId="77777777" w:rsidR="003E2E8A" w:rsidRDefault="008D7C65" w:rsidP="0038037B">
            <w:pPr>
              <w:spacing w:line="360" w:lineRule="atLeast"/>
              <w:jc w:val="center"/>
              <w:rPr>
                <w:rFonts w:ascii="Arial" w:hAnsi="Arial" w:cs="Arial"/>
                <w:sz w:val="20"/>
                <w:szCs w:val="20"/>
              </w:rPr>
            </w:pPr>
            <w:r>
              <w:rPr>
                <w:rFonts w:ascii="Arial" w:hAnsi="Arial"/>
                <w:sz w:val="20"/>
              </w:rPr>
              <w:t>2 200 l</w:t>
            </w:r>
          </w:p>
        </w:tc>
      </w:tr>
      <w:tr w:rsidR="003E2E8A" w:rsidRPr="009F409C" w14:paraId="5610CAAD" w14:textId="77777777" w:rsidTr="008D7C65">
        <w:trPr>
          <w:trHeight w:val="219"/>
        </w:trPr>
        <w:tc>
          <w:tcPr>
            <w:tcW w:w="3369" w:type="dxa"/>
            <w:shd w:val="clear" w:color="auto" w:fill="F2F2F2" w:themeFill="background1" w:themeFillShade="F2"/>
            <w:vAlign w:val="center"/>
          </w:tcPr>
          <w:p w14:paraId="4FFC19C5" w14:textId="77777777" w:rsidR="003E2E8A" w:rsidRDefault="003E2E8A" w:rsidP="003E2E8A">
            <w:pPr>
              <w:spacing w:line="360" w:lineRule="atLeast"/>
              <w:rPr>
                <w:rFonts w:ascii="Arial" w:hAnsi="Arial" w:cs="Arial"/>
                <w:sz w:val="20"/>
                <w:szCs w:val="20"/>
              </w:rPr>
            </w:pPr>
            <w:proofErr w:type="spellStart"/>
            <w:r>
              <w:rPr>
                <w:rFonts w:ascii="Arial" w:hAnsi="Arial"/>
                <w:sz w:val="20"/>
              </w:rPr>
              <w:t>Renvattentank</w:t>
            </w:r>
            <w:proofErr w:type="spellEnd"/>
            <w:r>
              <w:rPr>
                <w:rFonts w:ascii="Arial" w:hAnsi="Arial"/>
                <w:sz w:val="20"/>
              </w:rPr>
              <w:t xml:space="preserve"> (l)</w:t>
            </w:r>
          </w:p>
        </w:tc>
        <w:tc>
          <w:tcPr>
            <w:tcW w:w="2464" w:type="dxa"/>
            <w:shd w:val="clear" w:color="auto" w:fill="F2F2F2" w:themeFill="background1" w:themeFillShade="F2"/>
            <w:vAlign w:val="center"/>
          </w:tcPr>
          <w:p w14:paraId="157574DC" w14:textId="77777777" w:rsidR="003E2E8A" w:rsidRDefault="008D7C65" w:rsidP="0038037B">
            <w:pPr>
              <w:spacing w:line="360" w:lineRule="atLeast"/>
              <w:jc w:val="center"/>
              <w:rPr>
                <w:rFonts w:ascii="Arial" w:hAnsi="Arial" w:cs="Arial"/>
                <w:sz w:val="20"/>
                <w:szCs w:val="20"/>
              </w:rPr>
            </w:pPr>
            <w:r>
              <w:rPr>
                <w:rFonts w:ascii="Arial" w:hAnsi="Arial"/>
                <w:sz w:val="20"/>
              </w:rPr>
              <w:t>195 l</w:t>
            </w:r>
          </w:p>
        </w:tc>
      </w:tr>
      <w:tr w:rsidR="003E2E8A" w:rsidRPr="009F409C" w14:paraId="0FD33BD2" w14:textId="77777777" w:rsidTr="008D7C65">
        <w:trPr>
          <w:trHeight w:val="219"/>
        </w:trPr>
        <w:tc>
          <w:tcPr>
            <w:tcW w:w="3369" w:type="dxa"/>
            <w:shd w:val="clear" w:color="auto" w:fill="F2F2F2" w:themeFill="background1" w:themeFillShade="F2"/>
            <w:vAlign w:val="center"/>
          </w:tcPr>
          <w:p w14:paraId="5D3C35DF" w14:textId="77777777" w:rsidR="003E2E8A" w:rsidRDefault="003E2E8A" w:rsidP="003E2E8A">
            <w:pPr>
              <w:spacing w:line="360" w:lineRule="atLeast"/>
              <w:rPr>
                <w:rFonts w:ascii="Arial" w:hAnsi="Arial" w:cs="Arial"/>
                <w:sz w:val="20"/>
                <w:szCs w:val="20"/>
              </w:rPr>
            </w:pPr>
            <w:r>
              <w:rPr>
                <w:rFonts w:ascii="Arial" w:hAnsi="Arial"/>
                <w:sz w:val="20"/>
              </w:rPr>
              <w:t>Vattenåtervinning (l)</w:t>
            </w:r>
          </w:p>
        </w:tc>
        <w:tc>
          <w:tcPr>
            <w:tcW w:w="2464" w:type="dxa"/>
            <w:shd w:val="clear" w:color="auto" w:fill="F2F2F2" w:themeFill="background1" w:themeFillShade="F2"/>
            <w:vAlign w:val="center"/>
          </w:tcPr>
          <w:p w14:paraId="69EBA2D9" w14:textId="77777777" w:rsidR="003E2E8A" w:rsidRDefault="008D7C65" w:rsidP="0038037B">
            <w:pPr>
              <w:spacing w:line="360" w:lineRule="atLeast"/>
              <w:jc w:val="center"/>
              <w:rPr>
                <w:rFonts w:ascii="Arial" w:hAnsi="Arial" w:cs="Arial"/>
                <w:sz w:val="20"/>
                <w:szCs w:val="20"/>
              </w:rPr>
            </w:pPr>
            <w:r>
              <w:rPr>
                <w:rFonts w:ascii="Arial" w:hAnsi="Arial"/>
                <w:sz w:val="20"/>
              </w:rPr>
              <w:t>400 l</w:t>
            </w:r>
          </w:p>
        </w:tc>
      </w:tr>
      <w:tr w:rsidR="003E2E8A" w:rsidRPr="009F409C" w14:paraId="79DCDF79" w14:textId="77777777" w:rsidTr="008D7C65">
        <w:trPr>
          <w:trHeight w:val="219"/>
        </w:trPr>
        <w:tc>
          <w:tcPr>
            <w:tcW w:w="3369" w:type="dxa"/>
            <w:shd w:val="clear" w:color="auto" w:fill="F2F2F2" w:themeFill="background1" w:themeFillShade="F2"/>
            <w:vAlign w:val="center"/>
          </w:tcPr>
          <w:p w14:paraId="35AAAABA" w14:textId="77777777" w:rsidR="003E2E8A" w:rsidRDefault="003E2E8A" w:rsidP="003E2E8A">
            <w:pPr>
              <w:spacing w:line="360" w:lineRule="atLeast"/>
              <w:rPr>
                <w:rFonts w:ascii="Arial" w:hAnsi="Arial" w:cs="Arial"/>
                <w:sz w:val="20"/>
                <w:szCs w:val="20"/>
              </w:rPr>
            </w:pPr>
            <w:r>
              <w:rPr>
                <w:rFonts w:ascii="Arial" w:hAnsi="Arial"/>
                <w:sz w:val="20"/>
              </w:rPr>
              <w:t>Invändig svängdiameter (mm)</w:t>
            </w:r>
          </w:p>
        </w:tc>
        <w:tc>
          <w:tcPr>
            <w:tcW w:w="2464" w:type="dxa"/>
            <w:shd w:val="clear" w:color="auto" w:fill="F2F2F2" w:themeFill="background1" w:themeFillShade="F2"/>
            <w:vAlign w:val="center"/>
          </w:tcPr>
          <w:p w14:paraId="6F646753" w14:textId="653EA220" w:rsidR="003E2E8A" w:rsidRDefault="001E5A39" w:rsidP="0038037B">
            <w:pPr>
              <w:spacing w:line="360" w:lineRule="atLeast"/>
              <w:jc w:val="center"/>
              <w:rPr>
                <w:rFonts w:ascii="Arial" w:hAnsi="Arial" w:cs="Arial"/>
                <w:sz w:val="20"/>
                <w:szCs w:val="20"/>
              </w:rPr>
            </w:pPr>
            <w:r>
              <w:rPr>
                <w:rFonts w:ascii="Arial" w:hAnsi="Arial"/>
                <w:sz w:val="20"/>
              </w:rPr>
              <w:t>2 060</w:t>
            </w:r>
          </w:p>
        </w:tc>
      </w:tr>
      <w:tr w:rsidR="003E2E8A" w:rsidRPr="009F409C" w14:paraId="64D28B2E" w14:textId="77777777" w:rsidTr="008D7C65">
        <w:trPr>
          <w:trHeight w:val="219"/>
        </w:trPr>
        <w:tc>
          <w:tcPr>
            <w:tcW w:w="3369" w:type="dxa"/>
            <w:shd w:val="clear" w:color="auto" w:fill="F2F2F2" w:themeFill="background1" w:themeFillShade="F2"/>
            <w:vAlign w:val="center"/>
          </w:tcPr>
          <w:p w14:paraId="29761CC5" w14:textId="77777777" w:rsidR="003E2E8A" w:rsidRDefault="003E2E8A" w:rsidP="003E2E8A">
            <w:pPr>
              <w:spacing w:line="360" w:lineRule="atLeast"/>
              <w:rPr>
                <w:rFonts w:ascii="Arial" w:hAnsi="Arial" w:cs="Arial"/>
                <w:sz w:val="20"/>
                <w:szCs w:val="20"/>
              </w:rPr>
            </w:pPr>
            <w:r>
              <w:rPr>
                <w:rFonts w:ascii="Arial" w:hAnsi="Arial"/>
                <w:sz w:val="20"/>
              </w:rPr>
              <w:t>Hjulbas (mm)</w:t>
            </w:r>
          </w:p>
        </w:tc>
        <w:tc>
          <w:tcPr>
            <w:tcW w:w="2464" w:type="dxa"/>
            <w:shd w:val="clear" w:color="auto" w:fill="F2F2F2" w:themeFill="background1" w:themeFillShade="F2"/>
            <w:vAlign w:val="center"/>
          </w:tcPr>
          <w:p w14:paraId="333A7620" w14:textId="77777777" w:rsidR="003E2E8A" w:rsidRDefault="008D7C65" w:rsidP="0038037B">
            <w:pPr>
              <w:spacing w:line="360" w:lineRule="atLeast"/>
              <w:jc w:val="center"/>
              <w:rPr>
                <w:rFonts w:ascii="Arial" w:hAnsi="Arial" w:cs="Arial"/>
                <w:sz w:val="20"/>
                <w:szCs w:val="20"/>
              </w:rPr>
            </w:pPr>
            <w:r>
              <w:rPr>
                <w:rFonts w:ascii="Arial" w:hAnsi="Arial"/>
                <w:sz w:val="20"/>
              </w:rPr>
              <w:t>1 980</w:t>
            </w:r>
          </w:p>
        </w:tc>
      </w:tr>
      <w:tr w:rsidR="003E2E8A" w:rsidRPr="009F409C" w14:paraId="07C809D0" w14:textId="77777777" w:rsidTr="008D7C65">
        <w:trPr>
          <w:trHeight w:val="219"/>
        </w:trPr>
        <w:tc>
          <w:tcPr>
            <w:tcW w:w="3369" w:type="dxa"/>
            <w:shd w:val="clear" w:color="auto" w:fill="F2F2F2" w:themeFill="background1" w:themeFillShade="F2"/>
            <w:vAlign w:val="center"/>
          </w:tcPr>
          <w:p w14:paraId="7C325094" w14:textId="77777777" w:rsidR="003E2E8A" w:rsidRDefault="003E2E8A" w:rsidP="003E2E8A">
            <w:pPr>
              <w:spacing w:line="360" w:lineRule="atLeast"/>
              <w:rPr>
                <w:rFonts w:ascii="Arial" w:hAnsi="Arial" w:cs="Arial"/>
                <w:sz w:val="20"/>
                <w:szCs w:val="20"/>
              </w:rPr>
            </w:pPr>
            <w:r>
              <w:rPr>
                <w:rFonts w:ascii="Arial" w:hAnsi="Arial"/>
                <w:sz w:val="20"/>
              </w:rPr>
              <w:t>Mått (l x b x h) (mm)</w:t>
            </w:r>
          </w:p>
        </w:tc>
        <w:tc>
          <w:tcPr>
            <w:tcW w:w="2464" w:type="dxa"/>
            <w:shd w:val="clear" w:color="auto" w:fill="F2F2F2" w:themeFill="background1" w:themeFillShade="F2"/>
            <w:vAlign w:val="center"/>
          </w:tcPr>
          <w:p w14:paraId="314A3B0C" w14:textId="77777777" w:rsidR="003E2E8A" w:rsidRDefault="008D7C65" w:rsidP="0038037B">
            <w:pPr>
              <w:spacing w:line="360" w:lineRule="atLeast"/>
              <w:jc w:val="center"/>
              <w:rPr>
                <w:rFonts w:ascii="Arial" w:hAnsi="Arial" w:cs="Arial"/>
                <w:sz w:val="20"/>
                <w:szCs w:val="20"/>
              </w:rPr>
            </w:pPr>
            <w:r>
              <w:rPr>
                <w:rFonts w:ascii="Arial" w:hAnsi="Arial"/>
                <w:sz w:val="20"/>
              </w:rPr>
              <w:t>4 491 x 1 300 x 1 999</w:t>
            </w:r>
          </w:p>
        </w:tc>
      </w:tr>
    </w:tbl>
    <w:p w14:paraId="202D2ADC" w14:textId="77777777" w:rsidR="00725196" w:rsidRDefault="00725196" w:rsidP="007269E1">
      <w:pPr>
        <w:pStyle w:val="Normalwebb"/>
        <w:spacing w:before="2" w:after="2" w:line="295" w:lineRule="exact"/>
        <w:ind w:left="567" w:right="2121"/>
        <w:jc w:val="both"/>
        <w:rPr>
          <w:rFonts w:ascii="Arial" w:hAnsi="Arial"/>
        </w:rPr>
      </w:pPr>
    </w:p>
    <w:p w14:paraId="7FD1F988" w14:textId="77777777" w:rsidR="00725196" w:rsidRPr="00C00A7E" w:rsidRDefault="00725196" w:rsidP="007269E1">
      <w:pPr>
        <w:pStyle w:val="Normalwebb"/>
        <w:spacing w:before="2" w:after="2" w:line="295" w:lineRule="exact"/>
        <w:ind w:left="567" w:right="2121"/>
        <w:jc w:val="both"/>
        <w:rPr>
          <w:rFonts w:ascii="Arial" w:hAnsi="Arial"/>
        </w:rPr>
      </w:pPr>
    </w:p>
    <w:p w14:paraId="355EDEC7" w14:textId="20C1EBE3" w:rsidR="00623E1F" w:rsidRPr="00AA2F0A" w:rsidRDefault="00623E1F" w:rsidP="00CA5A19">
      <w:pPr>
        <w:spacing w:before="1" w:after="1" w:line="295" w:lineRule="exact"/>
        <w:ind w:left="567"/>
        <w:jc w:val="both"/>
        <w:rPr>
          <w:rFonts w:ascii="Arial" w:hAnsi="Arial" w:cs="Times New Roman"/>
          <w:sz w:val="20"/>
          <w:szCs w:val="20"/>
          <w:lang w:val="en-US"/>
        </w:rPr>
      </w:pPr>
    </w:p>
    <w:p w14:paraId="13954240" w14:textId="77777777" w:rsidR="0063494A" w:rsidRPr="00AA2F0A" w:rsidRDefault="0063494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val="en-US" w:eastAsia="de-DE"/>
        </w:rPr>
      </w:pPr>
    </w:p>
    <w:p w14:paraId="601B4F70" w14:textId="77777777" w:rsidR="00F7409A" w:rsidRPr="00AA2F0A" w:rsidRDefault="00F7409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val="en-US" w:eastAsia="de-DE"/>
        </w:rPr>
      </w:pPr>
    </w:p>
    <w:p w14:paraId="12C372C0" w14:textId="77777777" w:rsidR="00AD26F3" w:rsidRPr="00AA2F0A" w:rsidRDefault="00AD26F3"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20"/>
          <w:szCs w:val="20"/>
          <w:lang w:val="en-US" w:eastAsia="de-DE"/>
        </w:rPr>
      </w:pPr>
    </w:p>
    <w:sdt>
      <w:sdtPr>
        <w:rPr>
          <w:rFonts w:ascii="Arial" w:hAnsi="Arial"/>
          <w:sz w:val="20"/>
          <w:szCs w:val="20"/>
        </w:rPr>
        <w:id w:val="1070158254"/>
        <w:picture/>
      </w:sdtPr>
      <w:sdtEndPr/>
      <w:sdtContent>
        <w:p w14:paraId="6F15FB46" w14:textId="77777777" w:rsidR="000329FD" w:rsidRDefault="00816E2D" w:rsidP="000329FD">
          <w:pPr>
            <w:spacing w:line="360" w:lineRule="auto"/>
            <w:ind w:left="567" w:right="2120"/>
            <w:rPr>
              <w:rFonts w:ascii="Arial" w:hAnsi="Arial"/>
              <w:sz w:val="20"/>
              <w:szCs w:val="20"/>
            </w:rPr>
          </w:pPr>
          <w:r>
            <w:rPr>
              <w:rFonts w:ascii="Arial" w:hAnsi="Arial"/>
              <w:noProof/>
              <w:sz w:val="20"/>
              <w:szCs w:val="20"/>
            </w:rPr>
            <w:drawing>
              <wp:inline distT="0" distB="0" distL="0" distR="0" wp14:anchorId="45678944" wp14:editId="3009E02D">
                <wp:extent cx="3419475" cy="3419475"/>
                <wp:effectExtent l="0" t="0" r="9525"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3419552" cy="3419552"/>
                        </a:xfrm>
                        <a:prstGeom prst="rect">
                          <a:avLst/>
                        </a:prstGeom>
                        <a:noFill/>
                        <a:ln>
                          <a:noFill/>
                        </a:ln>
                      </pic:spPr>
                    </pic:pic>
                  </a:graphicData>
                </a:graphic>
              </wp:inline>
            </w:drawing>
          </w:r>
        </w:p>
      </w:sdtContent>
    </w:sdt>
    <w:sdt>
      <w:sdtPr>
        <w:rPr>
          <w:rFonts w:ascii="Arial" w:hAnsi="Arial"/>
          <w:i/>
          <w:sz w:val="20"/>
          <w:szCs w:val="20"/>
        </w:rPr>
        <w:id w:val="719242958"/>
      </w:sdtPr>
      <w:sdtEndPr/>
      <w:sdtContent>
        <w:p w14:paraId="3955B03B" w14:textId="77777777" w:rsidR="000329FD" w:rsidRPr="00A34DEB" w:rsidRDefault="000329FD" w:rsidP="001349E2">
          <w:pPr>
            <w:spacing w:line="360" w:lineRule="auto"/>
            <w:jc w:val="both"/>
            <w:rPr>
              <w:rFonts w:ascii="Arial" w:hAnsi="Arial"/>
              <w:i/>
              <w:sz w:val="20"/>
              <w:szCs w:val="20"/>
            </w:rPr>
          </w:pPr>
          <w:r>
            <w:rPr>
              <w:rFonts w:ascii="Arial" w:hAnsi="Arial"/>
              <w:i/>
              <w:sz w:val="20"/>
            </w:rPr>
            <w:t>Modern formgivning, kraftfull och ergonomisk: Kärchers nya sopmaskin MC 250 i klassen 2 kubikmeter.</w:t>
          </w:r>
        </w:p>
      </w:sdtContent>
    </w:sdt>
    <w:p w14:paraId="27568E64" w14:textId="77777777" w:rsidR="001349E2" w:rsidRDefault="000329FD" w:rsidP="001349E2">
      <w:pPr>
        <w:spacing w:line="360" w:lineRule="auto"/>
        <w:ind w:left="567" w:right="2120"/>
        <w:rPr>
          <w:rFonts w:ascii="Arial" w:hAnsi="Arial"/>
          <w:sz w:val="20"/>
          <w:szCs w:val="20"/>
        </w:rPr>
      </w:pPr>
      <w:r>
        <w:rPr>
          <w:rFonts w:ascii="Arial" w:hAnsi="Arial"/>
          <w:sz w:val="20"/>
        </w:rPr>
        <w:t xml:space="preserve"> </w:t>
      </w:r>
      <w:sdt>
        <w:sdtPr>
          <w:rPr>
            <w:rFonts w:ascii="Arial" w:hAnsi="Arial"/>
            <w:sz w:val="20"/>
            <w:szCs w:val="20"/>
          </w:rPr>
          <w:id w:val="-1194060505"/>
          <w:picture/>
        </w:sdtPr>
        <w:sdtEndPr/>
        <w:sdtContent>
          <w:r>
            <w:rPr>
              <w:rFonts w:ascii="Arial" w:hAnsi="Arial"/>
              <w:noProof/>
              <w:sz w:val="20"/>
              <w:szCs w:val="20"/>
            </w:rPr>
            <w:drawing>
              <wp:inline distT="0" distB="0" distL="0" distR="0" wp14:anchorId="05E9FC76" wp14:editId="7C86F3BC">
                <wp:extent cx="3286203" cy="179766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3286203" cy="1797669"/>
                        </a:xfrm>
                        <a:prstGeom prst="rect">
                          <a:avLst/>
                        </a:prstGeom>
                        <a:noFill/>
                        <a:ln>
                          <a:noFill/>
                        </a:ln>
                      </pic:spPr>
                    </pic:pic>
                  </a:graphicData>
                </a:graphic>
              </wp:inline>
            </w:drawing>
          </w:r>
        </w:sdtContent>
      </w:sdt>
    </w:p>
    <w:sdt>
      <w:sdtPr>
        <w:rPr>
          <w:rFonts w:ascii="Arial" w:hAnsi="Arial"/>
          <w:i/>
          <w:sz w:val="20"/>
          <w:szCs w:val="20"/>
        </w:rPr>
        <w:id w:val="-704866957"/>
      </w:sdtPr>
      <w:sdtEndPr/>
      <w:sdtContent>
        <w:p w14:paraId="3EA16CB1" w14:textId="77777777" w:rsidR="001349E2" w:rsidRPr="0001084F" w:rsidRDefault="001349E2" w:rsidP="001349E2">
          <w:pPr>
            <w:spacing w:line="360" w:lineRule="auto"/>
            <w:ind w:left="567"/>
            <w:rPr>
              <w:rFonts w:ascii="Arial" w:hAnsi="Arial"/>
              <w:i/>
              <w:sz w:val="20"/>
              <w:szCs w:val="20"/>
            </w:rPr>
          </w:pPr>
          <w:r w:rsidRPr="0001084F">
            <w:rPr>
              <w:rFonts w:ascii="Arial" w:hAnsi="Arial"/>
              <w:i/>
              <w:sz w:val="20"/>
            </w:rPr>
            <w:t>Antingen den sopar plana trottoarer ...</w:t>
          </w:r>
        </w:p>
      </w:sdtContent>
    </w:sdt>
    <w:p w14:paraId="51D39E63" w14:textId="77777777" w:rsidR="001349E2" w:rsidRDefault="001349E2" w:rsidP="001349E2">
      <w:pPr>
        <w:spacing w:line="360" w:lineRule="auto"/>
        <w:ind w:left="567" w:right="2120"/>
        <w:rPr>
          <w:rFonts w:ascii="Arial" w:hAnsi="Arial"/>
          <w:sz w:val="20"/>
          <w:szCs w:val="20"/>
        </w:rPr>
      </w:pPr>
      <w:r>
        <w:rPr>
          <w:rFonts w:ascii="Arial" w:hAnsi="Arial"/>
          <w:sz w:val="20"/>
        </w:rPr>
        <w:lastRenderedPageBreak/>
        <w:t xml:space="preserve"> </w:t>
      </w:r>
      <w:sdt>
        <w:sdtPr>
          <w:rPr>
            <w:rFonts w:ascii="Arial" w:hAnsi="Arial"/>
            <w:sz w:val="20"/>
            <w:szCs w:val="20"/>
          </w:rPr>
          <w:id w:val="664050824"/>
          <w:picture/>
        </w:sdtPr>
        <w:sdtEndPr/>
        <w:sdtContent>
          <w:r>
            <w:rPr>
              <w:rFonts w:ascii="Arial" w:hAnsi="Arial"/>
              <w:noProof/>
              <w:sz w:val="20"/>
              <w:szCs w:val="20"/>
            </w:rPr>
            <w:drawing>
              <wp:inline distT="0" distB="0" distL="0" distR="0" wp14:anchorId="60416E54" wp14:editId="4932703F">
                <wp:extent cx="3286203" cy="2086195"/>
                <wp:effectExtent l="0" t="0" r="0"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3286203" cy="2086195"/>
                        </a:xfrm>
                        <a:prstGeom prst="rect">
                          <a:avLst/>
                        </a:prstGeom>
                        <a:noFill/>
                        <a:ln>
                          <a:noFill/>
                        </a:ln>
                      </pic:spPr>
                    </pic:pic>
                  </a:graphicData>
                </a:graphic>
              </wp:inline>
            </w:drawing>
          </w:r>
        </w:sdtContent>
      </w:sdt>
    </w:p>
    <w:sdt>
      <w:sdtPr>
        <w:rPr>
          <w:rFonts w:ascii="Arial" w:hAnsi="Arial"/>
          <w:i/>
          <w:sz w:val="20"/>
          <w:szCs w:val="20"/>
        </w:rPr>
        <w:id w:val="1548793174"/>
      </w:sdtPr>
      <w:sdtEndPr/>
      <w:sdtContent>
        <w:p w14:paraId="3E701EDF" w14:textId="77777777" w:rsidR="001349E2" w:rsidRPr="00A34DEB" w:rsidRDefault="001349E2" w:rsidP="001349E2">
          <w:pPr>
            <w:spacing w:line="360" w:lineRule="auto"/>
            <w:ind w:left="567"/>
            <w:rPr>
              <w:rFonts w:ascii="Arial" w:hAnsi="Arial"/>
              <w:i/>
              <w:sz w:val="20"/>
              <w:szCs w:val="20"/>
            </w:rPr>
          </w:pPr>
          <w:r>
            <w:rPr>
              <w:rFonts w:ascii="Arial" w:hAnsi="Arial"/>
              <w:i/>
              <w:sz w:val="20"/>
            </w:rPr>
            <w:t>... transporterar grova smutspartiklar mellan byggnader ...</w:t>
          </w:r>
        </w:p>
      </w:sdtContent>
    </w:sdt>
    <w:p w14:paraId="6E5D21DB" w14:textId="77777777" w:rsidR="001349E2" w:rsidRDefault="001349E2" w:rsidP="001349E2">
      <w:pPr>
        <w:spacing w:line="360" w:lineRule="auto"/>
        <w:ind w:left="567" w:right="2120"/>
        <w:rPr>
          <w:rFonts w:ascii="Arial" w:hAnsi="Arial"/>
          <w:sz w:val="20"/>
          <w:szCs w:val="20"/>
        </w:rPr>
      </w:pPr>
      <w:r>
        <w:rPr>
          <w:rFonts w:ascii="Arial" w:hAnsi="Arial"/>
          <w:sz w:val="20"/>
        </w:rPr>
        <w:t xml:space="preserve"> </w:t>
      </w:r>
      <w:sdt>
        <w:sdtPr>
          <w:rPr>
            <w:rFonts w:ascii="Arial" w:hAnsi="Arial"/>
            <w:sz w:val="20"/>
            <w:szCs w:val="20"/>
          </w:rPr>
          <w:id w:val="-548768131"/>
          <w:picture/>
        </w:sdtPr>
        <w:sdtEndPr/>
        <w:sdtContent>
          <w:r>
            <w:rPr>
              <w:rFonts w:ascii="Arial" w:hAnsi="Arial"/>
              <w:noProof/>
              <w:sz w:val="20"/>
              <w:szCs w:val="20"/>
            </w:rPr>
            <w:drawing>
              <wp:inline distT="0" distB="0" distL="0" distR="0" wp14:anchorId="2F08F1A9" wp14:editId="052BB2E5">
                <wp:extent cx="3286203" cy="2087132"/>
                <wp:effectExtent l="0" t="0" r="0" b="889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3286203" cy="2087132"/>
                        </a:xfrm>
                        <a:prstGeom prst="rect">
                          <a:avLst/>
                        </a:prstGeom>
                        <a:noFill/>
                        <a:ln>
                          <a:noFill/>
                        </a:ln>
                      </pic:spPr>
                    </pic:pic>
                  </a:graphicData>
                </a:graphic>
              </wp:inline>
            </w:drawing>
          </w:r>
        </w:sdtContent>
      </w:sdt>
    </w:p>
    <w:sdt>
      <w:sdtPr>
        <w:rPr>
          <w:rFonts w:ascii="Arial" w:hAnsi="Arial"/>
          <w:i/>
          <w:sz w:val="20"/>
          <w:szCs w:val="20"/>
        </w:rPr>
        <w:id w:val="-125245217"/>
      </w:sdtPr>
      <w:sdtEndPr/>
      <w:sdtContent>
        <w:p w14:paraId="05E8CE64" w14:textId="77777777" w:rsidR="001349E2" w:rsidRPr="00A34DEB" w:rsidRDefault="001349E2" w:rsidP="001349E2">
          <w:pPr>
            <w:spacing w:line="360" w:lineRule="auto"/>
            <w:ind w:left="567"/>
            <w:rPr>
              <w:rFonts w:ascii="Arial" w:hAnsi="Arial"/>
              <w:i/>
              <w:sz w:val="20"/>
              <w:szCs w:val="20"/>
            </w:rPr>
          </w:pPr>
          <w:r>
            <w:rPr>
              <w:rFonts w:ascii="Arial" w:hAnsi="Arial"/>
              <w:i/>
              <w:sz w:val="20"/>
            </w:rPr>
            <w:t>... eller avlägsnar skräp under bänkar: Tack vare sitt flexibla borstsystem har MC 250 två eller tre borstar för alla behov.</w:t>
          </w:r>
        </w:p>
      </w:sdtContent>
    </w:sdt>
    <w:p w14:paraId="4F42814F" w14:textId="77777777" w:rsidR="00AD26F3" w:rsidRDefault="001349E2" w:rsidP="001349E2">
      <w:pPr>
        <w:rPr>
          <w:rFonts w:ascii="Arial" w:hAnsi="Arial" w:cs="Courier"/>
          <w:sz w:val="20"/>
          <w:szCs w:val="20"/>
        </w:rPr>
      </w:pPr>
      <w:r>
        <w:rPr>
          <w:rFonts w:ascii="Arial" w:hAnsi="Arial"/>
          <w:sz w:val="20"/>
        </w:rPr>
        <w:t xml:space="preserve"> </w:t>
      </w:r>
    </w:p>
    <w:sectPr w:rsidR="00AD26F3" w:rsidSect="009D0AB0">
      <w:headerReference w:type="even" r:id="rId11"/>
      <w:headerReference w:type="default" r:id="rId12"/>
      <w:footerReference w:type="even" r:id="rId13"/>
      <w:footerReference w:type="default" r:id="rId14"/>
      <w:headerReference w:type="first" r:id="rId15"/>
      <w:footerReference w:type="first" r:id="rId16"/>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F738" w14:textId="77777777" w:rsidR="008229FF" w:rsidRDefault="008229FF" w:rsidP="00A65C3D">
      <w:r>
        <w:separator/>
      </w:r>
    </w:p>
  </w:endnote>
  <w:endnote w:type="continuationSeparator" w:id="0">
    <w:p w14:paraId="40E92A51" w14:textId="77777777" w:rsidR="008229FF" w:rsidRDefault="008229FF"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0328" w14:textId="77777777" w:rsidR="009D0AB0" w:rsidRDefault="009D0AB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3104" w14:textId="77777777" w:rsidR="009A69EA" w:rsidRDefault="009A69EA">
    <w:pPr>
      <w:pStyle w:val="Sidfot"/>
    </w:pPr>
    <w:r>
      <w:rPr>
        <w:noProof/>
      </w:rPr>
      <w:drawing>
        <wp:anchor distT="0" distB="0" distL="114300" distR="114300" simplePos="0" relativeHeight="251663360" behindDoc="0" locked="0" layoutInCell="1" allowOverlap="1" wp14:anchorId="5CC81B92" wp14:editId="03D694BF">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FF43" w14:textId="77777777" w:rsidR="009D0AB0" w:rsidRDefault="009D0A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14C81" w14:textId="77777777" w:rsidR="008229FF" w:rsidRDefault="008229FF" w:rsidP="00A65C3D">
      <w:r>
        <w:separator/>
      </w:r>
    </w:p>
  </w:footnote>
  <w:footnote w:type="continuationSeparator" w:id="0">
    <w:p w14:paraId="4DB67EF7" w14:textId="77777777" w:rsidR="008229FF" w:rsidRDefault="008229FF" w:rsidP="00A6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2809" w14:textId="77777777" w:rsidR="009D0AB0" w:rsidRDefault="009D0A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918E" w14:textId="77777777" w:rsidR="00B0222E" w:rsidRDefault="00934D90" w:rsidP="008B6021">
    <w:pPr>
      <w:ind w:left="567"/>
      <w:rPr>
        <w:rFonts w:ascii="Arial" w:eastAsia="Times New Roman" w:hAnsi="Arial" w:cs="Times New Roman"/>
        <w:spacing w:val="14"/>
        <w:szCs w:val="44"/>
      </w:rPr>
    </w:pPr>
    <w:r>
      <w:rPr>
        <w:rFonts w:ascii="Arial" w:hAnsi="Arial"/>
        <w:noProof/>
        <w:sz w:val="44"/>
      </w:rPr>
      <mc:AlternateContent>
        <mc:Choice Requires="wps">
          <w:drawing>
            <wp:anchor distT="0" distB="0" distL="114300" distR="114300" simplePos="0" relativeHeight="251661312" behindDoc="1" locked="0" layoutInCell="1" allowOverlap="1" wp14:anchorId="0205ABE7" wp14:editId="2EA0757D">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14:paraId="5A151BA8" w14:textId="77777777"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5ABE7"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14:paraId="5A151BA8" w14:textId="77777777" w:rsidR="00934D90" w:rsidRPr="00A63422" w:rsidRDefault="00934D90">
                    <w:pPr>
                      <w:rPr>
                        <w:color w:val="FFEC00"/>
                      </w:rPr>
                    </w:pPr>
                  </w:p>
                </w:txbxContent>
              </v:textbox>
            </v:shape>
          </w:pict>
        </mc:Fallback>
      </mc:AlternateContent>
    </w:r>
  </w:p>
  <w:p w14:paraId="5E6AB985" w14:textId="77777777" w:rsidR="00934D90" w:rsidRPr="006644BA" w:rsidRDefault="008229FF" w:rsidP="008B6021">
    <w:pPr>
      <w:ind w:left="567"/>
      <w:rPr>
        <w:rFonts w:ascii="Arial" w:eastAsia="Times New Roman" w:hAnsi="Arial" w:cs="Times New Roman"/>
        <w:spacing w:val="14"/>
        <w:sz w:val="44"/>
        <w:szCs w:val="44"/>
      </w:rPr>
    </w:pPr>
    <w:sdt>
      <w:sdtPr>
        <w:rPr>
          <w:rFonts w:ascii="Arial" w:eastAsia="Times New Roman" w:hAnsi="Arial" w:cs="Times New Roman"/>
          <w:spacing w:val="14"/>
          <w:sz w:val="44"/>
          <w:szCs w:val="44"/>
        </w:rPr>
        <w:id w:val="1043793336"/>
        <w:lock w:val="sdtContentLocked"/>
      </w:sdtPr>
      <w:sdtEndPr/>
      <w:sdtContent>
        <w:r w:rsidR="00934D90" w:rsidRPr="006644BA">
          <w:rPr>
            <w:rFonts w:ascii="Arial" w:eastAsia="Times New Roman" w:hAnsi="Arial" w:cs="Times New Roman"/>
            <w:spacing w:val="14"/>
            <w:sz w:val="44"/>
            <w:szCs w:val="44"/>
            <w:lang w:eastAsia="de-DE"/>
          </w:rPr>
          <w:t>PRESS RELEASE</w:t>
        </w:r>
      </w:sdtContent>
    </w:sdt>
  </w:p>
  <w:p w14:paraId="3F5C015A" w14:textId="77777777" w:rsidR="00934D90" w:rsidRPr="00B0222E" w:rsidRDefault="00934D90" w:rsidP="006332E1">
    <w:pPr>
      <w:pStyle w:val="Sidhuvud"/>
      <w:ind w:left="567"/>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49CD" w14:textId="77777777" w:rsidR="009D0AB0" w:rsidRDefault="009D0AB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544"/>
    <w:rsid w:val="00004257"/>
    <w:rsid w:val="00004B38"/>
    <w:rsid w:val="00007A42"/>
    <w:rsid w:val="0001084F"/>
    <w:rsid w:val="00010FD8"/>
    <w:rsid w:val="00014C2F"/>
    <w:rsid w:val="0002296B"/>
    <w:rsid w:val="000329FD"/>
    <w:rsid w:val="000674D2"/>
    <w:rsid w:val="000842A3"/>
    <w:rsid w:val="000933A9"/>
    <w:rsid w:val="000A548E"/>
    <w:rsid w:val="000B4FCA"/>
    <w:rsid w:val="000D0EA9"/>
    <w:rsid w:val="00113876"/>
    <w:rsid w:val="001220EF"/>
    <w:rsid w:val="00123E26"/>
    <w:rsid w:val="001349E2"/>
    <w:rsid w:val="00135466"/>
    <w:rsid w:val="00137F5F"/>
    <w:rsid w:val="001423DB"/>
    <w:rsid w:val="001431E7"/>
    <w:rsid w:val="001774FC"/>
    <w:rsid w:val="001810A4"/>
    <w:rsid w:val="00182BF7"/>
    <w:rsid w:val="0018663E"/>
    <w:rsid w:val="00193340"/>
    <w:rsid w:val="001B5B17"/>
    <w:rsid w:val="001B609A"/>
    <w:rsid w:val="001D6E10"/>
    <w:rsid w:val="001E00AA"/>
    <w:rsid w:val="001E0909"/>
    <w:rsid w:val="001E5A39"/>
    <w:rsid w:val="001E6937"/>
    <w:rsid w:val="001F166B"/>
    <w:rsid w:val="002101AF"/>
    <w:rsid w:val="00210A66"/>
    <w:rsid w:val="00222602"/>
    <w:rsid w:val="0023748F"/>
    <w:rsid w:val="00244F8E"/>
    <w:rsid w:val="0026490B"/>
    <w:rsid w:val="00264D96"/>
    <w:rsid w:val="0026503F"/>
    <w:rsid w:val="00282C1A"/>
    <w:rsid w:val="002875F8"/>
    <w:rsid w:val="00293FF5"/>
    <w:rsid w:val="002F24ED"/>
    <w:rsid w:val="00303C61"/>
    <w:rsid w:val="00306066"/>
    <w:rsid w:val="0032340B"/>
    <w:rsid w:val="003234ED"/>
    <w:rsid w:val="0032619B"/>
    <w:rsid w:val="00332F2A"/>
    <w:rsid w:val="00346EB0"/>
    <w:rsid w:val="00373FA8"/>
    <w:rsid w:val="0038037B"/>
    <w:rsid w:val="00385B5D"/>
    <w:rsid w:val="003913B2"/>
    <w:rsid w:val="00391C24"/>
    <w:rsid w:val="003B516E"/>
    <w:rsid w:val="003E2E8A"/>
    <w:rsid w:val="003F23BA"/>
    <w:rsid w:val="004041B5"/>
    <w:rsid w:val="00417294"/>
    <w:rsid w:val="00417665"/>
    <w:rsid w:val="00426862"/>
    <w:rsid w:val="004452E0"/>
    <w:rsid w:val="00446922"/>
    <w:rsid w:val="00473259"/>
    <w:rsid w:val="00474AA3"/>
    <w:rsid w:val="004A7F0C"/>
    <w:rsid w:val="004B1638"/>
    <w:rsid w:val="004B3F92"/>
    <w:rsid w:val="00501E49"/>
    <w:rsid w:val="00513EF8"/>
    <w:rsid w:val="00524ECE"/>
    <w:rsid w:val="00533DF7"/>
    <w:rsid w:val="0053592E"/>
    <w:rsid w:val="00536046"/>
    <w:rsid w:val="005414BE"/>
    <w:rsid w:val="005503B6"/>
    <w:rsid w:val="00550FB9"/>
    <w:rsid w:val="00557D81"/>
    <w:rsid w:val="005729F6"/>
    <w:rsid w:val="00575520"/>
    <w:rsid w:val="00583E93"/>
    <w:rsid w:val="005870B2"/>
    <w:rsid w:val="00592BD3"/>
    <w:rsid w:val="00592D51"/>
    <w:rsid w:val="005A0E2A"/>
    <w:rsid w:val="005C102F"/>
    <w:rsid w:val="005D1220"/>
    <w:rsid w:val="005E20D5"/>
    <w:rsid w:val="006114E1"/>
    <w:rsid w:val="00612D4D"/>
    <w:rsid w:val="00623E1F"/>
    <w:rsid w:val="006332E1"/>
    <w:rsid w:val="0063494A"/>
    <w:rsid w:val="006353A8"/>
    <w:rsid w:val="00662485"/>
    <w:rsid w:val="006644BA"/>
    <w:rsid w:val="00665ECC"/>
    <w:rsid w:val="0067112D"/>
    <w:rsid w:val="006A093F"/>
    <w:rsid w:val="006C1496"/>
    <w:rsid w:val="006D0A35"/>
    <w:rsid w:val="00701717"/>
    <w:rsid w:val="00706BA9"/>
    <w:rsid w:val="00716394"/>
    <w:rsid w:val="0072045B"/>
    <w:rsid w:val="00725196"/>
    <w:rsid w:val="007269E1"/>
    <w:rsid w:val="00740287"/>
    <w:rsid w:val="007500B8"/>
    <w:rsid w:val="00752934"/>
    <w:rsid w:val="007712AE"/>
    <w:rsid w:val="007A354E"/>
    <w:rsid w:val="007A4CEC"/>
    <w:rsid w:val="007B1805"/>
    <w:rsid w:val="007C2085"/>
    <w:rsid w:val="007E4627"/>
    <w:rsid w:val="007E47C5"/>
    <w:rsid w:val="007E6FAD"/>
    <w:rsid w:val="00815FA3"/>
    <w:rsid w:val="00816E2D"/>
    <w:rsid w:val="008229FF"/>
    <w:rsid w:val="008231E9"/>
    <w:rsid w:val="00833577"/>
    <w:rsid w:val="00842DF2"/>
    <w:rsid w:val="00843BA2"/>
    <w:rsid w:val="0085583C"/>
    <w:rsid w:val="00867C14"/>
    <w:rsid w:val="00877EDE"/>
    <w:rsid w:val="00885A31"/>
    <w:rsid w:val="008B4E6A"/>
    <w:rsid w:val="008B4F6C"/>
    <w:rsid w:val="008B6021"/>
    <w:rsid w:val="008D7C65"/>
    <w:rsid w:val="008E0430"/>
    <w:rsid w:val="008F51F5"/>
    <w:rsid w:val="00911E64"/>
    <w:rsid w:val="00922A90"/>
    <w:rsid w:val="00934D90"/>
    <w:rsid w:val="00940710"/>
    <w:rsid w:val="00945089"/>
    <w:rsid w:val="00981E18"/>
    <w:rsid w:val="00982835"/>
    <w:rsid w:val="00983CBA"/>
    <w:rsid w:val="00987C05"/>
    <w:rsid w:val="00995B96"/>
    <w:rsid w:val="00996DE5"/>
    <w:rsid w:val="009A3F8F"/>
    <w:rsid w:val="009A4D2A"/>
    <w:rsid w:val="009A69EA"/>
    <w:rsid w:val="009B60CA"/>
    <w:rsid w:val="009D0AB0"/>
    <w:rsid w:val="009D18DC"/>
    <w:rsid w:val="009D6544"/>
    <w:rsid w:val="009E6D85"/>
    <w:rsid w:val="009E763F"/>
    <w:rsid w:val="00A25CD7"/>
    <w:rsid w:val="00A273C7"/>
    <w:rsid w:val="00A30B26"/>
    <w:rsid w:val="00A34DEB"/>
    <w:rsid w:val="00A46B9A"/>
    <w:rsid w:val="00A47545"/>
    <w:rsid w:val="00A555EB"/>
    <w:rsid w:val="00A56A9D"/>
    <w:rsid w:val="00A63422"/>
    <w:rsid w:val="00A65C3D"/>
    <w:rsid w:val="00A8116C"/>
    <w:rsid w:val="00AA2F0A"/>
    <w:rsid w:val="00AB36C6"/>
    <w:rsid w:val="00AB4FE6"/>
    <w:rsid w:val="00AB756F"/>
    <w:rsid w:val="00AC47F5"/>
    <w:rsid w:val="00AD26F3"/>
    <w:rsid w:val="00AE03C6"/>
    <w:rsid w:val="00B0222E"/>
    <w:rsid w:val="00B05A5B"/>
    <w:rsid w:val="00B064B8"/>
    <w:rsid w:val="00B320E2"/>
    <w:rsid w:val="00B3752C"/>
    <w:rsid w:val="00B42403"/>
    <w:rsid w:val="00B47241"/>
    <w:rsid w:val="00B847AD"/>
    <w:rsid w:val="00B873AA"/>
    <w:rsid w:val="00B905C1"/>
    <w:rsid w:val="00B9538E"/>
    <w:rsid w:val="00BA3CD1"/>
    <w:rsid w:val="00BA6519"/>
    <w:rsid w:val="00BB5C39"/>
    <w:rsid w:val="00BD595F"/>
    <w:rsid w:val="00BD6819"/>
    <w:rsid w:val="00BE0205"/>
    <w:rsid w:val="00BE0672"/>
    <w:rsid w:val="00BE0EE4"/>
    <w:rsid w:val="00BE3425"/>
    <w:rsid w:val="00BE72C2"/>
    <w:rsid w:val="00C00A7E"/>
    <w:rsid w:val="00C43E8C"/>
    <w:rsid w:val="00C4598A"/>
    <w:rsid w:val="00C54C4E"/>
    <w:rsid w:val="00C57761"/>
    <w:rsid w:val="00C7097B"/>
    <w:rsid w:val="00C967F1"/>
    <w:rsid w:val="00CA5A19"/>
    <w:rsid w:val="00CB09CB"/>
    <w:rsid w:val="00CB1250"/>
    <w:rsid w:val="00CC0989"/>
    <w:rsid w:val="00CD4275"/>
    <w:rsid w:val="00CD68F3"/>
    <w:rsid w:val="00CF49FB"/>
    <w:rsid w:val="00D01B5B"/>
    <w:rsid w:val="00D1043A"/>
    <w:rsid w:val="00D11F61"/>
    <w:rsid w:val="00D24783"/>
    <w:rsid w:val="00D26959"/>
    <w:rsid w:val="00D366E3"/>
    <w:rsid w:val="00D436EB"/>
    <w:rsid w:val="00D47C08"/>
    <w:rsid w:val="00D54093"/>
    <w:rsid w:val="00D56683"/>
    <w:rsid w:val="00D6162B"/>
    <w:rsid w:val="00D71E25"/>
    <w:rsid w:val="00D733D4"/>
    <w:rsid w:val="00D958E2"/>
    <w:rsid w:val="00DB407A"/>
    <w:rsid w:val="00DC2756"/>
    <w:rsid w:val="00DC7224"/>
    <w:rsid w:val="00DD107B"/>
    <w:rsid w:val="00DE52BB"/>
    <w:rsid w:val="00DF7A90"/>
    <w:rsid w:val="00E171F5"/>
    <w:rsid w:val="00E22C1C"/>
    <w:rsid w:val="00E24F14"/>
    <w:rsid w:val="00E40CC8"/>
    <w:rsid w:val="00E443E7"/>
    <w:rsid w:val="00E57DCE"/>
    <w:rsid w:val="00E808DE"/>
    <w:rsid w:val="00E81B82"/>
    <w:rsid w:val="00E8220D"/>
    <w:rsid w:val="00E84C9B"/>
    <w:rsid w:val="00E90A55"/>
    <w:rsid w:val="00E94B36"/>
    <w:rsid w:val="00EA0ED9"/>
    <w:rsid w:val="00EC09B8"/>
    <w:rsid w:val="00EC40FD"/>
    <w:rsid w:val="00ED45A1"/>
    <w:rsid w:val="00EE026E"/>
    <w:rsid w:val="00EE3403"/>
    <w:rsid w:val="00F12937"/>
    <w:rsid w:val="00F273F9"/>
    <w:rsid w:val="00F52BBC"/>
    <w:rsid w:val="00F7409A"/>
    <w:rsid w:val="00F749B7"/>
    <w:rsid w:val="00F85DB4"/>
    <w:rsid w:val="00F91F92"/>
    <w:rsid w:val="00F96897"/>
    <w:rsid w:val="00FC649B"/>
    <w:rsid w:val="00FD1C6A"/>
    <w:rsid w:val="00FE1C2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79B9C"/>
  <w15:docId w15:val="{B8957AF1-1965-814A-9A87-65A72DF6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56F4"/>
  </w:style>
  <w:style w:type="paragraph" w:styleId="Rubrik1">
    <w:name w:val="heading 1"/>
    <w:basedOn w:val="Normal"/>
    <w:link w:val="Rubrik1Char"/>
    <w:uiPriority w:val="9"/>
    <w:rsid w:val="00623E1F"/>
    <w:pPr>
      <w:spacing w:beforeLines="1" w:afterLines="1"/>
      <w:outlineLvl w:val="0"/>
    </w:pPr>
    <w:rPr>
      <w:rFonts w:ascii="Times" w:hAnsi="Times"/>
      <w:b/>
      <w:kern w:val="36"/>
      <w:sz w:val="48"/>
      <w:szCs w:val="20"/>
      <w:lang w:eastAsia="de-DE"/>
    </w:rPr>
  </w:style>
  <w:style w:type="paragraph" w:styleId="Rubrik5">
    <w:name w:val="heading 5"/>
    <w:basedOn w:val="Normal"/>
    <w:next w:val="Normal"/>
    <w:link w:val="Rubrik5Char"/>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623E1F"/>
    <w:pPr>
      <w:spacing w:beforeLines="1" w:afterLines="1"/>
    </w:pPr>
    <w:rPr>
      <w:rFonts w:ascii="Times" w:hAnsi="Times" w:cs="Times New Roman"/>
      <w:sz w:val="20"/>
      <w:szCs w:val="20"/>
      <w:lang w:eastAsia="de-DE"/>
    </w:rPr>
  </w:style>
  <w:style w:type="character" w:styleId="Hyperlnk">
    <w:name w:val="Hyperlink"/>
    <w:basedOn w:val="Standardstycketeckensnitt"/>
    <w:uiPriority w:val="99"/>
    <w:rsid w:val="00623E1F"/>
    <w:rPr>
      <w:color w:val="0000FF"/>
      <w:u w:val="single"/>
    </w:rPr>
  </w:style>
  <w:style w:type="paragraph" w:styleId="HTML-frformaterad">
    <w:name w:val="HTML Preformatted"/>
    <w:basedOn w:val="Normal"/>
    <w:link w:val="HTML-frformateradChar"/>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frformateradChar">
    <w:name w:val="HTML - förformaterad Char"/>
    <w:basedOn w:val="Standardstycketeckensnitt"/>
    <w:link w:val="HTML-frformaterad"/>
    <w:uiPriority w:val="99"/>
    <w:rsid w:val="00623E1F"/>
    <w:rPr>
      <w:rFonts w:ascii="Courier" w:hAnsi="Courier" w:cs="Courier"/>
      <w:sz w:val="20"/>
      <w:szCs w:val="20"/>
      <w:lang w:val="sv-SE" w:eastAsia="de-DE"/>
    </w:rPr>
  </w:style>
  <w:style w:type="character" w:customStyle="1" w:styleId="Rubrik1Char">
    <w:name w:val="Rubrik 1 Char"/>
    <w:basedOn w:val="Standardstycketeckensnitt"/>
    <w:link w:val="Rubrik1"/>
    <w:uiPriority w:val="9"/>
    <w:rsid w:val="00623E1F"/>
    <w:rPr>
      <w:rFonts w:ascii="Times" w:hAnsi="Times"/>
      <w:b/>
      <w:kern w:val="36"/>
      <w:sz w:val="48"/>
      <w:szCs w:val="20"/>
      <w:lang w:val="sv-SE" w:eastAsia="de-DE"/>
    </w:rPr>
  </w:style>
  <w:style w:type="paragraph" w:styleId="Sidhuvud">
    <w:name w:val="header"/>
    <w:basedOn w:val="Normal"/>
    <w:link w:val="SidhuvudChar"/>
    <w:uiPriority w:val="99"/>
    <w:unhideWhenUsed/>
    <w:rsid w:val="003913B2"/>
    <w:pPr>
      <w:tabs>
        <w:tab w:val="center" w:pos="4536"/>
        <w:tab w:val="right" w:pos="9072"/>
      </w:tabs>
    </w:pPr>
  </w:style>
  <w:style w:type="character" w:customStyle="1" w:styleId="SidhuvudChar">
    <w:name w:val="Sidhuvud Char"/>
    <w:basedOn w:val="Standardstycketeckensnitt"/>
    <w:link w:val="Sidhuvud"/>
    <w:uiPriority w:val="99"/>
    <w:rsid w:val="003913B2"/>
  </w:style>
  <w:style w:type="paragraph" w:styleId="Sidfot">
    <w:name w:val="footer"/>
    <w:basedOn w:val="Normal"/>
    <w:link w:val="SidfotChar"/>
    <w:uiPriority w:val="99"/>
    <w:unhideWhenUsed/>
    <w:rsid w:val="003913B2"/>
    <w:pPr>
      <w:tabs>
        <w:tab w:val="center" w:pos="4536"/>
        <w:tab w:val="right" w:pos="9072"/>
      </w:tabs>
    </w:pPr>
  </w:style>
  <w:style w:type="character" w:customStyle="1" w:styleId="SidfotChar">
    <w:name w:val="Sidfot Char"/>
    <w:basedOn w:val="Standardstycketeckensnitt"/>
    <w:link w:val="Sidfot"/>
    <w:uiPriority w:val="99"/>
    <w:rsid w:val="003913B2"/>
  </w:style>
  <w:style w:type="table" w:styleId="Tabellrutnt">
    <w:name w:val="Table Grid"/>
    <w:basedOn w:val="Normaltabell"/>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5Char">
    <w:name w:val="Rubrik 5 Char"/>
    <w:basedOn w:val="Standardstycketeckensnitt"/>
    <w:link w:val="Rubrik5"/>
    <w:uiPriority w:val="9"/>
    <w:semiHidden/>
    <w:rsid w:val="00D24783"/>
    <w:rPr>
      <w:rFonts w:asciiTheme="majorHAnsi" w:eastAsiaTheme="majorEastAsia" w:hAnsiTheme="majorHAnsi" w:cstheme="majorBidi"/>
      <w:color w:val="243F60" w:themeColor="accent1" w:themeShade="7F"/>
    </w:rPr>
  </w:style>
  <w:style w:type="paragraph" w:styleId="Ballongtext">
    <w:name w:val="Balloon Text"/>
    <w:basedOn w:val="Normal"/>
    <w:link w:val="BallongtextChar"/>
    <w:uiPriority w:val="99"/>
    <w:semiHidden/>
    <w:unhideWhenUsed/>
    <w:rsid w:val="00B320E2"/>
    <w:rPr>
      <w:rFonts w:ascii="Tahoma" w:hAnsi="Tahoma" w:cs="Tahoma"/>
      <w:sz w:val="16"/>
      <w:szCs w:val="16"/>
    </w:rPr>
  </w:style>
  <w:style w:type="character" w:customStyle="1" w:styleId="BallongtextChar">
    <w:name w:val="Ballongtext Char"/>
    <w:basedOn w:val="Standardstycketeckensnitt"/>
    <w:link w:val="Ballongtext"/>
    <w:uiPriority w:val="99"/>
    <w:semiHidden/>
    <w:rsid w:val="00B320E2"/>
    <w:rPr>
      <w:rFonts w:ascii="Tahoma" w:hAnsi="Tahoma" w:cs="Tahoma"/>
      <w:sz w:val="16"/>
      <w:szCs w:val="16"/>
    </w:rPr>
  </w:style>
  <w:style w:type="paragraph" w:styleId="Fotnotstext">
    <w:name w:val="footnote text"/>
    <w:basedOn w:val="Normal"/>
    <w:link w:val="FotnotstextChar"/>
    <w:uiPriority w:val="99"/>
    <w:semiHidden/>
    <w:unhideWhenUsed/>
    <w:rsid w:val="00E8220D"/>
    <w:rPr>
      <w:sz w:val="20"/>
      <w:szCs w:val="20"/>
    </w:rPr>
  </w:style>
  <w:style w:type="character" w:customStyle="1" w:styleId="FotnotstextChar">
    <w:name w:val="Fotnotstext Char"/>
    <w:basedOn w:val="Standardstycketeckensnitt"/>
    <w:link w:val="Fotnotstext"/>
    <w:uiPriority w:val="99"/>
    <w:semiHidden/>
    <w:rsid w:val="00E8220D"/>
    <w:rPr>
      <w:sz w:val="20"/>
      <w:szCs w:val="20"/>
    </w:rPr>
  </w:style>
  <w:style w:type="character" w:styleId="Fotnotsreferens">
    <w:name w:val="footnote reference"/>
    <w:basedOn w:val="Standardstycketeckensnitt"/>
    <w:uiPriority w:val="99"/>
    <w:semiHidden/>
    <w:unhideWhenUsed/>
    <w:rsid w:val="00E8220D"/>
    <w:rPr>
      <w:vertAlign w:val="superscript"/>
    </w:rPr>
  </w:style>
  <w:style w:type="character" w:styleId="Platshllartext">
    <w:name w:val="Placeholder Text"/>
    <w:basedOn w:val="Standardstycketeckensnitt"/>
    <w:uiPriority w:val="99"/>
    <w:semiHidden/>
    <w:rsid w:val="00A56A9D"/>
    <w:rPr>
      <w:color w:val="808080"/>
    </w:rPr>
  </w:style>
  <w:style w:type="paragraph" w:styleId="Beskrivning">
    <w:name w:val="caption"/>
    <w:basedOn w:val="Normal"/>
    <w:next w:val="Normal"/>
    <w:uiPriority w:val="35"/>
    <w:unhideWhenUsed/>
    <w:qFormat/>
    <w:rsid w:val="00474AA3"/>
    <w:pPr>
      <w:spacing w:after="200"/>
    </w:pPr>
    <w:rPr>
      <w:b/>
      <w:bCs/>
      <w:color w:val="4F81BD" w:themeColor="accent1"/>
      <w:sz w:val="18"/>
      <w:szCs w:val="18"/>
    </w:rPr>
  </w:style>
  <w:style w:type="paragraph" w:customStyle="1" w:styleId="Arial6pt">
    <w:name w:val="_Arial_6pt"/>
    <w:basedOn w:val="Normal"/>
    <w:qFormat/>
    <w:locked/>
    <w:rsid w:val="00D01B5B"/>
    <w:pPr>
      <w:framePr w:wrap="around" w:vAnchor="text" w:hAnchor="text" w:y="1"/>
      <w:spacing w:line="260" w:lineRule="exact"/>
    </w:pPr>
    <w:rPr>
      <w:rFonts w:ascii="Arial" w:hAnsi="Arial"/>
      <w:sz w:val="12"/>
      <w:szCs w:val="22"/>
    </w:rPr>
  </w:style>
  <w:style w:type="character" w:styleId="Kommentarsreferens">
    <w:name w:val="annotation reference"/>
    <w:basedOn w:val="Standardstycketeckensnitt"/>
    <w:uiPriority w:val="99"/>
    <w:semiHidden/>
    <w:unhideWhenUsed/>
    <w:rsid w:val="0053592E"/>
    <w:rPr>
      <w:sz w:val="16"/>
      <w:szCs w:val="16"/>
    </w:rPr>
  </w:style>
  <w:style w:type="paragraph" w:styleId="Kommentarer">
    <w:name w:val="annotation text"/>
    <w:basedOn w:val="Normal"/>
    <w:link w:val="KommentarerChar"/>
    <w:uiPriority w:val="99"/>
    <w:semiHidden/>
    <w:unhideWhenUsed/>
    <w:rsid w:val="0053592E"/>
    <w:rPr>
      <w:sz w:val="20"/>
      <w:szCs w:val="20"/>
    </w:rPr>
  </w:style>
  <w:style w:type="character" w:customStyle="1" w:styleId="KommentarerChar">
    <w:name w:val="Kommentarer Char"/>
    <w:basedOn w:val="Standardstycketeckensnitt"/>
    <w:link w:val="Kommentarer"/>
    <w:uiPriority w:val="99"/>
    <w:semiHidden/>
    <w:rsid w:val="0053592E"/>
    <w:rPr>
      <w:sz w:val="20"/>
      <w:szCs w:val="20"/>
    </w:rPr>
  </w:style>
  <w:style w:type="paragraph" w:styleId="Kommentarsmne">
    <w:name w:val="annotation subject"/>
    <w:basedOn w:val="Kommentarer"/>
    <w:next w:val="Kommentarer"/>
    <w:link w:val="KommentarsmneChar"/>
    <w:uiPriority w:val="99"/>
    <w:semiHidden/>
    <w:unhideWhenUsed/>
    <w:rsid w:val="0053592E"/>
    <w:rPr>
      <w:b/>
      <w:bCs/>
    </w:rPr>
  </w:style>
  <w:style w:type="character" w:customStyle="1" w:styleId="KommentarsmneChar">
    <w:name w:val="Kommentarsämne Char"/>
    <w:basedOn w:val="KommentarerChar"/>
    <w:link w:val="Kommentarsmne"/>
    <w:uiPriority w:val="99"/>
    <w:semiHidden/>
    <w:rsid w:val="0053592E"/>
    <w:rPr>
      <w:b/>
      <w:bCs/>
      <w:sz w:val="20"/>
      <w:szCs w:val="20"/>
    </w:rPr>
  </w:style>
  <w:style w:type="character" w:styleId="AnvndHyperlnk">
    <w:name w:val="FollowedHyperlink"/>
    <w:basedOn w:val="Standardstycketeckensnitt"/>
    <w:uiPriority w:val="99"/>
    <w:semiHidden/>
    <w:unhideWhenUsed/>
    <w:rsid w:val="00AA2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64844">
      <w:bodyDiv w:val="1"/>
      <w:marLeft w:val="0"/>
      <w:marRight w:val="0"/>
      <w:marTop w:val="0"/>
      <w:marBottom w:val="0"/>
      <w:divBdr>
        <w:top w:val="none" w:sz="0" w:space="0" w:color="auto"/>
        <w:left w:val="none" w:sz="0" w:space="0" w:color="auto"/>
        <w:bottom w:val="none" w:sz="0" w:space="0" w:color="auto"/>
        <w:right w:val="none" w:sz="0" w:space="0" w:color="auto"/>
      </w:divBdr>
    </w:div>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1750149719">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Y:\CM\PUBLIC%20RELATIONS\8_Informationen\PM-Template\Pressemitteilung_Template_2016_Pro_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9443F6EE7748778F0E3D46813521B6"/>
        <w:category>
          <w:name w:val="Allgemein"/>
          <w:gallery w:val="placeholder"/>
        </w:category>
        <w:types>
          <w:type w:val="bbPlcHdr"/>
        </w:types>
        <w:behaviors>
          <w:behavior w:val="content"/>
        </w:behaviors>
        <w:guid w:val="{7DE5ECC0-119E-4B54-A4F9-5815272D4468}"/>
      </w:docPartPr>
      <w:docPartBody>
        <w:p w:rsidR="00852196" w:rsidRDefault="005C344F">
          <w:pPr>
            <w:pStyle w:val="2E9443F6EE7748778F0E3D46813521B6"/>
          </w:pPr>
          <w:r w:rsidRPr="008B4E6A">
            <w:rPr>
              <w:rFonts w:ascii="Arial" w:hAnsi="Arial" w:cs="Arial"/>
              <w:i/>
              <w:color w:val="8496B0" w:themeColor="text2" w:themeTint="99"/>
              <w:kern w:val="36"/>
              <w:sz w:val="32"/>
              <w:szCs w:val="20"/>
            </w:rPr>
            <w:t>Dachzeile</w:t>
          </w:r>
        </w:p>
      </w:docPartBody>
    </w:docPart>
    <w:docPart>
      <w:docPartPr>
        <w:name w:val="698618C22F634D609EC59E29055DBA80"/>
        <w:category>
          <w:name w:val="Allgemein"/>
          <w:gallery w:val="placeholder"/>
        </w:category>
        <w:types>
          <w:type w:val="bbPlcHdr"/>
        </w:types>
        <w:behaviors>
          <w:behavior w:val="content"/>
        </w:behaviors>
        <w:guid w:val="{EFA3A3EF-0D49-4523-9A36-0631536C004F}"/>
      </w:docPartPr>
      <w:docPartBody>
        <w:p w:rsidR="00852196" w:rsidRDefault="005C344F">
          <w:pPr>
            <w:pStyle w:val="698618C22F634D609EC59E29055DBA80"/>
          </w:pPr>
          <w:r w:rsidRPr="008B4E6A">
            <w:rPr>
              <w:rStyle w:val="Platshllartext"/>
              <w:rFonts w:ascii="Arial" w:hAnsi="Arial" w:cs="Arial"/>
              <w:b/>
              <w:i/>
              <w:color w:val="8496B0" w:themeColor="text2" w:themeTint="99"/>
              <w:sz w:val="36"/>
              <w:szCs w:val="36"/>
            </w:rPr>
            <w:t>Überschrift</w:t>
          </w:r>
        </w:p>
      </w:docPartBody>
    </w:docPart>
    <w:docPart>
      <w:docPartPr>
        <w:name w:val="52A8FE15C2C1411F9B17702BDCEAC4A6"/>
        <w:category>
          <w:name w:val="Allgemein"/>
          <w:gallery w:val="placeholder"/>
        </w:category>
        <w:types>
          <w:type w:val="bbPlcHdr"/>
        </w:types>
        <w:behaviors>
          <w:behavior w:val="content"/>
        </w:behaviors>
        <w:guid w:val="{CF3419A2-362C-420A-AD99-E51762C2164E}"/>
      </w:docPartPr>
      <w:docPartBody>
        <w:p w:rsidR="00852196" w:rsidRDefault="00301655" w:rsidP="00301655">
          <w:pPr>
            <w:pStyle w:val="52A8FE15C2C1411F9B17702BDCEAC4A61"/>
            <w:spacing w:before="2" w:after="2"/>
          </w:pPr>
          <w:r w:rsidRPr="008B4E6A">
            <w:rPr>
              <w:rFonts w:ascii="Arial" w:hAnsi="Arial"/>
              <w:b/>
              <w:i/>
              <w:color w:val="8496B0" w:themeColor="text2" w:themeTint="99"/>
            </w:rPr>
            <w:t>Ort</w:t>
          </w:r>
        </w:p>
      </w:docPartBody>
    </w:docPart>
    <w:docPart>
      <w:docPartPr>
        <w:name w:val="7D423656E73447239B45FB579DA12E9F"/>
        <w:category>
          <w:name w:val="Allgemein"/>
          <w:gallery w:val="placeholder"/>
        </w:category>
        <w:types>
          <w:type w:val="bbPlcHdr"/>
        </w:types>
        <w:behaviors>
          <w:behavior w:val="content"/>
        </w:behaviors>
        <w:guid w:val="{5144156C-4328-489B-A08E-A8218F2A65A4}"/>
      </w:docPartPr>
      <w:docPartBody>
        <w:p w:rsidR="00852196" w:rsidRDefault="005C344F">
          <w:pPr>
            <w:pStyle w:val="7D423656E73447239B45FB579DA12E9F"/>
          </w:pPr>
          <w:r w:rsidRPr="00E943A6">
            <w:rPr>
              <w:rStyle w:val="Platshllartext"/>
            </w:rPr>
            <w:t>Klicken Sie hier, um Text einzugeben.</w:t>
          </w:r>
        </w:p>
      </w:docPartBody>
    </w:docPart>
    <w:docPart>
      <w:docPartPr>
        <w:name w:val="72B8AEF499D24D01AB5759054FEBE7A8"/>
        <w:category>
          <w:name w:val="Allgemein"/>
          <w:gallery w:val="placeholder"/>
        </w:category>
        <w:types>
          <w:type w:val="bbPlcHdr"/>
        </w:types>
        <w:behaviors>
          <w:behavior w:val="content"/>
        </w:behaviors>
        <w:guid w:val="{F0DC5D23-60EE-4D8E-81D8-4ECA52976312}"/>
      </w:docPartPr>
      <w:docPartBody>
        <w:p w:rsidR="00852196" w:rsidRDefault="00301655" w:rsidP="00301655">
          <w:pPr>
            <w:pStyle w:val="72B8AEF499D24D01AB5759054FEBE7A81"/>
            <w:spacing w:before="2" w:after="2"/>
          </w:pPr>
          <w:r w:rsidRPr="008B4E6A">
            <w:rPr>
              <w:rStyle w:val="Platshllartext"/>
              <w:rFonts w:ascii="Arial" w:hAnsi="Arial" w:cs="Arial"/>
              <w:b/>
              <w:i/>
              <w:color w:val="8496B0" w:themeColor="text2" w:themeTint="99"/>
            </w:rPr>
            <w:t>Datum</w:t>
          </w:r>
        </w:p>
      </w:docPartBody>
    </w:docPart>
    <w:docPart>
      <w:docPartPr>
        <w:name w:val="1C545865DA9B4688BB9A1236D828EFD3"/>
        <w:category>
          <w:name w:val="Allgemein"/>
          <w:gallery w:val="placeholder"/>
        </w:category>
        <w:types>
          <w:type w:val="bbPlcHdr"/>
        </w:types>
        <w:behaviors>
          <w:behavior w:val="content"/>
        </w:behaviors>
        <w:guid w:val="{A8CEF6BA-B8F6-4AC8-A47F-7DDEF5F7BF92}"/>
      </w:docPartPr>
      <w:docPartBody>
        <w:p w:rsidR="00852196" w:rsidRDefault="005C344F">
          <w:pPr>
            <w:pStyle w:val="1C545865DA9B4688BB9A1236D828EFD3"/>
          </w:pPr>
          <w:r w:rsidRPr="008B4E6A">
            <w:rPr>
              <w:rFonts w:ascii="Arial" w:hAnsi="Arial"/>
              <w:i/>
              <w:color w:val="8496B0" w:themeColor="text2" w:themeTint="99"/>
            </w:rPr>
            <w:t>Text der Pressemitteilung</w:t>
          </w:r>
          <w:r>
            <w:rPr>
              <w:rFonts w:ascii="Arial" w:hAnsi="Arial"/>
              <w:i/>
              <w:color w:val="8496B0" w:themeColor="text2" w:themeTint="99"/>
            </w:rPr>
            <w:t xml:space="preserve"> einfügen</w:t>
          </w:r>
        </w:p>
      </w:docPartBody>
    </w:docPart>
    <w:docPart>
      <w:docPartPr>
        <w:name w:val="E6579C76370A49C697DC00B9F2B4659C"/>
        <w:category>
          <w:name w:val="Allgemein"/>
          <w:gallery w:val="placeholder"/>
        </w:category>
        <w:types>
          <w:type w:val="bbPlcHdr"/>
        </w:types>
        <w:behaviors>
          <w:behavior w:val="content"/>
        </w:behaviors>
        <w:guid w:val="{5704FD83-C17F-4C7E-BC36-AED8831BC514}"/>
      </w:docPartPr>
      <w:docPartBody>
        <w:p w:rsidR="00852196" w:rsidRDefault="005C344F">
          <w:pPr>
            <w:pStyle w:val="E6579C76370A49C697DC00B9F2B4659C"/>
          </w:pPr>
          <w:r w:rsidRPr="00533DF7">
            <w:rPr>
              <w:rFonts w:ascii="Arial" w:hAnsi="Arial"/>
              <w:i/>
              <w:color w:val="8496B0" w:themeColor="text2" w:themeTint="99"/>
            </w:rPr>
            <w:t>Geräte-</w:t>
          </w:r>
          <w:r w:rsidRPr="00533DF7">
            <w:rPr>
              <w:rStyle w:val="Platshllartext"/>
              <w:rFonts w:ascii="Arial" w:hAnsi="Arial" w:cs="Arial"/>
              <w:i/>
              <w:color w:val="8496B0" w:themeColor="text2" w:themeTint="99"/>
            </w:rPr>
            <w:t>Nomenklatur</w:t>
          </w:r>
        </w:p>
      </w:docPartBody>
    </w:docPart>
    <w:docPart>
      <w:docPartPr>
        <w:name w:val="26AE0ED0DE6D4349A1C3E6C576C3E1D7"/>
        <w:category>
          <w:name w:val="Allgemein"/>
          <w:gallery w:val="placeholder"/>
        </w:category>
        <w:types>
          <w:type w:val="bbPlcHdr"/>
        </w:types>
        <w:behaviors>
          <w:behavior w:val="content"/>
        </w:behaviors>
        <w:guid w:val="{450E48A6-8F90-4C23-A025-247B27D8ADC1}"/>
      </w:docPartPr>
      <w:docPartBody>
        <w:p w:rsidR="00852196" w:rsidRDefault="005C344F">
          <w:pPr>
            <w:pStyle w:val="26AE0ED0DE6D4349A1C3E6C576C3E1D7"/>
          </w:pPr>
          <w:r>
            <w:rPr>
              <w:rStyle w:val="Platshllartext"/>
              <w:rFonts w:ascii="Arial" w:hAnsi="Arial" w:cs="Arial"/>
              <w:i/>
              <w:color w:val="8496B0" w:themeColor="text2" w:themeTint="99"/>
              <w:sz w:val="20"/>
              <w:szCs w:val="20"/>
            </w:rPr>
            <w:t>Merkmal</w:t>
          </w:r>
          <w:r w:rsidRPr="00533DF7">
            <w:rPr>
              <w:rStyle w:val="Platshllartext"/>
              <w:rFonts w:ascii="Arial" w:hAnsi="Arial" w:cs="Arial"/>
              <w:i/>
              <w:color w:val="8496B0" w:themeColor="text2" w:themeTint="99"/>
              <w:sz w:val="20"/>
              <w:szCs w:val="20"/>
            </w:rPr>
            <w:t xml:space="preserve"> einfügen</w:t>
          </w:r>
        </w:p>
      </w:docPartBody>
    </w:docPart>
    <w:docPart>
      <w:docPartPr>
        <w:name w:val="1C1D15D5CCDC41E78E9EAAB92AA66815"/>
        <w:category>
          <w:name w:val="Allgemein"/>
          <w:gallery w:val="placeholder"/>
        </w:category>
        <w:types>
          <w:type w:val="bbPlcHdr"/>
        </w:types>
        <w:behaviors>
          <w:behavior w:val="content"/>
        </w:behaviors>
        <w:guid w:val="{3294993E-C9AF-4E12-B94F-94D3E6037E94}"/>
      </w:docPartPr>
      <w:docPartBody>
        <w:p w:rsidR="00852196" w:rsidRDefault="005C344F">
          <w:pPr>
            <w:pStyle w:val="1C1D15D5CCDC41E78E9EAAB92AA66815"/>
          </w:pPr>
          <w:r w:rsidRPr="00533DF7">
            <w:rPr>
              <w:rStyle w:val="Platshllartext"/>
              <w:rFonts w:ascii="Arial" w:hAnsi="Arial" w:cs="Arial"/>
              <w:i/>
              <w:color w:val="8496B0" w:themeColor="text2" w:themeTint="99"/>
              <w:sz w:val="20"/>
              <w:szCs w:val="20"/>
            </w:rPr>
            <w:t>Daten einfügen</w:t>
          </w:r>
        </w:p>
      </w:docPartBody>
    </w:docPart>
    <w:docPart>
      <w:docPartPr>
        <w:name w:val="10AE64C6E08B4CDDABDFAB55C35E1AF8"/>
        <w:category>
          <w:name w:val="Allgemein"/>
          <w:gallery w:val="placeholder"/>
        </w:category>
        <w:types>
          <w:type w:val="bbPlcHdr"/>
        </w:types>
        <w:behaviors>
          <w:behavior w:val="content"/>
        </w:behaviors>
        <w:guid w:val="{806BF870-3F94-47C0-838B-D2DB60529FA5}"/>
      </w:docPartPr>
      <w:docPartBody>
        <w:p w:rsidR="00852196" w:rsidRDefault="005C344F">
          <w:pPr>
            <w:pStyle w:val="10AE64C6E08B4CDDABDFAB55C35E1AF8"/>
          </w:pPr>
          <w:r>
            <w:rPr>
              <w:rStyle w:val="Platshllartext"/>
              <w:rFonts w:ascii="Arial" w:hAnsi="Arial" w:cs="Arial"/>
              <w:i/>
              <w:color w:val="8496B0" w:themeColor="text2" w:themeTint="99"/>
              <w:sz w:val="20"/>
              <w:szCs w:val="20"/>
            </w:rPr>
            <w:t>Merkmal</w:t>
          </w:r>
          <w:r w:rsidRPr="00533DF7">
            <w:rPr>
              <w:rStyle w:val="Platshllartext"/>
              <w:rFonts w:ascii="Arial" w:hAnsi="Arial" w:cs="Arial"/>
              <w:i/>
              <w:color w:val="8496B0" w:themeColor="text2" w:themeTint="99"/>
              <w:sz w:val="20"/>
              <w:szCs w:val="20"/>
            </w:rPr>
            <w:t xml:space="preserve"> einfügen</w:t>
          </w:r>
        </w:p>
      </w:docPartBody>
    </w:docPart>
    <w:docPart>
      <w:docPartPr>
        <w:name w:val="80FF919412FD4DF9A47DB47EF0FEE165"/>
        <w:category>
          <w:name w:val="Allgemein"/>
          <w:gallery w:val="placeholder"/>
        </w:category>
        <w:types>
          <w:type w:val="bbPlcHdr"/>
        </w:types>
        <w:behaviors>
          <w:behavior w:val="content"/>
        </w:behaviors>
        <w:guid w:val="{7D6BD0AC-F26A-423D-8FCC-20B30F2CD15F}"/>
      </w:docPartPr>
      <w:docPartBody>
        <w:p w:rsidR="00852196" w:rsidRDefault="005C344F">
          <w:pPr>
            <w:pStyle w:val="80FF919412FD4DF9A47DB47EF0FEE165"/>
          </w:pPr>
          <w:r w:rsidRPr="00533DF7">
            <w:rPr>
              <w:rStyle w:val="Platshllartext"/>
              <w:rFonts w:ascii="Arial" w:hAnsi="Arial" w:cs="Arial"/>
              <w:i/>
              <w:color w:val="8496B0" w:themeColor="text2" w:themeTint="99"/>
              <w:sz w:val="20"/>
              <w:szCs w:val="20"/>
            </w:rPr>
            <w:t>Daten einfügen</w:t>
          </w:r>
        </w:p>
      </w:docPartBody>
    </w:docPart>
    <w:docPart>
      <w:docPartPr>
        <w:name w:val="045B8917535344409D8C6C73FFE35054"/>
        <w:category>
          <w:name w:val="Allgemein"/>
          <w:gallery w:val="placeholder"/>
        </w:category>
        <w:types>
          <w:type w:val="bbPlcHdr"/>
        </w:types>
        <w:behaviors>
          <w:behavior w:val="content"/>
        </w:behaviors>
        <w:guid w:val="{38BD6C9C-599D-471F-9860-0A058E660391}"/>
      </w:docPartPr>
      <w:docPartBody>
        <w:p w:rsidR="00852196" w:rsidRDefault="005C344F">
          <w:pPr>
            <w:pStyle w:val="045B8917535344409D8C6C73FFE35054"/>
          </w:pPr>
          <w:r>
            <w:rPr>
              <w:rStyle w:val="Platshllartext"/>
              <w:rFonts w:ascii="Arial" w:hAnsi="Arial" w:cs="Arial"/>
              <w:i/>
              <w:color w:val="8496B0" w:themeColor="text2" w:themeTint="99"/>
              <w:sz w:val="20"/>
              <w:szCs w:val="20"/>
            </w:rPr>
            <w:t>Merkmal</w:t>
          </w:r>
          <w:r w:rsidRPr="00533DF7">
            <w:rPr>
              <w:rStyle w:val="Platshllartext"/>
              <w:rFonts w:ascii="Arial" w:hAnsi="Arial" w:cs="Arial"/>
              <w:i/>
              <w:color w:val="8496B0" w:themeColor="text2" w:themeTint="99"/>
              <w:sz w:val="20"/>
              <w:szCs w:val="20"/>
            </w:rPr>
            <w:t xml:space="preserve"> einfügen</w:t>
          </w:r>
        </w:p>
      </w:docPartBody>
    </w:docPart>
    <w:docPart>
      <w:docPartPr>
        <w:name w:val="1D6F0285113F4443925954879F8C7111"/>
        <w:category>
          <w:name w:val="Allgemein"/>
          <w:gallery w:val="placeholder"/>
        </w:category>
        <w:types>
          <w:type w:val="bbPlcHdr"/>
        </w:types>
        <w:behaviors>
          <w:behavior w:val="content"/>
        </w:behaviors>
        <w:guid w:val="{07A4F803-3F8F-4399-A973-1F9D7DFC69E4}"/>
      </w:docPartPr>
      <w:docPartBody>
        <w:p w:rsidR="00852196" w:rsidRDefault="005C344F">
          <w:pPr>
            <w:pStyle w:val="1D6F0285113F4443925954879F8C7111"/>
          </w:pPr>
          <w:r w:rsidRPr="00533DF7">
            <w:rPr>
              <w:rStyle w:val="Platshllartext"/>
              <w:rFonts w:ascii="Arial" w:hAnsi="Arial" w:cs="Arial"/>
              <w:i/>
              <w:color w:val="8496B0" w:themeColor="text2" w:themeTint="99"/>
              <w:sz w:val="20"/>
              <w:szCs w:val="20"/>
            </w:rPr>
            <w:t>Daten einfügen</w:t>
          </w:r>
        </w:p>
      </w:docPartBody>
    </w:docPart>
    <w:docPart>
      <w:docPartPr>
        <w:name w:val="58E3077329414228A961399344B1C55E"/>
        <w:category>
          <w:name w:val="Allgemein"/>
          <w:gallery w:val="placeholder"/>
        </w:category>
        <w:types>
          <w:type w:val="bbPlcHdr"/>
        </w:types>
        <w:behaviors>
          <w:behavior w:val="content"/>
        </w:behaviors>
        <w:guid w:val="{C2151ACC-4054-4A63-BD3E-D503BE65B641}"/>
      </w:docPartPr>
      <w:docPartBody>
        <w:p w:rsidR="00852196" w:rsidRDefault="005C344F">
          <w:pPr>
            <w:pStyle w:val="58E3077329414228A961399344B1C55E"/>
          </w:pPr>
          <w:r>
            <w:rPr>
              <w:rStyle w:val="Platshllartext"/>
              <w:rFonts w:ascii="Arial" w:hAnsi="Arial" w:cs="Arial"/>
              <w:i/>
              <w:color w:val="8496B0" w:themeColor="text2" w:themeTint="99"/>
              <w:sz w:val="20"/>
              <w:szCs w:val="20"/>
            </w:rPr>
            <w:t>Merkmal</w:t>
          </w:r>
          <w:r w:rsidRPr="00533DF7">
            <w:rPr>
              <w:rStyle w:val="Platshllartext"/>
              <w:rFonts w:ascii="Arial" w:hAnsi="Arial" w:cs="Arial"/>
              <w:i/>
              <w:color w:val="8496B0" w:themeColor="text2" w:themeTint="99"/>
              <w:sz w:val="20"/>
              <w:szCs w:val="20"/>
            </w:rPr>
            <w:t xml:space="preserve"> einfügen</w:t>
          </w:r>
        </w:p>
      </w:docPartBody>
    </w:docPart>
    <w:docPart>
      <w:docPartPr>
        <w:name w:val="785BCF517A6949DBA174E791F6F1CED7"/>
        <w:category>
          <w:name w:val="Allgemein"/>
          <w:gallery w:val="placeholder"/>
        </w:category>
        <w:types>
          <w:type w:val="bbPlcHdr"/>
        </w:types>
        <w:behaviors>
          <w:behavior w:val="content"/>
        </w:behaviors>
        <w:guid w:val="{5A212D11-20D3-4EC5-948A-678716396327}"/>
      </w:docPartPr>
      <w:docPartBody>
        <w:p w:rsidR="00852196" w:rsidRDefault="005C344F">
          <w:pPr>
            <w:pStyle w:val="785BCF517A6949DBA174E791F6F1CED7"/>
          </w:pPr>
          <w:r w:rsidRPr="00533DF7">
            <w:rPr>
              <w:rStyle w:val="Platshllartext"/>
              <w:rFonts w:ascii="Arial" w:hAnsi="Arial" w:cs="Arial"/>
              <w:i/>
              <w:color w:val="8496B0" w:themeColor="text2" w:themeTint="99"/>
              <w:sz w:val="20"/>
              <w:szCs w:val="20"/>
            </w:rPr>
            <w:t>Daten einfügen</w:t>
          </w:r>
        </w:p>
      </w:docPartBody>
    </w:docPart>
    <w:docPart>
      <w:docPartPr>
        <w:name w:val="47CE4C0FA5184B54B908A76C81CB16CF"/>
        <w:category>
          <w:name w:val="Allgemein"/>
          <w:gallery w:val="placeholder"/>
        </w:category>
        <w:types>
          <w:type w:val="bbPlcHdr"/>
        </w:types>
        <w:behaviors>
          <w:behavior w:val="content"/>
        </w:behaviors>
        <w:guid w:val="{420D1B47-D197-4E10-B262-682F1FEB2EAC}"/>
      </w:docPartPr>
      <w:docPartBody>
        <w:p w:rsidR="00852196" w:rsidRDefault="005C344F">
          <w:pPr>
            <w:pStyle w:val="47CE4C0FA5184B54B908A76C81CB16CF"/>
          </w:pPr>
          <w:r>
            <w:rPr>
              <w:rStyle w:val="Platshllartext"/>
              <w:rFonts w:ascii="Arial" w:hAnsi="Arial" w:cs="Arial"/>
              <w:i/>
              <w:color w:val="8496B0" w:themeColor="text2" w:themeTint="99"/>
              <w:sz w:val="20"/>
              <w:szCs w:val="20"/>
            </w:rPr>
            <w:t>Merkmal</w:t>
          </w:r>
          <w:r w:rsidRPr="00533DF7">
            <w:rPr>
              <w:rStyle w:val="Platshllartext"/>
              <w:rFonts w:ascii="Arial" w:hAnsi="Arial" w:cs="Arial"/>
              <w:i/>
              <w:color w:val="8496B0" w:themeColor="text2" w:themeTint="99"/>
              <w:sz w:val="20"/>
              <w:szCs w:val="20"/>
            </w:rPr>
            <w:t xml:space="preserve"> einfügen</w:t>
          </w:r>
        </w:p>
      </w:docPartBody>
    </w:docPart>
    <w:docPart>
      <w:docPartPr>
        <w:name w:val="2590EE1249A44E6A9D839F6F27562E99"/>
        <w:category>
          <w:name w:val="Allgemein"/>
          <w:gallery w:val="placeholder"/>
        </w:category>
        <w:types>
          <w:type w:val="bbPlcHdr"/>
        </w:types>
        <w:behaviors>
          <w:behavior w:val="content"/>
        </w:behaviors>
        <w:guid w:val="{6B13BCB8-CFCD-4646-9DA7-A9462C0E8475}"/>
      </w:docPartPr>
      <w:docPartBody>
        <w:p w:rsidR="00852196" w:rsidRDefault="005C344F">
          <w:pPr>
            <w:pStyle w:val="2590EE1249A44E6A9D839F6F27562E99"/>
          </w:pPr>
          <w:r w:rsidRPr="00533DF7">
            <w:rPr>
              <w:rStyle w:val="Platshllartext"/>
              <w:rFonts w:ascii="Arial" w:hAnsi="Arial" w:cs="Arial"/>
              <w:i/>
              <w:color w:val="8496B0" w:themeColor="text2" w:themeTint="99"/>
              <w:sz w:val="20"/>
              <w:szCs w:val="20"/>
            </w:rPr>
            <w:t>Daten einfügen</w:t>
          </w:r>
        </w:p>
      </w:docPartBody>
    </w:docPart>
    <w:docPart>
      <w:docPartPr>
        <w:name w:val="B1AA52AFBC4147A68FD1052EB550DD63"/>
        <w:category>
          <w:name w:val="Allgemein"/>
          <w:gallery w:val="placeholder"/>
        </w:category>
        <w:types>
          <w:type w:val="bbPlcHdr"/>
        </w:types>
        <w:behaviors>
          <w:behavior w:val="content"/>
        </w:behaviors>
        <w:guid w:val="{E2CEF17C-439C-4503-A857-3C16A3112649}"/>
      </w:docPartPr>
      <w:docPartBody>
        <w:p w:rsidR="00852196" w:rsidRDefault="005C344F">
          <w:pPr>
            <w:pStyle w:val="B1AA52AFBC4147A68FD1052EB550DD63"/>
          </w:pPr>
          <w:r>
            <w:rPr>
              <w:rStyle w:val="Platshllartext"/>
              <w:rFonts w:ascii="Arial" w:hAnsi="Arial" w:cs="Arial"/>
              <w:i/>
              <w:color w:val="8496B0" w:themeColor="text2" w:themeTint="99"/>
              <w:sz w:val="20"/>
              <w:szCs w:val="20"/>
            </w:rPr>
            <w:t xml:space="preserve">Merkmal </w:t>
          </w:r>
          <w:r w:rsidRPr="00533DF7">
            <w:rPr>
              <w:rStyle w:val="Platshllartext"/>
              <w:rFonts w:ascii="Arial" w:hAnsi="Arial" w:cs="Arial"/>
              <w:i/>
              <w:color w:val="8496B0" w:themeColor="text2" w:themeTint="99"/>
              <w:sz w:val="20"/>
              <w:szCs w:val="20"/>
            </w:rPr>
            <w:t>einfügen</w:t>
          </w:r>
        </w:p>
      </w:docPartBody>
    </w:docPart>
    <w:docPart>
      <w:docPartPr>
        <w:name w:val="F5355FD0D8FB4DDD8E162258C0ED32AC"/>
        <w:category>
          <w:name w:val="Allgemein"/>
          <w:gallery w:val="placeholder"/>
        </w:category>
        <w:types>
          <w:type w:val="bbPlcHdr"/>
        </w:types>
        <w:behaviors>
          <w:behavior w:val="content"/>
        </w:behaviors>
        <w:guid w:val="{785748AC-B698-46E0-849A-79515B0B6788}"/>
      </w:docPartPr>
      <w:docPartBody>
        <w:p w:rsidR="00852196" w:rsidRDefault="005C344F">
          <w:pPr>
            <w:pStyle w:val="F5355FD0D8FB4DDD8E162258C0ED32AC"/>
          </w:pPr>
          <w:r w:rsidRPr="00533DF7">
            <w:rPr>
              <w:rStyle w:val="Platshllartext"/>
              <w:rFonts w:ascii="Arial" w:hAnsi="Arial" w:cs="Arial"/>
              <w:i/>
              <w:color w:val="8496B0" w:themeColor="text2" w:themeTint="99"/>
              <w:sz w:val="20"/>
              <w:szCs w:val="20"/>
            </w:rPr>
            <w:t>Daten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44F"/>
    <w:rsid w:val="001744A4"/>
    <w:rsid w:val="002F50BC"/>
    <w:rsid w:val="00301655"/>
    <w:rsid w:val="00451AB8"/>
    <w:rsid w:val="00452A9F"/>
    <w:rsid w:val="004556DC"/>
    <w:rsid w:val="00483093"/>
    <w:rsid w:val="00532110"/>
    <w:rsid w:val="005C344F"/>
    <w:rsid w:val="00775855"/>
    <w:rsid w:val="00812C14"/>
    <w:rsid w:val="00827BE7"/>
    <w:rsid w:val="00852196"/>
    <w:rsid w:val="00956BD5"/>
    <w:rsid w:val="009C1DFC"/>
    <w:rsid w:val="00A12504"/>
    <w:rsid w:val="00A16E1D"/>
    <w:rsid w:val="00C35760"/>
    <w:rsid w:val="00CD3A91"/>
    <w:rsid w:val="00E0636C"/>
    <w:rsid w:val="00EC7EA1"/>
    <w:rsid w:val="00F97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E9443F6EE7748778F0E3D46813521B6">
    <w:name w:val="2E9443F6EE7748778F0E3D46813521B6"/>
  </w:style>
  <w:style w:type="character" w:styleId="Platshllartext">
    <w:name w:val="Placeholder Text"/>
    <w:basedOn w:val="Standardstycketeckensnitt"/>
    <w:uiPriority w:val="99"/>
    <w:semiHidden/>
    <w:rsid w:val="00301655"/>
    <w:rPr>
      <w:color w:val="808080"/>
    </w:rPr>
  </w:style>
  <w:style w:type="paragraph" w:customStyle="1" w:styleId="698618C22F634D609EC59E29055DBA80">
    <w:name w:val="698618C22F634D609EC59E29055DBA80"/>
  </w:style>
  <w:style w:type="paragraph" w:customStyle="1" w:styleId="3D191C48B5894F0A8D15FD45B07A1C03">
    <w:name w:val="3D191C48B5894F0A8D15FD45B07A1C03"/>
  </w:style>
  <w:style w:type="paragraph" w:customStyle="1" w:styleId="7501D7772DD44C6ABBD1C61C6CBCFB82">
    <w:name w:val="7501D7772DD44C6ABBD1C61C6CBCFB82"/>
  </w:style>
  <w:style w:type="paragraph" w:customStyle="1" w:styleId="42FECED1B18241CAAB89D2EA432887AC">
    <w:name w:val="42FECED1B18241CAAB89D2EA432887AC"/>
  </w:style>
  <w:style w:type="paragraph" w:customStyle="1" w:styleId="9B7D394DD7E34BD4925500102302EEF4">
    <w:name w:val="9B7D394DD7E34BD4925500102302EEF4"/>
  </w:style>
  <w:style w:type="paragraph" w:customStyle="1" w:styleId="52A8FE15C2C1411F9B17702BDCEAC4A6">
    <w:name w:val="52A8FE15C2C1411F9B17702BDCEAC4A6"/>
  </w:style>
  <w:style w:type="paragraph" w:customStyle="1" w:styleId="7D423656E73447239B45FB579DA12E9F">
    <w:name w:val="7D423656E73447239B45FB579DA12E9F"/>
  </w:style>
  <w:style w:type="paragraph" w:customStyle="1" w:styleId="72B8AEF499D24D01AB5759054FEBE7A8">
    <w:name w:val="72B8AEF499D24D01AB5759054FEBE7A8"/>
  </w:style>
  <w:style w:type="paragraph" w:customStyle="1" w:styleId="1C545865DA9B4688BB9A1236D828EFD3">
    <w:name w:val="1C545865DA9B4688BB9A1236D828EFD3"/>
  </w:style>
  <w:style w:type="paragraph" w:customStyle="1" w:styleId="E6579C76370A49C697DC00B9F2B4659C">
    <w:name w:val="E6579C76370A49C697DC00B9F2B4659C"/>
  </w:style>
  <w:style w:type="paragraph" w:customStyle="1" w:styleId="26AE0ED0DE6D4349A1C3E6C576C3E1D7">
    <w:name w:val="26AE0ED0DE6D4349A1C3E6C576C3E1D7"/>
  </w:style>
  <w:style w:type="paragraph" w:customStyle="1" w:styleId="1C1D15D5CCDC41E78E9EAAB92AA66815">
    <w:name w:val="1C1D15D5CCDC41E78E9EAAB92AA66815"/>
  </w:style>
  <w:style w:type="paragraph" w:customStyle="1" w:styleId="10AE64C6E08B4CDDABDFAB55C35E1AF8">
    <w:name w:val="10AE64C6E08B4CDDABDFAB55C35E1AF8"/>
  </w:style>
  <w:style w:type="paragraph" w:customStyle="1" w:styleId="80FF919412FD4DF9A47DB47EF0FEE165">
    <w:name w:val="80FF919412FD4DF9A47DB47EF0FEE165"/>
  </w:style>
  <w:style w:type="paragraph" w:customStyle="1" w:styleId="045B8917535344409D8C6C73FFE35054">
    <w:name w:val="045B8917535344409D8C6C73FFE35054"/>
  </w:style>
  <w:style w:type="paragraph" w:customStyle="1" w:styleId="1D6F0285113F4443925954879F8C7111">
    <w:name w:val="1D6F0285113F4443925954879F8C7111"/>
  </w:style>
  <w:style w:type="paragraph" w:customStyle="1" w:styleId="58E3077329414228A961399344B1C55E">
    <w:name w:val="58E3077329414228A961399344B1C55E"/>
  </w:style>
  <w:style w:type="paragraph" w:customStyle="1" w:styleId="785BCF517A6949DBA174E791F6F1CED7">
    <w:name w:val="785BCF517A6949DBA174E791F6F1CED7"/>
  </w:style>
  <w:style w:type="paragraph" w:customStyle="1" w:styleId="47CE4C0FA5184B54B908A76C81CB16CF">
    <w:name w:val="47CE4C0FA5184B54B908A76C81CB16CF"/>
  </w:style>
  <w:style w:type="paragraph" w:customStyle="1" w:styleId="2590EE1249A44E6A9D839F6F27562E99">
    <w:name w:val="2590EE1249A44E6A9D839F6F27562E99"/>
  </w:style>
  <w:style w:type="paragraph" w:customStyle="1" w:styleId="B1AA52AFBC4147A68FD1052EB550DD63">
    <w:name w:val="B1AA52AFBC4147A68FD1052EB550DD63"/>
  </w:style>
  <w:style w:type="paragraph" w:customStyle="1" w:styleId="F5355FD0D8FB4DDD8E162258C0ED32AC">
    <w:name w:val="F5355FD0D8FB4DDD8E162258C0ED32AC"/>
  </w:style>
  <w:style w:type="paragraph" w:customStyle="1" w:styleId="7961759F5B2943AA9BEE2059FFA4E146">
    <w:name w:val="7961759F5B2943AA9BEE2059FFA4E146"/>
  </w:style>
  <w:style w:type="paragraph" w:customStyle="1" w:styleId="52A8FE15C2C1411F9B17702BDCEAC4A61">
    <w:name w:val="52A8FE15C2C1411F9B17702BDCEAC4A61"/>
    <w:rsid w:val="00301655"/>
    <w:pPr>
      <w:spacing w:beforeLines="1" w:afterLines="1" w:after="0" w:line="240" w:lineRule="auto"/>
    </w:pPr>
    <w:rPr>
      <w:rFonts w:ascii="Times" w:eastAsiaTheme="minorHAnsi" w:hAnsi="Times" w:cs="Times New Roman"/>
      <w:sz w:val="20"/>
      <w:szCs w:val="20"/>
    </w:rPr>
  </w:style>
  <w:style w:type="paragraph" w:customStyle="1" w:styleId="72B8AEF499D24D01AB5759054FEBE7A81">
    <w:name w:val="72B8AEF499D24D01AB5759054FEBE7A81"/>
    <w:rsid w:val="00301655"/>
    <w:pPr>
      <w:spacing w:beforeLines="1" w:afterLines="1" w:after="0" w:line="240" w:lineRule="auto"/>
    </w:pPr>
    <w:rPr>
      <w:rFonts w:ascii="Times" w:eastAsiaTheme="minorHAnsi"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9C850AA-CB0F-984C-BCFE-7FD49C1B96D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Y:\CM\PUBLIC RELATIONS\8_Informationen\PM-Template\Pressemitteilung_Template_2016_Pro_d.dotm</Template>
  <TotalTime>11</TotalTime>
  <Pages>5</Pages>
  <Words>639</Words>
  <Characters>3388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dc:creator>
  <cp:lastModifiedBy>David Blomberg</cp:lastModifiedBy>
  <cp:revision>9</cp:revision>
  <cp:lastPrinted>2019-07-10T14:40:00Z</cp:lastPrinted>
  <dcterms:created xsi:type="dcterms:W3CDTF">2019-07-25T08:57:00Z</dcterms:created>
  <dcterms:modified xsi:type="dcterms:W3CDTF">2019-10-02T11:44:00Z</dcterms:modified>
</cp:coreProperties>
</file>