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3B" w:rsidRPr="00E34024" w:rsidRDefault="00FB043B" w:rsidP="00FB043B">
      <w:pPr>
        <w:tabs>
          <w:tab w:val="left" w:pos="4820"/>
        </w:tabs>
        <w:jc w:val="center"/>
        <w:rPr>
          <w:rFonts w:ascii="Arial" w:hAnsi="Arial" w:cs="Arial"/>
          <w:b/>
          <w:sz w:val="36"/>
          <w:szCs w:val="36"/>
        </w:rPr>
      </w:pPr>
      <w:r w:rsidRPr="00E34024">
        <w:rPr>
          <w:rFonts w:ascii="Arial" w:hAnsi="Arial" w:cs="Arial"/>
          <w:b/>
          <w:sz w:val="36"/>
          <w:szCs w:val="36"/>
        </w:rPr>
        <w:t>PRESSMEDDELANDE</w:t>
      </w:r>
    </w:p>
    <w:p w:rsidR="00FB043B" w:rsidRDefault="00FB043B" w:rsidP="00FB043B">
      <w:pPr>
        <w:tabs>
          <w:tab w:val="left" w:pos="4820"/>
        </w:tabs>
        <w:rPr>
          <w:b/>
        </w:rPr>
      </w:pPr>
    </w:p>
    <w:p w:rsidR="005D46E5" w:rsidRPr="00C64F15" w:rsidRDefault="000F0757" w:rsidP="006E2B29">
      <w:pPr>
        <w:tabs>
          <w:tab w:val="left" w:pos="4820"/>
        </w:tabs>
        <w:rPr>
          <w:rStyle w:val="Betoning"/>
        </w:rPr>
      </w:pPr>
      <w:r>
        <w:rPr>
          <w:rStyle w:val="Betoning"/>
          <w:b/>
          <w:i w:val="0"/>
          <w:sz w:val="28"/>
          <w:szCs w:val="28"/>
        </w:rPr>
        <w:t>Konkreta resultat efter Kinaresan</w:t>
      </w:r>
    </w:p>
    <w:p w:rsidR="005D46E5" w:rsidRPr="00C64F15" w:rsidRDefault="005D46E5" w:rsidP="005D46E5">
      <w:pPr>
        <w:rPr>
          <w:rStyle w:val="Betoning"/>
        </w:rPr>
      </w:pPr>
    </w:p>
    <w:p w:rsidR="007E403E" w:rsidRPr="008F2686" w:rsidRDefault="008F2686" w:rsidP="005D46E5">
      <w:pPr>
        <w:rPr>
          <w:rStyle w:val="Betoning"/>
          <w:rFonts w:cstheme="minorHAnsi"/>
          <w:b/>
          <w:i w:val="0"/>
        </w:rPr>
      </w:pPr>
      <w:r>
        <w:rPr>
          <w:rFonts w:cstheme="minorHAnsi"/>
          <w:b/>
          <w:color w:val="000000"/>
        </w:rPr>
        <w:t xml:space="preserve">Dalaföretagen har nu återkommit till Sverige efter en veckas företagsbesök, arbete och </w:t>
      </w:r>
      <w:r w:rsidR="00286AB5">
        <w:rPr>
          <w:rFonts w:cstheme="minorHAnsi"/>
          <w:b/>
          <w:color w:val="000000"/>
        </w:rPr>
        <w:t>affärer</w:t>
      </w:r>
      <w:r>
        <w:rPr>
          <w:rFonts w:cstheme="minorHAnsi"/>
          <w:b/>
          <w:color w:val="000000"/>
        </w:rPr>
        <w:t xml:space="preserve">. </w:t>
      </w:r>
      <w:r w:rsidR="007E403E" w:rsidRPr="008F2686">
        <w:rPr>
          <w:rFonts w:cstheme="minorHAnsi"/>
          <w:b/>
          <w:color w:val="000000"/>
        </w:rPr>
        <w:t>Konkreta resultat</w:t>
      </w:r>
      <w:r>
        <w:rPr>
          <w:rFonts w:cstheme="minorHAnsi"/>
          <w:b/>
          <w:color w:val="000000"/>
        </w:rPr>
        <w:t xml:space="preserve"> efter resan;</w:t>
      </w:r>
      <w:r w:rsidR="007E403E" w:rsidRPr="008F2686">
        <w:rPr>
          <w:rFonts w:cstheme="minorHAnsi"/>
          <w:b/>
          <w:color w:val="000000"/>
        </w:rPr>
        <w:t xml:space="preserve"> </w:t>
      </w:r>
      <w:proofErr w:type="spellStart"/>
      <w:r w:rsidR="007E403E" w:rsidRPr="008F2686">
        <w:rPr>
          <w:rFonts w:cstheme="minorHAnsi"/>
          <w:b/>
          <w:color w:val="000000"/>
        </w:rPr>
        <w:t>Dellner</w:t>
      </w:r>
      <w:proofErr w:type="spellEnd"/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Couplers</w:t>
      </w:r>
      <w:proofErr w:type="spellEnd"/>
      <w:r>
        <w:rPr>
          <w:rFonts w:cstheme="minorHAnsi"/>
          <w:b/>
          <w:color w:val="000000"/>
        </w:rPr>
        <w:t xml:space="preserve"> AB</w:t>
      </w:r>
      <w:r w:rsidR="007E403E" w:rsidRPr="008F2686">
        <w:rPr>
          <w:rFonts w:cstheme="minorHAnsi"/>
          <w:b/>
          <w:color w:val="000000"/>
        </w:rPr>
        <w:t xml:space="preserve"> gör ytterligare etableringar genom att öppna ett </w:t>
      </w:r>
      <w:proofErr w:type="spellStart"/>
      <w:r w:rsidR="007E403E" w:rsidRPr="008F2686">
        <w:rPr>
          <w:rFonts w:cstheme="minorHAnsi"/>
          <w:b/>
          <w:color w:val="000000"/>
        </w:rPr>
        <w:t>After</w:t>
      </w:r>
      <w:proofErr w:type="spellEnd"/>
      <w:r w:rsidR="007E403E" w:rsidRPr="008F2686">
        <w:rPr>
          <w:rFonts w:cstheme="minorHAnsi"/>
          <w:b/>
          <w:color w:val="000000"/>
        </w:rPr>
        <w:t xml:space="preserve"> </w:t>
      </w:r>
      <w:proofErr w:type="spellStart"/>
      <w:r w:rsidR="007E403E" w:rsidRPr="008F2686">
        <w:rPr>
          <w:rFonts w:cstheme="minorHAnsi"/>
          <w:b/>
          <w:color w:val="000000"/>
        </w:rPr>
        <w:t>Sales</w:t>
      </w:r>
      <w:proofErr w:type="spellEnd"/>
      <w:r w:rsidR="007E403E" w:rsidRPr="008F2686">
        <w:rPr>
          <w:rFonts w:cstheme="minorHAnsi"/>
          <w:b/>
          <w:color w:val="000000"/>
        </w:rPr>
        <w:t xml:space="preserve"> Service Center i Wuhan. </w:t>
      </w:r>
      <w:r>
        <w:rPr>
          <w:rFonts w:cstheme="minorHAnsi"/>
          <w:b/>
          <w:color w:val="000000"/>
        </w:rPr>
        <w:t>Fabian Finnman har l</w:t>
      </w:r>
      <w:r w:rsidR="007E403E" w:rsidRPr="008F2686">
        <w:rPr>
          <w:rFonts w:cstheme="minorHAnsi"/>
          <w:b/>
          <w:color w:val="000000"/>
        </w:rPr>
        <w:t>ag</w:t>
      </w:r>
      <w:r>
        <w:rPr>
          <w:rFonts w:cstheme="minorHAnsi"/>
          <w:b/>
          <w:color w:val="000000"/>
        </w:rPr>
        <w:t>t</w:t>
      </w:r>
      <w:r w:rsidR="007E403E" w:rsidRPr="008F2686">
        <w:rPr>
          <w:rFonts w:cstheme="minorHAnsi"/>
          <w:b/>
          <w:color w:val="000000"/>
        </w:rPr>
        <w:t xml:space="preserve"> order </w:t>
      </w:r>
      <w:r>
        <w:rPr>
          <w:rFonts w:cstheme="minorHAnsi"/>
          <w:b/>
          <w:color w:val="000000"/>
        </w:rPr>
        <w:t xml:space="preserve">på energistrips </w:t>
      </w:r>
      <w:r w:rsidR="007E403E" w:rsidRPr="008F2686">
        <w:rPr>
          <w:rFonts w:cstheme="minorHAnsi"/>
          <w:b/>
          <w:color w:val="000000"/>
        </w:rPr>
        <w:t xml:space="preserve">för nyintroduktion på svenska marknaden, </w:t>
      </w:r>
      <w:proofErr w:type="spellStart"/>
      <w:r>
        <w:rPr>
          <w:rFonts w:cstheme="minorHAnsi"/>
          <w:b/>
          <w:color w:val="000000"/>
        </w:rPr>
        <w:t>Extuna</w:t>
      </w:r>
      <w:proofErr w:type="spellEnd"/>
      <w:r>
        <w:rPr>
          <w:rFonts w:cstheme="minorHAnsi"/>
          <w:b/>
          <w:color w:val="000000"/>
        </w:rPr>
        <w:t xml:space="preserve"> planerar för ett</w:t>
      </w:r>
      <w:r w:rsidR="007E403E" w:rsidRPr="008F2686">
        <w:rPr>
          <w:rFonts w:cstheme="minorHAnsi"/>
          <w:b/>
          <w:color w:val="000000"/>
        </w:rPr>
        <w:t xml:space="preserve"> fortsatt samarbete</w:t>
      </w:r>
      <w:r>
        <w:rPr>
          <w:rFonts w:cstheme="minorHAnsi"/>
          <w:b/>
          <w:color w:val="000000"/>
        </w:rPr>
        <w:t xml:space="preserve"> </w:t>
      </w:r>
      <w:proofErr w:type="spellStart"/>
      <w:r w:rsidR="00D41DED">
        <w:rPr>
          <w:rFonts w:cstheme="minorHAnsi"/>
          <w:b/>
          <w:color w:val="000000"/>
        </w:rPr>
        <w:t>samt</w:t>
      </w:r>
      <w:r>
        <w:rPr>
          <w:rFonts w:cstheme="minorHAnsi"/>
          <w:b/>
          <w:color w:val="000000"/>
        </w:rPr>
        <w:t>h</w:t>
      </w:r>
      <w:proofErr w:type="spellEnd"/>
      <w:r>
        <w:rPr>
          <w:rFonts w:cstheme="minorHAnsi"/>
          <w:b/>
          <w:color w:val="000000"/>
        </w:rPr>
        <w:t xml:space="preserve"> export av </w:t>
      </w:r>
      <w:r w:rsidR="000F0757">
        <w:rPr>
          <w:rFonts w:cstheme="minorHAnsi"/>
          <w:b/>
          <w:color w:val="000000"/>
        </w:rPr>
        <w:t xml:space="preserve">kompetens </w:t>
      </w:r>
      <w:r w:rsidR="00D41DED">
        <w:rPr>
          <w:rFonts w:cstheme="minorHAnsi"/>
          <w:b/>
          <w:color w:val="000000"/>
        </w:rPr>
        <w:t>och</w:t>
      </w:r>
      <w:r w:rsidR="000F0757">
        <w:rPr>
          <w:rFonts w:cstheme="minorHAnsi"/>
          <w:b/>
          <w:color w:val="000000"/>
        </w:rPr>
        <w:t xml:space="preserve"> av </w:t>
      </w:r>
      <w:r>
        <w:rPr>
          <w:rFonts w:cstheme="minorHAnsi"/>
          <w:b/>
          <w:color w:val="000000"/>
        </w:rPr>
        <w:t>värmepannor och ackumulatortankar.</w:t>
      </w:r>
    </w:p>
    <w:p w:rsidR="00274D9D" w:rsidRDefault="00274D9D" w:rsidP="005D46E5">
      <w:pPr>
        <w:rPr>
          <w:rStyle w:val="Betoning"/>
          <w:b/>
          <w:i w:val="0"/>
        </w:rPr>
      </w:pPr>
    </w:p>
    <w:p w:rsidR="00617A30" w:rsidRDefault="00D41DED" w:rsidP="005D46E5">
      <w:pPr>
        <w:rPr>
          <w:rStyle w:val="Betoning"/>
          <w:i w:val="0"/>
        </w:rPr>
      </w:pPr>
      <w:r>
        <w:rPr>
          <w:rStyle w:val="Betoning"/>
          <w:i w:val="0"/>
        </w:rPr>
        <w:t>Tolv</w:t>
      </w:r>
      <w:r w:rsidR="00274D9D" w:rsidRPr="00274D9D">
        <w:rPr>
          <w:rStyle w:val="Betoning"/>
          <w:i w:val="0"/>
        </w:rPr>
        <w:t xml:space="preserve"> företag inom </w:t>
      </w:r>
      <w:proofErr w:type="spellStart"/>
      <w:r w:rsidR="00073788">
        <w:rPr>
          <w:rStyle w:val="Betoning"/>
          <w:i w:val="0"/>
        </w:rPr>
        <w:t>bl</w:t>
      </w:r>
      <w:proofErr w:type="spellEnd"/>
      <w:r w:rsidR="00073788">
        <w:rPr>
          <w:rStyle w:val="Betoning"/>
          <w:i w:val="0"/>
        </w:rPr>
        <w:t xml:space="preserve"> a </w:t>
      </w:r>
      <w:r w:rsidR="00073788" w:rsidRPr="00274D9D">
        <w:rPr>
          <w:rStyle w:val="Betoning"/>
          <w:i w:val="0"/>
        </w:rPr>
        <w:t>miljöteknik</w:t>
      </w:r>
      <w:r w:rsidR="00073788">
        <w:rPr>
          <w:rStyle w:val="Betoning"/>
          <w:i w:val="0"/>
        </w:rPr>
        <w:t xml:space="preserve"> </w:t>
      </w:r>
      <w:r w:rsidR="008F2686">
        <w:rPr>
          <w:rStyle w:val="Betoning"/>
          <w:i w:val="0"/>
        </w:rPr>
        <w:t xml:space="preserve">har </w:t>
      </w:r>
      <w:r w:rsidR="00274D9D" w:rsidRPr="00274D9D">
        <w:rPr>
          <w:rStyle w:val="Betoning"/>
          <w:i w:val="0"/>
        </w:rPr>
        <w:t>mellan den 2</w:t>
      </w:r>
      <w:r w:rsidR="00073788">
        <w:rPr>
          <w:rStyle w:val="Betoning"/>
          <w:i w:val="0"/>
        </w:rPr>
        <w:t>4</w:t>
      </w:r>
      <w:r w:rsidR="00274D9D" w:rsidRPr="00274D9D">
        <w:rPr>
          <w:rStyle w:val="Betoning"/>
          <w:i w:val="0"/>
        </w:rPr>
        <w:t>-2</w:t>
      </w:r>
      <w:r w:rsidR="00073788">
        <w:rPr>
          <w:rStyle w:val="Betoning"/>
          <w:i w:val="0"/>
        </w:rPr>
        <w:t>7</w:t>
      </w:r>
      <w:r w:rsidR="00274D9D" w:rsidRPr="00274D9D">
        <w:rPr>
          <w:rStyle w:val="Betoning"/>
          <w:i w:val="0"/>
        </w:rPr>
        <w:t xml:space="preserve"> september</w:t>
      </w:r>
      <w:r w:rsidR="008F2686">
        <w:rPr>
          <w:rStyle w:val="Betoning"/>
          <w:i w:val="0"/>
        </w:rPr>
        <w:t xml:space="preserve"> besökt tänkbara</w:t>
      </w:r>
      <w:r w:rsidR="00274D9D">
        <w:rPr>
          <w:rStyle w:val="Betoning"/>
          <w:i w:val="0"/>
        </w:rPr>
        <w:t xml:space="preserve"> kunder </w:t>
      </w:r>
      <w:r w:rsidR="008F2686">
        <w:rPr>
          <w:rStyle w:val="Betoning"/>
          <w:i w:val="0"/>
        </w:rPr>
        <w:t>och presenterat sina</w:t>
      </w:r>
      <w:r w:rsidR="00274D9D">
        <w:rPr>
          <w:rStyle w:val="Betoning"/>
          <w:i w:val="0"/>
        </w:rPr>
        <w:t xml:space="preserve"> affärsidéer</w:t>
      </w:r>
      <w:r w:rsidR="00F31981">
        <w:rPr>
          <w:rStyle w:val="Betoning"/>
          <w:i w:val="0"/>
        </w:rPr>
        <w:t xml:space="preserve"> </w:t>
      </w:r>
      <w:r w:rsidR="00274D9D">
        <w:rPr>
          <w:rStyle w:val="Betoning"/>
          <w:i w:val="0"/>
        </w:rPr>
        <w:t xml:space="preserve">i samband med </w:t>
      </w:r>
      <w:proofErr w:type="spellStart"/>
      <w:proofErr w:type="gramStart"/>
      <w:r w:rsidR="00274D9D">
        <w:rPr>
          <w:rStyle w:val="Betoning"/>
          <w:i w:val="0"/>
        </w:rPr>
        <w:t>sk</w:t>
      </w:r>
      <w:proofErr w:type="spellEnd"/>
      <w:proofErr w:type="gramEnd"/>
      <w:r w:rsidR="00274D9D">
        <w:rPr>
          <w:rStyle w:val="Betoning"/>
          <w:i w:val="0"/>
        </w:rPr>
        <w:t xml:space="preserve"> matchmaking</w:t>
      </w:r>
      <w:r w:rsidR="00603F5C">
        <w:rPr>
          <w:rStyle w:val="Betoning"/>
          <w:i w:val="0"/>
        </w:rPr>
        <w:t xml:space="preserve">, </w:t>
      </w:r>
      <w:r w:rsidR="00274D9D">
        <w:rPr>
          <w:rStyle w:val="Betoning"/>
          <w:i w:val="0"/>
        </w:rPr>
        <w:t>studiebesök</w:t>
      </w:r>
      <w:r w:rsidR="00603F5C">
        <w:rPr>
          <w:rStyle w:val="Betoning"/>
          <w:i w:val="0"/>
        </w:rPr>
        <w:t xml:space="preserve"> och</w:t>
      </w:r>
      <w:r w:rsidR="008F2686">
        <w:rPr>
          <w:rStyle w:val="Betoning"/>
          <w:i w:val="0"/>
        </w:rPr>
        <w:t xml:space="preserve"> teknisk </w:t>
      </w:r>
      <w:r w:rsidR="00073788">
        <w:rPr>
          <w:rStyle w:val="Betoning"/>
          <w:i w:val="0"/>
        </w:rPr>
        <w:t>mäss</w:t>
      </w:r>
      <w:r w:rsidR="008F2686">
        <w:rPr>
          <w:rStyle w:val="Betoning"/>
          <w:i w:val="0"/>
        </w:rPr>
        <w:t xml:space="preserve">a. </w:t>
      </w:r>
    </w:p>
    <w:p w:rsidR="00617A30" w:rsidRDefault="00617A30" w:rsidP="005D46E5">
      <w:pPr>
        <w:rPr>
          <w:rStyle w:val="Betoning"/>
          <w:i w:val="0"/>
        </w:rPr>
      </w:pPr>
    </w:p>
    <w:p w:rsidR="00617A30" w:rsidRPr="00617A30" w:rsidRDefault="00617A30" w:rsidP="00617A30">
      <w:pPr>
        <w:pStyle w:val="Normalwebb"/>
        <w:textAlignment w:val="top"/>
        <w:rPr>
          <w:rFonts w:asciiTheme="minorHAnsi" w:hAnsiTheme="minorHAnsi" w:cstheme="minorHAnsi"/>
          <w:color w:val="000000"/>
        </w:rPr>
      </w:pPr>
      <w:r w:rsidRPr="00617A30">
        <w:rPr>
          <w:rFonts w:asciiTheme="minorHAnsi" w:hAnsiTheme="minorHAnsi" w:cstheme="minorHAnsi"/>
          <w:color w:val="000000"/>
        </w:rPr>
        <w:t>– Ett lyckat företagsbesök och stora möjligheter till fortsatt samarbete. Så sammanfatta</w:t>
      </w:r>
      <w:r w:rsidR="000F0757">
        <w:rPr>
          <w:rFonts w:asciiTheme="minorHAnsi" w:hAnsiTheme="minorHAnsi" w:cstheme="minorHAnsi"/>
          <w:color w:val="000000"/>
        </w:rPr>
        <w:t>r</w:t>
      </w:r>
      <w:r w:rsidRPr="00617A30">
        <w:rPr>
          <w:rFonts w:asciiTheme="minorHAnsi" w:hAnsiTheme="minorHAnsi" w:cstheme="minorHAnsi"/>
          <w:color w:val="000000"/>
        </w:rPr>
        <w:t xml:space="preserve"> Peo Persson VD på Faluföretaget </w:t>
      </w:r>
      <w:proofErr w:type="spellStart"/>
      <w:r w:rsidRPr="00617A30">
        <w:rPr>
          <w:rFonts w:asciiTheme="minorHAnsi" w:hAnsiTheme="minorHAnsi" w:cstheme="minorHAnsi"/>
          <w:color w:val="000000"/>
        </w:rPr>
        <w:t>Extuna</w:t>
      </w:r>
      <w:proofErr w:type="spellEnd"/>
      <w:r w:rsidRPr="00617A30">
        <w:rPr>
          <w:rFonts w:asciiTheme="minorHAnsi" w:hAnsiTheme="minorHAnsi" w:cstheme="minorHAnsi"/>
          <w:color w:val="000000"/>
        </w:rPr>
        <w:t xml:space="preserve"> Produktion AB besöket hos Wuhan Jiang Cheng Boiler </w:t>
      </w:r>
      <w:proofErr w:type="spellStart"/>
      <w:r w:rsidRPr="00617A30">
        <w:rPr>
          <w:rFonts w:asciiTheme="minorHAnsi" w:hAnsiTheme="minorHAnsi" w:cstheme="minorHAnsi"/>
          <w:color w:val="000000"/>
        </w:rPr>
        <w:t>Manufacture</w:t>
      </w:r>
      <w:proofErr w:type="spellEnd"/>
      <w:r w:rsidRPr="00617A30">
        <w:rPr>
          <w:rFonts w:asciiTheme="minorHAnsi" w:hAnsiTheme="minorHAnsi" w:cstheme="minorHAnsi"/>
          <w:color w:val="000000"/>
        </w:rPr>
        <w:t xml:space="preserve"> Co.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7A30">
        <w:rPr>
          <w:rFonts w:asciiTheme="minorHAnsi" w:hAnsiTheme="minorHAnsi" w:cstheme="minorHAnsi"/>
          <w:color w:val="000000"/>
        </w:rPr>
        <w:t>Extuna</w:t>
      </w:r>
      <w:proofErr w:type="spellEnd"/>
      <w:r w:rsidRPr="00617A30">
        <w:rPr>
          <w:rFonts w:asciiTheme="minorHAnsi" w:hAnsiTheme="minorHAnsi" w:cstheme="minorHAnsi"/>
          <w:color w:val="000000"/>
        </w:rPr>
        <w:t xml:space="preserve"> tillverkar och säljer värmepannor och ackumulatortankar och hoppas </w:t>
      </w:r>
      <w:r w:rsidR="000F0757">
        <w:rPr>
          <w:rFonts w:asciiTheme="minorHAnsi" w:hAnsiTheme="minorHAnsi" w:cstheme="minorHAnsi"/>
          <w:color w:val="000000"/>
        </w:rPr>
        <w:t xml:space="preserve">nu </w:t>
      </w:r>
      <w:r w:rsidRPr="00617A30">
        <w:rPr>
          <w:rFonts w:asciiTheme="minorHAnsi" w:hAnsiTheme="minorHAnsi" w:cstheme="minorHAnsi"/>
          <w:color w:val="000000"/>
        </w:rPr>
        <w:t>kunna exportera kompetens och vissa av företagets produkter till den kinesiska marknaden. Det kinesiska</w:t>
      </w:r>
      <w:r w:rsidR="00D41DED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Pr="00617A30">
        <w:rPr>
          <w:rFonts w:asciiTheme="minorHAnsi" w:hAnsiTheme="minorHAnsi" w:cstheme="minorHAnsi"/>
          <w:color w:val="000000"/>
        </w:rPr>
        <w:t>företaget hade 80 anställda och tillverkar idag för den regionala marknaden. Intressant är den ökade efterfrågan som finns i Kina för bioeldade fastbränslepannor</w:t>
      </w:r>
      <w:r>
        <w:rPr>
          <w:rFonts w:asciiTheme="minorHAnsi" w:hAnsiTheme="minorHAnsi" w:cstheme="minorHAnsi"/>
          <w:color w:val="000000"/>
        </w:rPr>
        <w:t xml:space="preserve">. </w:t>
      </w:r>
      <w:r w:rsidR="000F0757">
        <w:rPr>
          <w:rFonts w:asciiTheme="minorHAnsi" w:hAnsiTheme="minorHAnsi" w:cstheme="minorHAnsi"/>
          <w:color w:val="000000"/>
        </w:rPr>
        <w:t>I</w:t>
      </w:r>
      <w:r w:rsidRPr="00617A30">
        <w:rPr>
          <w:rFonts w:asciiTheme="minorHAnsi" w:hAnsiTheme="minorHAnsi" w:cstheme="minorHAnsi"/>
          <w:color w:val="000000"/>
        </w:rPr>
        <w:t xml:space="preserve">ntresset var stort för </w:t>
      </w:r>
      <w:proofErr w:type="spellStart"/>
      <w:r w:rsidRPr="00617A30">
        <w:rPr>
          <w:rFonts w:asciiTheme="minorHAnsi" w:hAnsiTheme="minorHAnsi" w:cstheme="minorHAnsi"/>
          <w:color w:val="000000"/>
        </w:rPr>
        <w:t>Extunas</w:t>
      </w:r>
      <w:proofErr w:type="spellEnd"/>
      <w:r w:rsidRPr="00617A30">
        <w:rPr>
          <w:rFonts w:asciiTheme="minorHAnsi" w:hAnsiTheme="minorHAnsi" w:cstheme="minorHAnsi"/>
          <w:color w:val="000000"/>
        </w:rPr>
        <w:t xml:space="preserve"> kunnande och erfarenhet inom branschen. Fortsättning följer eventuellt i samverkan med Tillväxtverket och med stöd av deras exportprogram.</w:t>
      </w:r>
    </w:p>
    <w:p w:rsidR="00617A30" w:rsidRPr="00617A30" w:rsidRDefault="00617A30" w:rsidP="00617A30">
      <w:pPr>
        <w:pStyle w:val="Normalwebb"/>
        <w:textAlignment w:val="top"/>
        <w:rPr>
          <w:rFonts w:asciiTheme="minorHAnsi" w:hAnsiTheme="minorHAnsi" w:cstheme="minorHAnsi"/>
          <w:color w:val="000000"/>
        </w:rPr>
      </w:pPr>
      <w:r w:rsidRPr="00617A30">
        <w:rPr>
          <w:rFonts w:asciiTheme="minorHAnsi" w:hAnsiTheme="minorHAnsi" w:cstheme="minorHAnsi"/>
          <w:color w:val="000000"/>
        </w:rPr>
        <w:t>En konkret etablering skedde också under förra vecka</w:t>
      </w:r>
      <w:r>
        <w:rPr>
          <w:rFonts w:asciiTheme="minorHAnsi" w:hAnsiTheme="minorHAnsi" w:cstheme="minorHAnsi"/>
          <w:color w:val="000000"/>
        </w:rPr>
        <w:t>n</w:t>
      </w:r>
      <w:r w:rsidRPr="00617A30">
        <w:rPr>
          <w:rFonts w:asciiTheme="minorHAnsi" w:hAnsiTheme="minorHAnsi" w:cstheme="minorHAnsi"/>
          <w:color w:val="000000"/>
        </w:rPr>
        <w:t xml:space="preserve"> då </w:t>
      </w:r>
      <w:proofErr w:type="spellStart"/>
      <w:r w:rsidR="000F0757">
        <w:rPr>
          <w:rFonts w:asciiTheme="minorHAnsi" w:hAnsiTheme="minorHAnsi" w:cstheme="minorHAnsi"/>
          <w:color w:val="000000"/>
        </w:rPr>
        <w:t>Vikaföretaget</w:t>
      </w:r>
      <w:proofErr w:type="spellEnd"/>
      <w:r w:rsidR="000F07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7A30">
        <w:rPr>
          <w:rFonts w:asciiTheme="minorHAnsi" w:hAnsiTheme="minorHAnsi" w:cstheme="minorHAnsi"/>
          <w:color w:val="000000"/>
        </w:rPr>
        <w:t>Dellner</w:t>
      </w:r>
      <w:proofErr w:type="spellEnd"/>
      <w:r w:rsidRPr="00617A3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7A30">
        <w:rPr>
          <w:rFonts w:asciiTheme="minorHAnsi" w:hAnsiTheme="minorHAnsi" w:cstheme="minorHAnsi"/>
          <w:color w:val="000000"/>
        </w:rPr>
        <w:t>Couplers</w:t>
      </w:r>
      <w:proofErr w:type="spellEnd"/>
      <w:r w:rsidRPr="00617A30">
        <w:rPr>
          <w:rFonts w:asciiTheme="minorHAnsi" w:hAnsiTheme="minorHAnsi" w:cstheme="minorHAnsi"/>
          <w:color w:val="000000"/>
        </w:rPr>
        <w:t xml:space="preserve"> AB öppnade ett servicecenter i Wuhan. Det är ett </w:t>
      </w:r>
      <w:proofErr w:type="spellStart"/>
      <w:r w:rsidRPr="00617A30">
        <w:rPr>
          <w:rFonts w:asciiTheme="minorHAnsi" w:hAnsiTheme="minorHAnsi" w:cstheme="minorHAnsi"/>
          <w:color w:val="000000"/>
        </w:rPr>
        <w:t>After</w:t>
      </w:r>
      <w:proofErr w:type="spellEnd"/>
      <w:r w:rsidRPr="00617A3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7A30">
        <w:rPr>
          <w:rFonts w:asciiTheme="minorHAnsi" w:hAnsiTheme="minorHAnsi" w:cstheme="minorHAnsi"/>
          <w:color w:val="000000"/>
        </w:rPr>
        <w:t>Sales</w:t>
      </w:r>
      <w:proofErr w:type="spellEnd"/>
      <w:r w:rsidRPr="00617A30">
        <w:rPr>
          <w:rFonts w:asciiTheme="minorHAnsi" w:hAnsiTheme="minorHAnsi" w:cstheme="minorHAnsi"/>
          <w:color w:val="000000"/>
        </w:rPr>
        <w:t xml:space="preserve"> Service Center med placering i Wuhan som ska serva Wuhan metro med underhåll och service.</w:t>
      </w:r>
      <w:r>
        <w:rPr>
          <w:rFonts w:asciiTheme="minorHAnsi" w:hAnsiTheme="minorHAnsi" w:cstheme="minorHAnsi"/>
          <w:color w:val="000000"/>
        </w:rPr>
        <w:t xml:space="preserve"> Jon Lind, vice VD och chef för </w:t>
      </w:r>
      <w:r w:rsidR="00D41DED" w:rsidRPr="00D41DED">
        <w:t>Systems Division</w:t>
      </w:r>
      <w:r w:rsidR="00D41DE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fanns på plats.  </w:t>
      </w:r>
    </w:p>
    <w:p w:rsidR="004E0142" w:rsidRPr="004E0142" w:rsidRDefault="004E0142" w:rsidP="004E0142">
      <w:pPr>
        <w:pStyle w:val="Normalwebb"/>
        <w:textAlignment w:val="top"/>
        <w:rPr>
          <w:color w:val="000000"/>
        </w:rPr>
      </w:pPr>
      <w:r w:rsidRPr="004E0142">
        <w:rPr>
          <w:color w:val="000000"/>
        </w:rPr>
        <w:t xml:space="preserve">– Jag är mer än nöjd med </w:t>
      </w:r>
      <w:r>
        <w:rPr>
          <w:color w:val="000000"/>
        </w:rPr>
        <w:t>förra veckans</w:t>
      </w:r>
      <w:r w:rsidRPr="004E0142">
        <w:rPr>
          <w:color w:val="000000"/>
        </w:rPr>
        <w:t xml:space="preserve"> företagsmöten och har lagt en order av Energy Strips för import till Sverige. Förhoppningsvis har vi denna nya produkt för Sverige ute under hösten i landets butiker. En produkt som passar studenter, yrkesarbetare, ungdomar m </w:t>
      </w:r>
      <w:proofErr w:type="spellStart"/>
      <w:r w:rsidRPr="004E0142">
        <w:rPr>
          <w:color w:val="000000"/>
        </w:rPr>
        <w:t>fl</w:t>
      </w:r>
      <w:proofErr w:type="spellEnd"/>
      <w:r w:rsidRPr="004E0142">
        <w:rPr>
          <w:color w:val="000000"/>
        </w:rPr>
        <w:t xml:space="preserve"> som i dag använder sig av koffein baserade produkter, menar </w:t>
      </w:r>
      <w:r w:rsidR="000F0757">
        <w:rPr>
          <w:color w:val="000000"/>
        </w:rPr>
        <w:t xml:space="preserve">VD </w:t>
      </w:r>
      <w:r w:rsidRPr="004E0142">
        <w:rPr>
          <w:color w:val="000000"/>
        </w:rPr>
        <w:t>Fabian Finnman</w:t>
      </w:r>
    </w:p>
    <w:p w:rsidR="00617A30" w:rsidRPr="000F0757" w:rsidRDefault="004E0142" w:rsidP="005D46E5">
      <w:pPr>
        <w:rPr>
          <w:rStyle w:val="Betoning"/>
          <w:rFonts w:cstheme="minorHAnsi"/>
          <w:i w:val="0"/>
        </w:rPr>
      </w:pPr>
      <w:r w:rsidRPr="000F0757">
        <w:rPr>
          <w:rStyle w:val="Betoning"/>
          <w:rFonts w:cstheme="minorHAnsi"/>
          <w:i w:val="0"/>
        </w:rPr>
        <w:t xml:space="preserve">Även femmiljonersstaden </w:t>
      </w:r>
      <w:proofErr w:type="spellStart"/>
      <w:r w:rsidRPr="000F0757">
        <w:rPr>
          <w:rFonts w:cstheme="minorHAnsi"/>
          <w:color w:val="000000"/>
        </w:rPr>
        <w:t>JingZhou</w:t>
      </w:r>
      <w:proofErr w:type="spellEnd"/>
      <w:r w:rsidRPr="000F0757">
        <w:rPr>
          <w:rFonts w:cstheme="minorHAnsi"/>
          <w:color w:val="000000"/>
        </w:rPr>
        <w:t xml:space="preserve"> besöktes av några av företagen. En stad som har tillverkande industri </w:t>
      </w:r>
      <w:proofErr w:type="spellStart"/>
      <w:r w:rsidRPr="000F0757">
        <w:rPr>
          <w:rFonts w:cstheme="minorHAnsi"/>
          <w:color w:val="000000"/>
        </w:rPr>
        <w:t>bl.a</w:t>
      </w:r>
      <w:proofErr w:type="spellEnd"/>
      <w:r w:rsidRPr="000F0757">
        <w:rPr>
          <w:rFonts w:cstheme="minorHAnsi"/>
          <w:color w:val="000000"/>
        </w:rPr>
        <w:t xml:space="preserve"> som underleverantörer till bilindustrin. Syftet med besök var att introducera våra miljöteknikföretag för kommunledningen samt att lyfta fram samarbetet mellan Dalarna och Hubei. </w:t>
      </w:r>
      <w:r w:rsidR="000F0757" w:rsidRPr="000F0757">
        <w:rPr>
          <w:rFonts w:cstheme="minorHAnsi"/>
          <w:color w:val="000000"/>
        </w:rPr>
        <w:t>– Vårt besök är ett första initiativ och mest fokuserat på att skapa en relation. Hur vi kan gå vidare får vi anledning att fundera vidare över, säger Sture Ericsson</w:t>
      </w:r>
      <w:r w:rsidR="00D41DED">
        <w:rPr>
          <w:rFonts w:cstheme="minorHAnsi"/>
          <w:color w:val="000000"/>
        </w:rPr>
        <w:t xml:space="preserve"> </w:t>
      </w:r>
      <w:r w:rsidR="000F0757" w:rsidRPr="000F0757">
        <w:rPr>
          <w:rFonts w:cstheme="minorHAnsi"/>
          <w:color w:val="000000"/>
        </w:rPr>
        <w:t>VD för Stiftelsen T</w:t>
      </w:r>
      <w:r w:rsidR="000F0757">
        <w:rPr>
          <w:rFonts w:cstheme="minorHAnsi"/>
          <w:color w:val="000000"/>
        </w:rPr>
        <w:t>e</w:t>
      </w:r>
      <w:r w:rsidR="000F0757" w:rsidRPr="000F0757">
        <w:rPr>
          <w:rFonts w:cstheme="minorHAnsi"/>
          <w:color w:val="000000"/>
        </w:rPr>
        <w:t>knikdalen. </w:t>
      </w:r>
    </w:p>
    <w:p w:rsidR="00617A30" w:rsidRDefault="00617A30" w:rsidP="005D46E5">
      <w:pPr>
        <w:rPr>
          <w:rStyle w:val="Betoning"/>
          <w:i w:val="0"/>
        </w:rPr>
      </w:pPr>
    </w:p>
    <w:p w:rsidR="004F08F7" w:rsidRDefault="000F0757" w:rsidP="005D46E5">
      <w:pPr>
        <w:rPr>
          <w:rStyle w:val="Betoning"/>
          <w:i w:val="0"/>
        </w:rPr>
      </w:pPr>
      <w:r>
        <w:rPr>
          <w:rStyle w:val="Betoning"/>
          <w:i w:val="0"/>
        </w:rPr>
        <w:t xml:space="preserve">Från Stiftelsen Teknikdalen har </w:t>
      </w:r>
      <w:proofErr w:type="spellStart"/>
      <w:r>
        <w:rPr>
          <w:rStyle w:val="Betoning"/>
          <w:i w:val="0"/>
        </w:rPr>
        <w:t>bl</w:t>
      </w:r>
      <w:proofErr w:type="spellEnd"/>
      <w:r>
        <w:rPr>
          <w:rStyle w:val="Betoning"/>
          <w:i w:val="0"/>
        </w:rPr>
        <w:t xml:space="preserve"> a </w:t>
      </w:r>
      <w:r w:rsidRPr="00073788">
        <w:rPr>
          <w:rStyle w:val="Betoning"/>
          <w:i w:val="0"/>
        </w:rPr>
        <w:t>Anders Sundvall, ansvarig för hållbar utvecklin</w:t>
      </w:r>
      <w:r>
        <w:rPr>
          <w:rStyle w:val="Betoning"/>
          <w:i w:val="0"/>
        </w:rPr>
        <w:t xml:space="preserve">g hållit ihop kontakterna med företagarna. Även </w:t>
      </w:r>
      <w:r w:rsidR="008B5CA4">
        <w:rPr>
          <w:rStyle w:val="Betoning"/>
          <w:i w:val="0"/>
        </w:rPr>
        <w:t xml:space="preserve">Marie Ericson, </w:t>
      </w:r>
      <w:r>
        <w:rPr>
          <w:rStyle w:val="Betoning"/>
          <w:i w:val="0"/>
        </w:rPr>
        <w:t xml:space="preserve">från </w:t>
      </w:r>
      <w:r w:rsidR="00274D9D">
        <w:rPr>
          <w:rStyle w:val="Betoning"/>
          <w:i w:val="0"/>
        </w:rPr>
        <w:t>Enterprise Europ</w:t>
      </w:r>
      <w:r w:rsidR="00073788">
        <w:rPr>
          <w:rStyle w:val="Betoning"/>
          <w:i w:val="0"/>
        </w:rPr>
        <w:t>e</w:t>
      </w:r>
      <w:r w:rsidR="00274D9D">
        <w:rPr>
          <w:rStyle w:val="Betoning"/>
          <w:i w:val="0"/>
        </w:rPr>
        <w:t xml:space="preserve"> Network</w:t>
      </w:r>
      <w:r>
        <w:rPr>
          <w:rStyle w:val="Betoning"/>
          <w:i w:val="0"/>
        </w:rPr>
        <w:t xml:space="preserve"> har </w:t>
      </w:r>
      <w:r w:rsidR="00603F5C">
        <w:rPr>
          <w:rStyle w:val="Betoning"/>
          <w:i w:val="0"/>
        </w:rPr>
        <w:t>hjälpt</w:t>
      </w:r>
      <w:r w:rsidR="00274D9D">
        <w:rPr>
          <w:rStyle w:val="Betoning"/>
          <w:i w:val="0"/>
        </w:rPr>
        <w:t xml:space="preserve"> företag </w:t>
      </w:r>
      <w:r>
        <w:rPr>
          <w:rStyle w:val="Betoning"/>
          <w:i w:val="0"/>
        </w:rPr>
        <w:t>med att</w:t>
      </w:r>
      <w:r w:rsidR="00274D9D">
        <w:rPr>
          <w:rStyle w:val="Betoning"/>
          <w:i w:val="0"/>
        </w:rPr>
        <w:t xml:space="preserve"> knyta </w:t>
      </w:r>
      <w:r w:rsidR="00603F5C">
        <w:rPr>
          <w:rStyle w:val="Betoning"/>
          <w:i w:val="0"/>
        </w:rPr>
        <w:t xml:space="preserve">ihop de </w:t>
      </w:r>
      <w:r w:rsidR="00274D9D">
        <w:rPr>
          <w:rStyle w:val="Betoning"/>
          <w:i w:val="0"/>
        </w:rPr>
        <w:t>internationella affärskontakter</w:t>
      </w:r>
      <w:r w:rsidR="00603F5C">
        <w:rPr>
          <w:rStyle w:val="Betoning"/>
          <w:i w:val="0"/>
        </w:rPr>
        <w:t>na</w:t>
      </w:r>
      <w:r w:rsidR="00274D9D">
        <w:rPr>
          <w:rStyle w:val="Betoning"/>
          <w:i w:val="0"/>
        </w:rPr>
        <w:t>. I Kina</w:t>
      </w:r>
      <w:r w:rsidR="00603F5C">
        <w:rPr>
          <w:rStyle w:val="Betoning"/>
          <w:i w:val="0"/>
        </w:rPr>
        <w:t xml:space="preserve"> har </w:t>
      </w:r>
      <w:proofErr w:type="spellStart"/>
      <w:r w:rsidR="00603F5C">
        <w:rPr>
          <w:rStyle w:val="Betoning"/>
          <w:i w:val="0"/>
        </w:rPr>
        <w:t>bl</w:t>
      </w:r>
      <w:proofErr w:type="spellEnd"/>
      <w:r w:rsidR="00603F5C">
        <w:rPr>
          <w:rStyle w:val="Betoning"/>
          <w:i w:val="0"/>
        </w:rPr>
        <w:t xml:space="preserve"> a</w:t>
      </w:r>
      <w:r w:rsidR="00274D9D">
        <w:rPr>
          <w:rStyle w:val="Betoning"/>
          <w:i w:val="0"/>
        </w:rPr>
        <w:t xml:space="preserve"> matchningen </w:t>
      </w:r>
      <w:r w:rsidR="00603F5C">
        <w:rPr>
          <w:rStyle w:val="Betoning"/>
          <w:i w:val="0"/>
        </w:rPr>
        <w:t xml:space="preserve">skötts </w:t>
      </w:r>
      <w:r w:rsidR="00274D9D">
        <w:rPr>
          <w:rStyle w:val="Betoning"/>
          <w:i w:val="0"/>
        </w:rPr>
        <w:t xml:space="preserve">av </w:t>
      </w:r>
      <w:r w:rsidR="00DB0C2C">
        <w:rPr>
          <w:rStyle w:val="Betoning"/>
          <w:i w:val="0"/>
        </w:rPr>
        <w:t>Enterprise Europe Network Central China samt Wuhan Commerce Bureau</w:t>
      </w:r>
      <w:r w:rsidR="00274D9D">
        <w:rPr>
          <w:rStyle w:val="Betoning"/>
          <w:i w:val="0"/>
        </w:rPr>
        <w:t xml:space="preserve">. </w:t>
      </w:r>
    </w:p>
    <w:p w:rsidR="00811144" w:rsidRPr="00603F5C" w:rsidRDefault="00603F5C" w:rsidP="006E2B2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cstheme="minorHAnsi"/>
        </w:rPr>
        <w:br/>
      </w:r>
      <w:r w:rsidR="005761B5" w:rsidRPr="00603F5C">
        <w:rPr>
          <w:rFonts w:cstheme="minorHAnsi"/>
          <w:sz w:val="22"/>
          <w:szCs w:val="22"/>
        </w:rPr>
        <w:t>Önska</w:t>
      </w:r>
      <w:r w:rsidR="00B7221E" w:rsidRPr="00603F5C">
        <w:rPr>
          <w:rFonts w:cstheme="minorHAnsi"/>
          <w:sz w:val="22"/>
          <w:szCs w:val="22"/>
        </w:rPr>
        <w:t>s mer</w:t>
      </w:r>
      <w:r w:rsidR="005761B5" w:rsidRPr="00603F5C">
        <w:rPr>
          <w:rFonts w:cstheme="minorHAnsi"/>
          <w:sz w:val="22"/>
          <w:szCs w:val="22"/>
        </w:rPr>
        <w:t xml:space="preserve"> information</w:t>
      </w:r>
      <w:r w:rsidR="003F2D95" w:rsidRPr="00603F5C">
        <w:rPr>
          <w:rFonts w:cstheme="minorHAnsi"/>
          <w:sz w:val="22"/>
          <w:szCs w:val="22"/>
        </w:rPr>
        <w:t xml:space="preserve"> kontakta gärna: </w:t>
      </w:r>
      <w:r w:rsidR="008B5CA4" w:rsidRPr="00603F5C">
        <w:rPr>
          <w:rFonts w:cstheme="minorHAnsi"/>
          <w:sz w:val="22"/>
          <w:szCs w:val="22"/>
        </w:rPr>
        <w:t xml:space="preserve">Marie Ericsson, 0243-24 64 12, Anders Sundvall, 0243-24 64 09 </w:t>
      </w:r>
      <w:r w:rsidR="006E2B29" w:rsidRPr="00603F5C">
        <w:rPr>
          <w:rFonts w:eastAsia="Times New Roman"/>
          <w:sz w:val="22"/>
          <w:szCs w:val="22"/>
        </w:rPr>
        <w:t>eller kommunikationsansvarig Ann-Louise Larsson</w:t>
      </w:r>
      <w:r w:rsidR="00B7221E" w:rsidRPr="00603F5C">
        <w:rPr>
          <w:rFonts w:eastAsia="Times New Roman"/>
          <w:sz w:val="22"/>
          <w:szCs w:val="22"/>
        </w:rPr>
        <w:t xml:space="preserve"> </w:t>
      </w:r>
      <w:r w:rsidR="008B5CA4" w:rsidRPr="00603F5C">
        <w:rPr>
          <w:rFonts w:eastAsia="Times New Roman"/>
          <w:sz w:val="22"/>
          <w:szCs w:val="22"/>
        </w:rPr>
        <w:t>0243-24 64 05</w:t>
      </w:r>
      <w:r w:rsidR="00B7221E" w:rsidRPr="00603F5C">
        <w:rPr>
          <w:rFonts w:eastAsia="Times New Roman"/>
          <w:sz w:val="22"/>
          <w:szCs w:val="22"/>
        </w:rPr>
        <w:t xml:space="preserve">.                      </w:t>
      </w:r>
      <w:r w:rsidR="00176768" w:rsidRPr="00603F5C">
        <w:rPr>
          <w:b/>
          <w:sz w:val="22"/>
          <w:szCs w:val="22"/>
        </w:rPr>
        <w:t xml:space="preserve"> </w:t>
      </w:r>
      <w:r w:rsidR="00811144" w:rsidRPr="00603F5C">
        <w:rPr>
          <w:b/>
          <w:sz w:val="22"/>
          <w:szCs w:val="22"/>
        </w:rPr>
        <w:tab/>
      </w:r>
    </w:p>
    <w:sectPr w:rsidR="00811144" w:rsidRPr="00603F5C" w:rsidSect="00925E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843" w:left="1134" w:header="624" w:footer="38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57" w:rsidRDefault="000F0757">
      <w:r>
        <w:separator/>
      </w:r>
    </w:p>
  </w:endnote>
  <w:endnote w:type="continuationSeparator" w:id="0">
    <w:p w:rsidR="000F0757" w:rsidRDefault="000F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M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M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57" w:rsidRPr="00C37035" w:rsidRDefault="000F0757" w:rsidP="00C50A67">
    <w:pPr>
      <w:pStyle w:val="Sidfot"/>
      <w:ind w:right="-153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57" w:rsidRDefault="000F0757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931545</wp:posOffset>
              </wp:positionH>
              <wp:positionV relativeFrom="paragraph">
                <wp:posOffset>-267970</wp:posOffset>
              </wp:positionV>
              <wp:extent cx="4337050" cy="565150"/>
              <wp:effectExtent l="0" t="0" r="6350" b="635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757" w:rsidRPr="007D40C0" w:rsidRDefault="000F0757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Stiftelsen </w:t>
                          </w:r>
                          <w:proofErr w:type="gramStart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Teknikdalen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2" w:name="Padress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Box</w:t>
                          </w:r>
                          <w:proofErr w:type="gramEnd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760</w:t>
                          </w:r>
                          <w:bookmarkStart w:id="3" w:name="Pnr"/>
                          <w:bookmarkEnd w:id="2"/>
                          <w:r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S-781 27</w:t>
                          </w:r>
                          <w:bookmarkEnd w:id="3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4" w:name="POrt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Borlänge</w:t>
                          </w:r>
                          <w:bookmarkEnd w:id="4"/>
                        </w:p>
                        <w:p w:rsidR="000F0757" w:rsidRPr="007D40C0" w:rsidRDefault="000F0757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bookmarkStart w:id="5" w:name="Tfn"/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+46 243-734 0</w:t>
                          </w:r>
                          <w:bookmarkStart w:id="6" w:name="Epost"/>
                          <w:bookmarkEnd w:id="5"/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stiftelsen@teknikdalen.se</w:t>
                          </w:r>
                          <w:bookmarkStart w:id="7" w:name="Internet"/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www.teknikdalen.se</w:t>
                          </w:r>
                          <w:bookmarkEnd w:id="7"/>
                        </w:p>
                        <w:p w:rsidR="000F0757" w:rsidRPr="007D40C0" w:rsidRDefault="000F0757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Bankgiro 940-8535 Org. nr. 882601-1549</w:t>
                          </w:r>
                        </w:p>
                        <w:p w:rsidR="000F0757" w:rsidRPr="0058084A" w:rsidRDefault="000F0757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p w:rsidR="000F0757" w:rsidRPr="0058084A" w:rsidRDefault="000F0757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bookmarkEnd w:id="6"/>
                        <w:p w:rsidR="000F0757" w:rsidRPr="0058084A" w:rsidRDefault="000F0757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35pt;margin-top:-21.1pt;width:341.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5I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" filled="f" stroked="f">
              <v:textbox inset="0,0,0,0">
                <w:txbxContent>
                  <w:p w:rsidR="000F0757" w:rsidRPr="007D40C0" w:rsidRDefault="000F0757" w:rsidP="00CE0124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Stiftelsen </w:t>
                    </w:r>
                    <w:proofErr w:type="gramStart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Teknikdalen</w:t>
                    </w:r>
                    <w: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 </w:t>
                    </w: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</w:t>
                    </w:r>
                    <w:bookmarkStart w:id="8" w:name="Padress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Box</w:t>
                    </w:r>
                    <w:proofErr w:type="gramEnd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760</w:t>
                    </w:r>
                    <w:bookmarkStart w:id="9" w:name="Pnr"/>
                    <w:bookmarkEnd w:id="8"/>
                    <w: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 </w:t>
                    </w: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S-781 27</w:t>
                    </w:r>
                    <w:bookmarkEnd w:id="9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</w:t>
                    </w:r>
                    <w:bookmarkStart w:id="10" w:name="POrt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Borlänge</w:t>
                    </w:r>
                    <w:bookmarkEnd w:id="10"/>
                  </w:p>
                  <w:p w:rsidR="000F0757" w:rsidRPr="007D40C0" w:rsidRDefault="000F0757" w:rsidP="00CE0124">
                    <w:pPr>
                      <w:jc w:val="cente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bookmarkStart w:id="11" w:name="Tfn"/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+46 243-734 0</w:t>
                    </w:r>
                    <w:bookmarkStart w:id="12" w:name="Epost"/>
                    <w:bookmarkEnd w:id="11"/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stiftelsen@teknikdalen.se</w:t>
                    </w:r>
                    <w:bookmarkStart w:id="13" w:name="Internet"/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www.teknikdalen.se</w:t>
                    </w:r>
                    <w:bookmarkEnd w:id="13"/>
                  </w:p>
                  <w:p w:rsidR="000F0757" w:rsidRPr="007D40C0" w:rsidRDefault="000F0757" w:rsidP="00CE0124">
                    <w:pPr>
                      <w:jc w:val="cente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Bankgiro 940-8535 Org. nr. 882601-1549</w:t>
                    </w:r>
                  </w:p>
                  <w:p w:rsidR="000F0757" w:rsidRPr="0058084A" w:rsidRDefault="000F0757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p w:rsidR="000F0757" w:rsidRPr="0058084A" w:rsidRDefault="000F0757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bookmarkEnd w:id="12"/>
                  <w:p w:rsidR="000F0757" w:rsidRPr="0058084A" w:rsidRDefault="000F0757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-510963</wp:posOffset>
          </wp:positionH>
          <wp:positionV relativeFrom="paragraph">
            <wp:posOffset>1294553</wp:posOffset>
          </wp:positionV>
          <wp:extent cx="1193800" cy="601134"/>
          <wp:effectExtent l="25400" t="0" r="0" b="0"/>
          <wp:wrapNone/>
          <wp:docPr id="4" name="Bildobjekt 4" descr="EUlogo_Inv_sve_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Ulogo_Inv_sve_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57" w:rsidRDefault="000F0757">
      <w:r>
        <w:separator/>
      </w:r>
    </w:p>
  </w:footnote>
  <w:footnote w:type="continuationSeparator" w:id="0">
    <w:p w:rsidR="000F0757" w:rsidRDefault="000F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57" w:rsidRDefault="000F0757" w:rsidP="00C50A67">
    <w:pPr>
      <w:pStyle w:val="Sidhuvud"/>
      <w:tabs>
        <w:tab w:val="left" w:pos="68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8" w:type="dxa"/>
      <w:tblCellMar>
        <w:left w:w="28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2410"/>
      <w:gridCol w:w="2126"/>
    </w:tblGrid>
    <w:tr w:rsidR="000F0757">
      <w:trPr>
        <w:trHeight w:val="1021"/>
      </w:trPr>
      <w:tc>
        <w:tcPr>
          <w:tcW w:w="5103" w:type="dxa"/>
        </w:tcPr>
        <w:p w:rsidR="000F0757" w:rsidRDefault="000F0757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eastAsia="sv-SE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7620</wp:posOffset>
                </wp:positionV>
                <wp:extent cx="1354666" cy="406400"/>
                <wp:effectExtent l="25400" t="0" r="0" b="0"/>
                <wp:wrapNone/>
                <wp:docPr id="3" name="Bild 2" descr=":StD_Grafisk manual:Teknikdalen_logga_cmyk_c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tD_Grafisk manual:Teknikdalen_logga_cmyk_c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666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F0757" w:rsidRDefault="000F0757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:rsidR="000F0757" w:rsidRDefault="000F0757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:rsidR="000F0757" w:rsidRDefault="000F0757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:rsidR="000F0757" w:rsidRPr="005E6395" w:rsidRDefault="000F0757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2410" w:type="dxa"/>
        </w:tcPr>
        <w:p w:rsidR="000F0757" w:rsidRPr="006806C3" w:rsidRDefault="000F0757" w:rsidP="00C50A67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Times New Roman" w:eastAsia="Times New Roman" w:hAnsi="Times New Roman"/>
              <w:sz w:val="28"/>
            </w:rPr>
          </w:pPr>
        </w:p>
        <w:p w:rsidR="000F0757" w:rsidRPr="001677BF" w:rsidRDefault="000F0757" w:rsidP="006806C3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   </w:t>
          </w:r>
        </w:p>
        <w:p w:rsidR="000F0757" w:rsidRPr="001677BF" w:rsidRDefault="000F0757" w:rsidP="006806C3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  <w:p w:rsidR="000F0757" w:rsidRPr="00B4489F" w:rsidRDefault="000F0757" w:rsidP="00D41DED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    2012-10-0</w:t>
          </w:r>
          <w:r w:rsidR="00D41DED">
            <w:rPr>
              <w:rFonts w:ascii="Times New Roman" w:eastAsia="Times New Roman" w:hAnsi="Times New Roman"/>
            </w:rPr>
            <w:t>3</w:t>
          </w:r>
        </w:p>
      </w:tc>
      <w:tc>
        <w:tcPr>
          <w:tcW w:w="2126" w:type="dxa"/>
          <w:tcBorders>
            <w:left w:val="nil"/>
          </w:tcBorders>
        </w:tcPr>
        <w:p w:rsidR="000F0757" w:rsidRPr="00696BF5" w:rsidRDefault="000F0757" w:rsidP="00C50A67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3175</wp:posOffset>
                </wp:positionV>
                <wp:extent cx="1320800" cy="508000"/>
                <wp:effectExtent l="0" t="0" r="0" b="0"/>
                <wp:wrapNone/>
                <wp:docPr id="2" name="Bildobjekt 2" descr="Tag_sh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Tag_sh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/>
              <w:noProof/>
              <w:lang w:eastAsia="sv-SE"/>
            </w:rPr>
            <w:t xml:space="preserve">          </w:t>
          </w:r>
        </w:p>
      </w:tc>
    </w:tr>
  </w:tbl>
  <w:p w:rsidR="000F0757" w:rsidRDefault="000F0757" w:rsidP="00C50A67">
    <w:pPr>
      <w:pStyle w:val="Sidhuvud"/>
    </w:pPr>
    <w:bookmarkStart w:id="1" w:name="DokNamn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C0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EE3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9A6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8ECC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7C9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5464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EE3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8E1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72D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F6A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F02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A31D1C"/>
    <w:multiLevelType w:val="hybridMultilevel"/>
    <w:tmpl w:val="932214C6"/>
    <w:lvl w:ilvl="0" w:tplc="A820671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E2E81"/>
    <w:multiLevelType w:val="hybridMultilevel"/>
    <w:tmpl w:val="81B2F1AC"/>
    <w:lvl w:ilvl="0" w:tplc="CF104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8F"/>
    <w:rsid w:val="00011A9D"/>
    <w:rsid w:val="000125FC"/>
    <w:rsid w:val="00065B64"/>
    <w:rsid w:val="00073788"/>
    <w:rsid w:val="00084D8D"/>
    <w:rsid w:val="000B505A"/>
    <w:rsid w:val="000D1CD9"/>
    <w:rsid w:val="000E5C29"/>
    <w:rsid w:val="000F0757"/>
    <w:rsid w:val="0012097C"/>
    <w:rsid w:val="001220D1"/>
    <w:rsid w:val="00135EB0"/>
    <w:rsid w:val="001677BF"/>
    <w:rsid w:val="00176768"/>
    <w:rsid w:val="00177AEA"/>
    <w:rsid w:val="001847AC"/>
    <w:rsid w:val="0019225A"/>
    <w:rsid w:val="001A1937"/>
    <w:rsid w:val="001D3343"/>
    <w:rsid w:val="001E6F51"/>
    <w:rsid w:val="0024566D"/>
    <w:rsid w:val="00274D9D"/>
    <w:rsid w:val="00283DDF"/>
    <w:rsid w:val="00286AB5"/>
    <w:rsid w:val="002A4006"/>
    <w:rsid w:val="002B4CF8"/>
    <w:rsid w:val="002C3882"/>
    <w:rsid w:val="002C52E7"/>
    <w:rsid w:val="002F3107"/>
    <w:rsid w:val="00323C7E"/>
    <w:rsid w:val="00332753"/>
    <w:rsid w:val="0036350F"/>
    <w:rsid w:val="003B5F03"/>
    <w:rsid w:val="003F2D95"/>
    <w:rsid w:val="00402BCE"/>
    <w:rsid w:val="00433C8B"/>
    <w:rsid w:val="004424D1"/>
    <w:rsid w:val="004B1289"/>
    <w:rsid w:val="004E0142"/>
    <w:rsid w:val="004F08F7"/>
    <w:rsid w:val="005761B5"/>
    <w:rsid w:val="0058084A"/>
    <w:rsid w:val="005D355F"/>
    <w:rsid w:val="005D46E5"/>
    <w:rsid w:val="005E6395"/>
    <w:rsid w:val="005F0E8F"/>
    <w:rsid w:val="00601294"/>
    <w:rsid w:val="00603F5C"/>
    <w:rsid w:val="006078F8"/>
    <w:rsid w:val="00617A30"/>
    <w:rsid w:val="00617B09"/>
    <w:rsid w:val="0064349C"/>
    <w:rsid w:val="006523CE"/>
    <w:rsid w:val="006569C0"/>
    <w:rsid w:val="006806C3"/>
    <w:rsid w:val="006926C7"/>
    <w:rsid w:val="00696AEC"/>
    <w:rsid w:val="006A125E"/>
    <w:rsid w:val="006B165B"/>
    <w:rsid w:val="006E2B29"/>
    <w:rsid w:val="00724213"/>
    <w:rsid w:val="007548D7"/>
    <w:rsid w:val="00795BEA"/>
    <w:rsid w:val="007D40C0"/>
    <w:rsid w:val="007E403E"/>
    <w:rsid w:val="007F69C6"/>
    <w:rsid w:val="00811144"/>
    <w:rsid w:val="0081343E"/>
    <w:rsid w:val="00821FF7"/>
    <w:rsid w:val="00822B60"/>
    <w:rsid w:val="00840218"/>
    <w:rsid w:val="00850244"/>
    <w:rsid w:val="00860E01"/>
    <w:rsid w:val="008B5CA4"/>
    <w:rsid w:val="008D695F"/>
    <w:rsid w:val="008F2686"/>
    <w:rsid w:val="00925EC5"/>
    <w:rsid w:val="00950FA0"/>
    <w:rsid w:val="00986D08"/>
    <w:rsid w:val="009A0735"/>
    <w:rsid w:val="009C0A7E"/>
    <w:rsid w:val="009C289E"/>
    <w:rsid w:val="00A34E92"/>
    <w:rsid w:val="00A42979"/>
    <w:rsid w:val="00A72AE8"/>
    <w:rsid w:val="00A72B31"/>
    <w:rsid w:val="00A96782"/>
    <w:rsid w:val="00AF171E"/>
    <w:rsid w:val="00AF2642"/>
    <w:rsid w:val="00B047B7"/>
    <w:rsid w:val="00B20DC2"/>
    <w:rsid w:val="00B338A5"/>
    <w:rsid w:val="00B4489F"/>
    <w:rsid w:val="00B7221E"/>
    <w:rsid w:val="00BA5F65"/>
    <w:rsid w:val="00BE00C5"/>
    <w:rsid w:val="00C02482"/>
    <w:rsid w:val="00C05AB1"/>
    <w:rsid w:val="00C1052C"/>
    <w:rsid w:val="00C30E7A"/>
    <w:rsid w:val="00C50A67"/>
    <w:rsid w:val="00C63FF7"/>
    <w:rsid w:val="00C64F15"/>
    <w:rsid w:val="00C94605"/>
    <w:rsid w:val="00CE0124"/>
    <w:rsid w:val="00CF6DE3"/>
    <w:rsid w:val="00D24891"/>
    <w:rsid w:val="00D41DED"/>
    <w:rsid w:val="00D423D2"/>
    <w:rsid w:val="00D601F2"/>
    <w:rsid w:val="00D655CF"/>
    <w:rsid w:val="00D81EF8"/>
    <w:rsid w:val="00D9393D"/>
    <w:rsid w:val="00DB0C2C"/>
    <w:rsid w:val="00DB28B1"/>
    <w:rsid w:val="00DD564E"/>
    <w:rsid w:val="00DE6F8D"/>
    <w:rsid w:val="00DE797C"/>
    <w:rsid w:val="00E230D2"/>
    <w:rsid w:val="00F31981"/>
    <w:rsid w:val="00F95474"/>
    <w:rsid w:val="00FA26B1"/>
    <w:rsid w:val="00FB043B"/>
    <w:rsid w:val="00FC2E3C"/>
    <w:rsid w:val="00FC6D83"/>
    <w:rsid w:val="00FD4B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Strong" w:uiPriority="22" w:qFormat="1"/>
    <w:lsdException w:name="Emphasis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5B"/>
  </w:style>
  <w:style w:type="paragraph" w:styleId="Rubrik1">
    <w:name w:val="heading 1"/>
    <w:basedOn w:val="Normal"/>
    <w:next w:val="LMBrdtextejindrag"/>
    <w:link w:val="Rubrik1Char"/>
    <w:uiPriority w:val="9"/>
    <w:qFormat/>
    <w:rsid w:val="002B4CF8"/>
    <w:pPr>
      <w:keepNext/>
      <w:spacing w:before="240" w:after="300"/>
      <w:ind w:right="1418"/>
      <w:outlineLvl w:val="0"/>
    </w:pPr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styleId="Rubrik2">
    <w:name w:val="heading 2"/>
    <w:basedOn w:val="Rubrik1"/>
    <w:next w:val="Normal"/>
    <w:link w:val="Rubrik2Char"/>
    <w:rsid w:val="00C50A67"/>
    <w:pPr>
      <w:keepLines/>
      <w:spacing w:before="200"/>
      <w:outlineLvl w:val="1"/>
    </w:pPr>
    <w:rPr>
      <w:rFonts w:eastAsiaTheme="majorEastAsia" w:cstheme="majorBidi"/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rsid w:val="00C50A67"/>
    <w:pPr>
      <w:outlineLvl w:val="2"/>
    </w:pPr>
    <w:rPr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B6A7E"/>
    <w:rPr>
      <w:rFonts w:ascii="Lucida Grande" w:hAnsi="Lucida Grande"/>
      <w:sz w:val="18"/>
      <w:szCs w:val="18"/>
    </w:rPr>
  </w:style>
  <w:style w:type="paragraph" w:customStyle="1" w:styleId="Kontakt">
    <w:name w:val="Kontakt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jc w:val="center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LM-Underrubrik2">
    <w:name w:val="LM - Underrubrik 2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before="160"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paragraph" w:customStyle="1" w:styleId="LMBrdtextejindrag">
    <w:name w:val="LM Brödtext ej indrag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Merinformation">
    <w:name w:val="Mer information ...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B4CF8"/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customStyle="1" w:styleId="LMUnderrubrik">
    <w:name w:val="LM Underrubrik"/>
    <w:next w:val="LMBrdtextejindrag"/>
    <w:qFormat/>
    <w:rsid w:val="00462774"/>
    <w:pPr>
      <w:spacing w:before="240" w:after="160"/>
    </w:pPr>
    <w:rPr>
      <w:rFonts w:ascii="LMSans-Regular" w:hAnsi="LMSans-Regular" w:cs="LMSans-Regular"/>
      <w:color w:val="000000"/>
      <w:szCs w:val="16"/>
    </w:rPr>
  </w:style>
  <w:style w:type="paragraph" w:styleId="Sidhuvud">
    <w:name w:val="header"/>
    <w:basedOn w:val="Normal"/>
    <w:link w:val="SidhuvudChar"/>
    <w:uiPriority w:val="99"/>
    <w:rsid w:val="00C50A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0A67"/>
  </w:style>
  <w:style w:type="paragraph" w:styleId="Sidfot">
    <w:name w:val="footer"/>
    <w:basedOn w:val="Normal"/>
    <w:link w:val="SidfotChar"/>
    <w:rsid w:val="00C50A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50A67"/>
  </w:style>
  <w:style w:type="character" w:styleId="Sidnummer">
    <w:name w:val="page number"/>
    <w:rsid w:val="00C50A67"/>
    <w:rPr>
      <w:rFonts w:ascii="TheSansLight-Plain" w:hAnsi="TheSansLight-Plain"/>
      <w:sz w:val="16"/>
    </w:rPr>
  </w:style>
  <w:style w:type="character" w:customStyle="1" w:styleId="Rubrik2Char">
    <w:name w:val="Rubrik 2 Char"/>
    <w:basedOn w:val="Standardstycketeckensnitt"/>
    <w:link w:val="Rubrik2"/>
    <w:rsid w:val="00C50A67"/>
    <w:rPr>
      <w:rFonts w:ascii="Times New Roman" w:eastAsiaTheme="majorEastAsia" w:hAnsi="Times New Roman" w:cstheme="majorBidi"/>
      <w:b/>
      <w:spacing w:val="-8"/>
      <w:kern w:val="32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rsid w:val="00C50A67"/>
    <w:rPr>
      <w:rFonts w:ascii="Times New Roman" w:eastAsiaTheme="majorEastAsia" w:hAnsi="Times New Roman" w:cstheme="majorBidi"/>
      <w:b/>
      <w:bCs/>
      <w:spacing w:val="-8"/>
      <w:kern w:val="32"/>
      <w:sz w:val="26"/>
      <w:szCs w:val="26"/>
      <w:lang w:eastAsia="sv-SE"/>
    </w:rPr>
  </w:style>
  <w:style w:type="paragraph" w:styleId="Liststycke">
    <w:name w:val="List Paragraph"/>
    <w:basedOn w:val="Normal"/>
    <w:rsid w:val="00084D8D"/>
    <w:pPr>
      <w:ind w:left="720"/>
      <w:contextualSpacing/>
    </w:pPr>
  </w:style>
  <w:style w:type="character" w:styleId="Betoning">
    <w:name w:val="Emphasis"/>
    <w:qFormat/>
    <w:rsid w:val="005D46E5"/>
    <w:rPr>
      <w:i/>
      <w:iCs/>
    </w:rPr>
  </w:style>
  <w:style w:type="character" w:customStyle="1" w:styleId="text1">
    <w:name w:val="text1"/>
    <w:basedOn w:val="Standardstycketeckensnitt"/>
    <w:rsid w:val="0081343E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Stark">
    <w:name w:val="Strong"/>
    <w:basedOn w:val="Standardstycketeckensnitt"/>
    <w:uiPriority w:val="22"/>
    <w:qFormat/>
    <w:rsid w:val="0081343E"/>
    <w:rPr>
      <w:b/>
      <w:bCs/>
    </w:rPr>
  </w:style>
  <w:style w:type="paragraph" w:styleId="Normalwebb">
    <w:name w:val="Normal (Web)"/>
    <w:basedOn w:val="Normal"/>
    <w:uiPriority w:val="99"/>
    <w:unhideWhenUsed/>
    <w:rsid w:val="00617A30"/>
    <w:pPr>
      <w:spacing w:after="240"/>
    </w:pPr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Strong" w:uiPriority="22" w:qFormat="1"/>
    <w:lsdException w:name="Emphasis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5B"/>
  </w:style>
  <w:style w:type="paragraph" w:styleId="Rubrik1">
    <w:name w:val="heading 1"/>
    <w:basedOn w:val="Normal"/>
    <w:next w:val="LMBrdtextejindrag"/>
    <w:link w:val="Rubrik1Char"/>
    <w:uiPriority w:val="9"/>
    <w:qFormat/>
    <w:rsid w:val="002B4CF8"/>
    <w:pPr>
      <w:keepNext/>
      <w:spacing w:before="240" w:after="300"/>
      <w:ind w:right="1418"/>
      <w:outlineLvl w:val="0"/>
    </w:pPr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styleId="Rubrik2">
    <w:name w:val="heading 2"/>
    <w:basedOn w:val="Rubrik1"/>
    <w:next w:val="Normal"/>
    <w:link w:val="Rubrik2Char"/>
    <w:rsid w:val="00C50A67"/>
    <w:pPr>
      <w:keepLines/>
      <w:spacing w:before="200"/>
      <w:outlineLvl w:val="1"/>
    </w:pPr>
    <w:rPr>
      <w:rFonts w:eastAsiaTheme="majorEastAsia" w:cstheme="majorBidi"/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rsid w:val="00C50A67"/>
    <w:pPr>
      <w:outlineLvl w:val="2"/>
    </w:pPr>
    <w:rPr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B6A7E"/>
    <w:rPr>
      <w:rFonts w:ascii="Lucida Grande" w:hAnsi="Lucida Grande"/>
      <w:sz w:val="18"/>
      <w:szCs w:val="18"/>
    </w:rPr>
  </w:style>
  <w:style w:type="paragraph" w:customStyle="1" w:styleId="Kontakt">
    <w:name w:val="Kontakt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jc w:val="center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LM-Underrubrik2">
    <w:name w:val="LM - Underrubrik 2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before="160"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paragraph" w:customStyle="1" w:styleId="LMBrdtextejindrag">
    <w:name w:val="LM Brödtext ej indrag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Merinformation">
    <w:name w:val="Mer information ...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B4CF8"/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customStyle="1" w:styleId="LMUnderrubrik">
    <w:name w:val="LM Underrubrik"/>
    <w:next w:val="LMBrdtextejindrag"/>
    <w:qFormat/>
    <w:rsid w:val="00462774"/>
    <w:pPr>
      <w:spacing w:before="240" w:after="160"/>
    </w:pPr>
    <w:rPr>
      <w:rFonts w:ascii="LMSans-Regular" w:hAnsi="LMSans-Regular" w:cs="LMSans-Regular"/>
      <w:color w:val="000000"/>
      <w:szCs w:val="16"/>
    </w:rPr>
  </w:style>
  <w:style w:type="paragraph" w:styleId="Sidhuvud">
    <w:name w:val="header"/>
    <w:basedOn w:val="Normal"/>
    <w:link w:val="SidhuvudChar"/>
    <w:uiPriority w:val="99"/>
    <w:rsid w:val="00C50A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0A67"/>
  </w:style>
  <w:style w:type="paragraph" w:styleId="Sidfot">
    <w:name w:val="footer"/>
    <w:basedOn w:val="Normal"/>
    <w:link w:val="SidfotChar"/>
    <w:rsid w:val="00C50A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50A67"/>
  </w:style>
  <w:style w:type="character" w:styleId="Sidnummer">
    <w:name w:val="page number"/>
    <w:rsid w:val="00C50A67"/>
    <w:rPr>
      <w:rFonts w:ascii="TheSansLight-Plain" w:hAnsi="TheSansLight-Plain"/>
      <w:sz w:val="16"/>
    </w:rPr>
  </w:style>
  <w:style w:type="character" w:customStyle="1" w:styleId="Rubrik2Char">
    <w:name w:val="Rubrik 2 Char"/>
    <w:basedOn w:val="Standardstycketeckensnitt"/>
    <w:link w:val="Rubrik2"/>
    <w:rsid w:val="00C50A67"/>
    <w:rPr>
      <w:rFonts w:ascii="Times New Roman" w:eastAsiaTheme="majorEastAsia" w:hAnsi="Times New Roman" w:cstheme="majorBidi"/>
      <w:b/>
      <w:spacing w:val="-8"/>
      <w:kern w:val="32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rsid w:val="00C50A67"/>
    <w:rPr>
      <w:rFonts w:ascii="Times New Roman" w:eastAsiaTheme="majorEastAsia" w:hAnsi="Times New Roman" w:cstheme="majorBidi"/>
      <w:b/>
      <w:bCs/>
      <w:spacing w:val="-8"/>
      <w:kern w:val="32"/>
      <w:sz w:val="26"/>
      <w:szCs w:val="26"/>
      <w:lang w:eastAsia="sv-SE"/>
    </w:rPr>
  </w:style>
  <w:style w:type="paragraph" w:styleId="Liststycke">
    <w:name w:val="List Paragraph"/>
    <w:basedOn w:val="Normal"/>
    <w:rsid w:val="00084D8D"/>
    <w:pPr>
      <w:ind w:left="720"/>
      <w:contextualSpacing/>
    </w:pPr>
  </w:style>
  <w:style w:type="character" w:styleId="Betoning">
    <w:name w:val="Emphasis"/>
    <w:qFormat/>
    <w:rsid w:val="005D46E5"/>
    <w:rPr>
      <w:i/>
      <w:iCs/>
    </w:rPr>
  </w:style>
  <w:style w:type="character" w:customStyle="1" w:styleId="text1">
    <w:name w:val="text1"/>
    <w:basedOn w:val="Standardstycketeckensnitt"/>
    <w:rsid w:val="0081343E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Stark">
    <w:name w:val="Strong"/>
    <w:basedOn w:val="Standardstycketeckensnitt"/>
    <w:uiPriority w:val="22"/>
    <w:qFormat/>
    <w:rsid w:val="0081343E"/>
    <w:rPr>
      <w:b/>
      <w:bCs/>
    </w:rPr>
  </w:style>
  <w:style w:type="paragraph" w:styleId="Normalwebb">
    <w:name w:val="Normal (Web)"/>
    <w:basedOn w:val="Normal"/>
    <w:uiPriority w:val="99"/>
    <w:unhideWhenUsed/>
    <w:rsid w:val="00617A30"/>
    <w:pPr>
      <w:spacing w:after="240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41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91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d">
  <a:themeElements>
    <a:clrScheme name="StD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C1222"/>
      </a:accent1>
      <a:accent2>
        <a:srgbClr val="E00034"/>
      </a:accent2>
      <a:accent3>
        <a:srgbClr val="822433"/>
      </a:accent3>
      <a:accent4>
        <a:srgbClr val="E1CF2A"/>
      </a:accent4>
      <a:accent5>
        <a:srgbClr val="CCCCCC"/>
      </a:accent5>
      <a:accent6>
        <a:srgbClr val="E10023"/>
      </a:accent6>
      <a:hlink>
        <a:srgbClr val="C1C1C1"/>
      </a:hlink>
      <a:folHlink>
        <a:srgbClr val="B4B4B4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Confetti AB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Larsson</dc:creator>
  <cp:lastModifiedBy>Ann-Louise Larsson</cp:lastModifiedBy>
  <cp:revision>2</cp:revision>
  <cp:lastPrinted>2012-04-18T08:08:00Z</cp:lastPrinted>
  <dcterms:created xsi:type="dcterms:W3CDTF">2012-10-04T20:04:00Z</dcterms:created>
  <dcterms:modified xsi:type="dcterms:W3CDTF">2012-10-04T20:04:00Z</dcterms:modified>
</cp:coreProperties>
</file>