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D493" w14:textId="77777777" w:rsidR="00A464F4" w:rsidRDefault="00A62176" w:rsidP="00A464F4">
      <w:pPr>
        <w:jc w:val="right"/>
        <w:rPr>
          <w:rFonts w:ascii="Arial" w:hAnsi="Arial" w:cs="Arial"/>
          <w:sz w:val="22"/>
          <w:szCs w:val="22"/>
        </w:rPr>
      </w:pPr>
      <w:r w:rsidRPr="009F2C5E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5B1E6830" wp14:editId="388FDE97">
            <wp:extent cx="3529057" cy="103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-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42" cy="103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5B775" w14:textId="0E7FE38F" w:rsidR="003702CF" w:rsidRPr="00A464F4" w:rsidRDefault="00EF79B5" w:rsidP="00A464F4">
      <w:pPr>
        <w:jc w:val="right"/>
        <w:rPr>
          <w:rFonts w:ascii="Arial" w:hAnsi="Arial" w:cs="Arial"/>
          <w:b/>
          <w:sz w:val="22"/>
          <w:szCs w:val="22"/>
        </w:rPr>
      </w:pPr>
      <w:r w:rsidRPr="009F2C5E">
        <w:rPr>
          <w:rFonts w:ascii="Arial" w:hAnsi="Arial" w:cs="Arial"/>
          <w:sz w:val="22"/>
          <w:szCs w:val="22"/>
        </w:rPr>
        <w:t>O</w:t>
      </w:r>
      <w:r w:rsidR="00250DB0" w:rsidRPr="009F2C5E">
        <w:rPr>
          <w:rFonts w:ascii="Arial" w:hAnsi="Arial" w:cs="Arial"/>
          <w:sz w:val="22"/>
          <w:szCs w:val="22"/>
        </w:rPr>
        <w:t xml:space="preserve">slo, </w:t>
      </w:r>
      <w:r w:rsidR="00735C17">
        <w:rPr>
          <w:rFonts w:ascii="Arial" w:hAnsi="Arial" w:cs="Arial"/>
          <w:sz w:val="22"/>
          <w:szCs w:val="22"/>
        </w:rPr>
        <w:t>09</w:t>
      </w:r>
      <w:r w:rsidR="0005553B" w:rsidRPr="009F2C5E">
        <w:rPr>
          <w:rFonts w:ascii="Arial" w:hAnsi="Arial" w:cs="Arial"/>
          <w:sz w:val="22"/>
          <w:szCs w:val="22"/>
        </w:rPr>
        <w:t>.</w:t>
      </w:r>
      <w:r w:rsidR="0045338D">
        <w:rPr>
          <w:rFonts w:ascii="Arial" w:hAnsi="Arial" w:cs="Arial"/>
          <w:sz w:val="22"/>
          <w:szCs w:val="22"/>
        </w:rPr>
        <w:t>0</w:t>
      </w:r>
      <w:r w:rsidR="00735C17">
        <w:rPr>
          <w:rFonts w:ascii="Arial" w:hAnsi="Arial" w:cs="Arial"/>
          <w:sz w:val="22"/>
          <w:szCs w:val="22"/>
        </w:rPr>
        <w:t>9</w:t>
      </w:r>
      <w:r w:rsidR="00E44D09" w:rsidRPr="009F2C5E">
        <w:rPr>
          <w:rFonts w:ascii="Arial" w:hAnsi="Arial" w:cs="Arial"/>
          <w:sz w:val="22"/>
          <w:szCs w:val="22"/>
        </w:rPr>
        <w:t>.</w:t>
      </w:r>
      <w:r w:rsidR="0045338D">
        <w:rPr>
          <w:rFonts w:ascii="Arial" w:hAnsi="Arial" w:cs="Arial"/>
          <w:sz w:val="22"/>
          <w:szCs w:val="22"/>
        </w:rPr>
        <w:t>20</w:t>
      </w:r>
      <w:r w:rsidR="00640E53">
        <w:rPr>
          <w:rFonts w:ascii="Arial" w:hAnsi="Arial" w:cs="Arial"/>
          <w:sz w:val="22"/>
          <w:szCs w:val="22"/>
        </w:rPr>
        <w:t>20</w:t>
      </w:r>
    </w:p>
    <w:p w14:paraId="2CBB91E6" w14:textId="77777777" w:rsidR="00260468" w:rsidRDefault="00260468" w:rsidP="00260468">
      <w:pPr>
        <w:pStyle w:val="NoSpacing"/>
        <w:rPr>
          <w:rFonts w:ascii="Arial" w:hAnsi="Arial" w:cs="Arial"/>
          <w:b/>
          <w:bCs/>
        </w:rPr>
      </w:pPr>
    </w:p>
    <w:p w14:paraId="2535585C" w14:textId="45A381E9" w:rsidR="0045338D" w:rsidRPr="00260468" w:rsidRDefault="00260468" w:rsidP="00260468">
      <w:pPr>
        <w:pStyle w:val="NoSpacing"/>
        <w:rPr>
          <w:rFonts w:ascii="Arial" w:hAnsi="Arial" w:cs="Arial"/>
          <w:b/>
          <w:bCs/>
        </w:rPr>
      </w:pPr>
      <w:r w:rsidRPr="00260468">
        <w:rPr>
          <w:rFonts w:ascii="Arial" w:hAnsi="Arial" w:cs="Arial"/>
          <w:b/>
          <w:bCs/>
        </w:rPr>
        <w:t>Verisure Guardian:</w:t>
      </w:r>
    </w:p>
    <w:p w14:paraId="617BC244" w14:textId="6ECEC270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260468">
        <w:rPr>
          <w:rFonts w:ascii="Arial" w:hAnsi="Arial" w:cs="Arial"/>
          <w:b/>
          <w:bCs/>
          <w:sz w:val="36"/>
          <w:szCs w:val="36"/>
        </w:rPr>
        <w:t>SOS-alarm uansett hvor du befinner deg </w:t>
      </w:r>
    </w:p>
    <w:p w14:paraId="69B48EF3" w14:textId="77777777" w:rsidR="00993D72" w:rsidRPr="00260468" w:rsidRDefault="00993D72" w:rsidP="00260468">
      <w:pPr>
        <w:pStyle w:val="NoSpacing"/>
        <w:rPr>
          <w:rFonts w:ascii="Arial" w:hAnsi="Arial" w:cs="Arial"/>
        </w:rPr>
      </w:pPr>
    </w:p>
    <w:p w14:paraId="3046DD8D" w14:textId="77777777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60468">
        <w:rPr>
          <w:rFonts w:ascii="Arial" w:hAnsi="Arial" w:cs="Arial"/>
          <w:b/>
          <w:bCs/>
          <w:sz w:val="22"/>
          <w:szCs w:val="22"/>
        </w:rPr>
        <w:t>Med den nye SOS-tjenesten Guardian utvider Verisure nå sin alarmtjeneste til også å gjelde utenfor hjemmet. Via Verisure-appen kan kundene få hjelp fra alarmstasjonen uansett hvor de befinner seg. </w:t>
      </w:r>
    </w:p>
    <w:p w14:paraId="0FA77D83" w14:textId="77777777" w:rsidR="00993D72" w:rsidRPr="00260468" w:rsidRDefault="00993D72" w:rsidP="00260468">
      <w:pPr>
        <w:pStyle w:val="NoSpacing"/>
        <w:rPr>
          <w:rFonts w:ascii="Arial" w:hAnsi="Arial" w:cs="Arial"/>
          <w:sz w:val="22"/>
          <w:szCs w:val="22"/>
        </w:rPr>
      </w:pPr>
    </w:p>
    <w:p w14:paraId="3564F51C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Verisure er Norges ledende alarmleverandør, og gjennom 30 år har selskapet sikret både privat- og bedriftskunder ved brann, innbrudd og andre nødsituasjoner. Ved bruk av moderne trådløs teknologi gjør Verisure det mulig å overvåke og fjernstyre boligen via en egen app på mobiltelefonen. </w:t>
      </w:r>
    </w:p>
    <w:p w14:paraId="7D1C04FD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36F86B9A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Med den nye SOS-tjenesten Guardian utvider Verisure nå sin alarmtjeneste til også å gjelde utenfor hjemmet ved å tilby hjelp fra alarmstasjonen via Verisure-appen på mobiltelefonen.  </w:t>
      </w:r>
    </w:p>
    <w:p w14:paraId="7344B900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2E7A2ED6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– De aller fleste alarmhendelser blant våre kunder gjelder brann eller innbrudd, men vi ser en økende interesse for bruk av vår SOS-tjeneste i hjemmet. Derfor er det naturlig for oss å utvide SOS-tjenesten til også å gjelde utenfor boligen, sier sikkerhetsekspert Kenneth Hovde Omdal i Verisure. </w:t>
      </w:r>
    </w:p>
    <w:p w14:paraId="206388B5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46331829" w14:textId="3970B43B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Guardian er kort og godt en SOS-alarm som alltid er tilgjengelig – uansett hvor du befinner deg.</w:t>
      </w:r>
      <w:r>
        <w:rPr>
          <w:rFonts w:ascii="Arial" w:hAnsi="Arial" w:cs="Arial"/>
          <w:sz w:val="22"/>
          <w:szCs w:val="22"/>
        </w:rPr>
        <w:t xml:space="preserve"> </w:t>
      </w:r>
      <w:r w:rsidRPr="00260468">
        <w:rPr>
          <w:rFonts w:ascii="Arial" w:hAnsi="Arial" w:cs="Arial"/>
          <w:sz w:val="22"/>
          <w:szCs w:val="22"/>
        </w:rPr>
        <w:t>Tjenesten lanseres til Verisure-kunder fra midten av september og blir automatisk tilgjengelig i Verisure-appen.</w:t>
      </w:r>
    </w:p>
    <w:p w14:paraId="3132C831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0436DDD7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– Vår målsetting er å beskytte kundene våre og bistå når de trenger hjelp – både i og utenfor hjemmet. Med Verisure Guardian tar kunden med seg tryggheten overalt, og hjelpen fra vår døgnbemannede alarmstasjon er bare et tastetrykk unna, sier sikkerhetseksperten. </w:t>
      </w:r>
    </w:p>
    <w:p w14:paraId="47E93302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5856AC84" w14:textId="77777777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60468">
        <w:rPr>
          <w:rFonts w:ascii="Arial" w:hAnsi="Arial" w:cs="Arial"/>
          <w:b/>
          <w:bCs/>
          <w:sz w:val="22"/>
          <w:szCs w:val="22"/>
        </w:rPr>
        <w:t>DEN NYE SOS-TJENESTEN HAR TO HOVEDFUNKSJONER: </w:t>
      </w:r>
    </w:p>
    <w:p w14:paraId="10252729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7C5C1640" w14:textId="77777777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60468">
        <w:rPr>
          <w:rFonts w:ascii="Arial" w:hAnsi="Arial" w:cs="Arial"/>
          <w:b/>
          <w:bCs/>
          <w:sz w:val="22"/>
          <w:szCs w:val="22"/>
        </w:rPr>
        <w:t>«Verisure SOS».  </w:t>
      </w:r>
    </w:p>
    <w:p w14:paraId="73CE8497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Dette er din egen personlige SOS-knapp i Verisure-appen på mobiltelefonen din. Når du trykker på knappen sendes et SOS-signal til Verisures alarmstasjon som inneholder GPS-koordinatene, telefonnummeret, kundeopplysninger og telefonens batteristatus. En alarmoperatør aksjonerer så på SOS-signalene ved å ringe til deg for å verifisere behovet for hjelp, og tar eventuelt kontakt med dine varslingspersoner og/eller nødetatene ved behov. </w:t>
      </w:r>
    </w:p>
    <w:p w14:paraId="54C1920F" w14:textId="77777777" w:rsidR="00260468" w:rsidRPr="002F53EA" w:rsidRDefault="00260468" w:rsidP="00260468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Verisure SOS benyttes når du trenger hjelp med en gang. </w:t>
      </w:r>
    </w:p>
    <w:p w14:paraId="210D375F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1311FCE6" w14:textId="77777777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60468">
        <w:rPr>
          <w:rFonts w:ascii="Arial" w:hAnsi="Arial" w:cs="Arial"/>
          <w:b/>
          <w:bCs/>
          <w:sz w:val="22"/>
          <w:szCs w:val="22"/>
        </w:rPr>
        <w:t>«Trygt følge». </w:t>
      </w:r>
    </w:p>
    <w:p w14:paraId="341FBEAD" w14:textId="4512EAEE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Med «Trygt følge»-knappen i Verisure-appen aktiverer du en selvvalgt nedtellingstid (mellom fem minutter og tre timer) for når SOS-signalet skal sendes fra mobiltelefonen din. Når nedtellingen er ferdig uten at du har justert eller avbrutt den, sendes GPS-koordinatene, telefonnummeret, kundeopplysninger og telefonens batteristat</w:t>
      </w:r>
      <w:bookmarkStart w:id="0" w:name="_GoBack"/>
      <w:bookmarkEnd w:id="0"/>
      <w:r w:rsidRPr="00260468">
        <w:rPr>
          <w:rFonts w:ascii="Arial" w:hAnsi="Arial" w:cs="Arial"/>
          <w:sz w:val="22"/>
          <w:szCs w:val="22"/>
        </w:rPr>
        <w:t>us til alarmstasjonen.</w:t>
      </w:r>
      <w:r>
        <w:rPr>
          <w:rFonts w:ascii="Arial" w:hAnsi="Arial" w:cs="Arial"/>
          <w:sz w:val="22"/>
          <w:szCs w:val="22"/>
        </w:rPr>
        <w:t xml:space="preserve"> </w:t>
      </w:r>
      <w:r w:rsidRPr="00260468">
        <w:rPr>
          <w:rFonts w:ascii="Arial" w:hAnsi="Arial" w:cs="Arial"/>
          <w:sz w:val="22"/>
          <w:szCs w:val="22"/>
        </w:rPr>
        <w:t xml:space="preserve">En </w:t>
      </w:r>
      <w:r w:rsidRPr="00260468">
        <w:rPr>
          <w:rFonts w:ascii="Arial" w:hAnsi="Arial" w:cs="Arial"/>
          <w:sz w:val="22"/>
          <w:szCs w:val="22"/>
        </w:rPr>
        <w:lastRenderedPageBreak/>
        <w:t>alarmoperatør aksjonerer så på SOS-signalene ved å ringe til deg for å verifisere behovet for hjelp, og tar eventuelt kontakt med dine varslingspersoner og/eller nødetatene ved behov. </w:t>
      </w:r>
    </w:p>
    <w:p w14:paraId="40E2B263" w14:textId="77777777" w:rsidR="00260468" w:rsidRPr="002F53EA" w:rsidRDefault="00260468" w:rsidP="00260468">
      <w:pPr>
        <w:pStyle w:val="NoSpacing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«Trygt følge» benyttes når du føler deg utrygg og kanskje trenger hjelp, for eksempel når du skal hjem alene om kvelden. </w:t>
      </w:r>
    </w:p>
    <w:p w14:paraId="53E25B00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2DCA0371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– Vi har allerede fått svært gode tilbakemeldinger, spesielt på «Trygt følge», fra både testbrukere i Norge og fra øvrige Verisure-land der tjenesten allerede er lansert. Kundene synes den er både nyttig og enkel å bruke, og opplever det som en ekstra trygghet når de er på vei hjem, forteller sikkerhetsekspert Kenneth Hovde Omdal.   </w:t>
      </w:r>
    </w:p>
    <w:p w14:paraId="39F2C3DE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</w:p>
    <w:p w14:paraId="3150EFDE" w14:textId="77777777" w:rsidR="00260468" w:rsidRPr="00260468" w:rsidRDefault="00260468" w:rsidP="00260468">
      <w:pPr>
        <w:pStyle w:val="NoSpacing"/>
        <w:rPr>
          <w:rFonts w:ascii="Arial" w:hAnsi="Arial" w:cs="Arial"/>
          <w:b/>
          <w:bCs/>
          <w:sz w:val="22"/>
          <w:szCs w:val="22"/>
        </w:rPr>
      </w:pPr>
      <w:r w:rsidRPr="00260468">
        <w:rPr>
          <w:rFonts w:ascii="Arial" w:hAnsi="Arial" w:cs="Arial"/>
          <w:b/>
          <w:bCs/>
          <w:sz w:val="22"/>
          <w:szCs w:val="22"/>
        </w:rPr>
        <w:t>Verisure-appen lastes ned her: </w:t>
      </w:r>
    </w:p>
    <w:p w14:paraId="090EF7C9" w14:textId="7F8C54F0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App Store: </w:t>
      </w:r>
      <w:hyperlink r:id="rId6" w:tgtFrame="_blank" w:history="1">
        <w:r w:rsidRPr="00260468">
          <w:rPr>
            <w:rStyle w:val="Hyperlink"/>
            <w:rFonts w:ascii="Arial" w:hAnsi="Arial" w:cs="Arial"/>
            <w:sz w:val="22"/>
            <w:szCs w:val="22"/>
          </w:rPr>
          <w:t>https://apple.co/2N9hiN9</w:t>
        </w:r>
      </w:hyperlink>
      <w:r w:rsidRPr="00260468">
        <w:rPr>
          <w:rFonts w:ascii="Arial" w:hAnsi="Arial" w:cs="Arial"/>
          <w:sz w:val="22"/>
          <w:szCs w:val="22"/>
        </w:rPr>
        <w:br/>
        <w:t>GooglePlay: </w:t>
      </w:r>
      <w:hyperlink r:id="rId7" w:tgtFrame="_blank" w:history="1">
        <w:r w:rsidRPr="00260468">
          <w:rPr>
            <w:rStyle w:val="Hyperlink"/>
            <w:rFonts w:ascii="Arial" w:hAnsi="Arial" w:cs="Arial"/>
            <w:sz w:val="22"/>
            <w:szCs w:val="22"/>
          </w:rPr>
          <w:t>https://play.google.com/store/apps/details?id=com.sdi.mobile.android.verisure&amp;hl=no</w:t>
        </w:r>
      </w:hyperlink>
      <w:r w:rsidRPr="00260468">
        <w:rPr>
          <w:rFonts w:ascii="Arial" w:hAnsi="Arial" w:cs="Arial"/>
          <w:sz w:val="22"/>
          <w:szCs w:val="22"/>
        </w:rPr>
        <w:t> </w:t>
      </w:r>
    </w:p>
    <w:p w14:paraId="1E448F39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 </w:t>
      </w:r>
    </w:p>
    <w:p w14:paraId="47372FD5" w14:textId="77777777" w:rsidR="00260468" w:rsidRPr="00260468" w:rsidRDefault="00260468" w:rsidP="00260468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sz w:val="22"/>
          <w:szCs w:val="22"/>
        </w:rPr>
        <w:t>For at Guardian skal fungere må mobiltelefonens posisjonstjeneste (stedstjeneste) være aktivert. </w:t>
      </w:r>
    </w:p>
    <w:p w14:paraId="6D3BEC31" w14:textId="77777777" w:rsidR="0045338D" w:rsidRPr="00260468" w:rsidRDefault="0045338D" w:rsidP="00993D72">
      <w:pPr>
        <w:pStyle w:val="NoSpacing"/>
        <w:rPr>
          <w:rFonts w:ascii="Arial" w:hAnsi="Arial" w:cs="Arial"/>
          <w:sz w:val="22"/>
          <w:szCs w:val="22"/>
        </w:rPr>
      </w:pPr>
    </w:p>
    <w:p w14:paraId="074E7C54" w14:textId="5BF8A76D" w:rsidR="00FE43B6" w:rsidRPr="00260468" w:rsidRDefault="00D142EE" w:rsidP="00993D72">
      <w:pPr>
        <w:pStyle w:val="NoSpacing"/>
        <w:rPr>
          <w:rFonts w:ascii="Arial" w:hAnsi="Arial" w:cs="Arial"/>
          <w:sz w:val="22"/>
          <w:szCs w:val="22"/>
        </w:rPr>
      </w:pPr>
      <w:r w:rsidRPr="00260468">
        <w:rPr>
          <w:rFonts w:ascii="Arial" w:hAnsi="Arial" w:cs="Arial"/>
          <w:b/>
          <w:sz w:val="22"/>
          <w:szCs w:val="22"/>
        </w:rPr>
        <w:t xml:space="preserve">For mer informasjon, </w:t>
      </w:r>
      <w:r w:rsidR="00FC4C5D" w:rsidRPr="00260468">
        <w:rPr>
          <w:rFonts w:ascii="Arial" w:hAnsi="Arial" w:cs="Arial"/>
          <w:b/>
          <w:sz w:val="22"/>
          <w:szCs w:val="22"/>
        </w:rPr>
        <w:t>kontakt:</w:t>
      </w:r>
      <w:r w:rsidR="00FC4C5D" w:rsidRPr="00260468">
        <w:rPr>
          <w:rFonts w:ascii="Arial" w:hAnsi="Arial" w:cs="Arial"/>
          <w:sz w:val="22"/>
          <w:szCs w:val="22"/>
        </w:rPr>
        <w:br/>
      </w:r>
      <w:r w:rsidR="005E1FBA" w:rsidRPr="00260468">
        <w:rPr>
          <w:rFonts w:ascii="Arial" w:hAnsi="Arial" w:cs="Arial"/>
          <w:sz w:val="22"/>
          <w:szCs w:val="22"/>
        </w:rPr>
        <w:t>Glenn Ø. Støldal</w:t>
      </w:r>
      <w:r w:rsidR="00A464F4" w:rsidRPr="00260468">
        <w:rPr>
          <w:rFonts w:ascii="Arial" w:hAnsi="Arial" w:cs="Arial"/>
          <w:sz w:val="22"/>
          <w:szCs w:val="22"/>
        </w:rPr>
        <w:t>, p</w:t>
      </w:r>
      <w:r w:rsidR="00AF20E4" w:rsidRPr="00260468">
        <w:rPr>
          <w:rFonts w:ascii="Arial" w:hAnsi="Arial" w:cs="Arial"/>
          <w:sz w:val="22"/>
          <w:szCs w:val="22"/>
        </w:rPr>
        <w:t>ressekontakt</w:t>
      </w:r>
      <w:r w:rsidR="004055B5" w:rsidRPr="00260468">
        <w:rPr>
          <w:rFonts w:ascii="Arial" w:hAnsi="Arial" w:cs="Arial"/>
          <w:sz w:val="22"/>
          <w:szCs w:val="22"/>
        </w:rPr>
        <w:t xml:space="preserve"> </w:t>
      </w:r>
      <w:r w:rsidR="004953E6" w:rsidRPr="00260468">
        <w:rPr>
          <w:rFonts w:ascii="Arial" w:hAnsi="Arial" w:cs="Arial"/>
          <w:sz w:val="22"/>
          <w:szCs w:val="22"/>
        </w:rPr>
        <w:t xml:space="preserve">i </w:t>
      </w:r>
      <w:r w:rsidR="00FC4C5D" w:rsidRPr="00260468">
        <w:rPr>
          <w:rFonts w:ascii="Arial" w:hAnsi="Arial" w:cs="Arial"/>
          <w:sz w:val="22"/>
          <w:szCs w:val="22"/>
        </w:rPr>
        <w:t>Verisure</w:t>
      </w:r>
      <w:r w:rsidR="00FC4C5D" w:rsidRPr="00260468">
        <w:rPr>
          <w:rFonts w:ascii="Arial" w:hAnsi="Arial" w:cs="Arial"/>
          <w:sz w:val="22"/>
          <w:szCs w:val="22"/>
        </w:rPr>
        <w:br/>
      </w:r>
      <w:r w:rsidR="005E1FBA" w:rsidRPr="00260468">
        <w:rPr>
          <w:rFonts w:ascii="Arial" w:hAnsi="Arial" w:cs="Arial"/>
          <w:sz w:val="22"/>
          <w:szCs w:val="22"/>
        </w:rPr>
        <w:t>Mobil: 45023347</w:t>
      </w:r>
    </w:p>
    <w:p w14:paraId="3A599F3D" w14:textId="77777777" w:rsidR="005B6E79" w:rsidRPr="00260468" w:rsidRDefault="00FC4C5D" w:rsidP="00993D72">
      <w:pPr>
        <w:pStyle w:val="NoSpacing"/>
        <w:rPr>
          <w:rFonts w:ascii="Arial" w:hAnsi="Arial" w:cs="Arial"/>
          <w:sz w:val="22"/>
          <w:szCs w:val="22"/>
          <w:lang w:val="en-GB"/>
        </w:rPr>
      </w:pPr>
      <w:r w:rsidRPr="00260468">
        <w:rPr>
          <w:rFonts w:ascii="Arial" w:hAnsi="Arial" w:cs="Arial"/>
          <w:sz w:val="22"/>
          <w:szCs w:val="22"/>
          <w:lang w:val="en-GB"/>
        </w:rPr>
        <w:t xml:space="preserve">E-post: </w:t>
      </w:r>
      <w:hyperlink r:id="rId8" w:history="1">
        <w:r w:rsidR="000726DF" w:rsidRPr="00260468">
          <w:rPr>
            <w:rStyle w:val="Hyperlink"/>
            <w:rFonts w:ascii="Arial" w:hAnsi="Arial" w:cs="Arial"/>
            <w:sz w:val="22"/>
            <w:szCs w:val="22"/>
            <w:lang w:val="en-GB"/>
          </w:rPr>
          <w:t>glenn.stoldal@verisure.no</w:t>
        </w:r>
      </w:hyperlink>
    </w:p>
    <w:p w14:paraId="0AD7C6FA" w14:textId="77777777" w:rsidR="0045338D" w:rsidRDefault="0045338D" w:rsidP="00A464F4">
      <w:pPr>
        <w:pStyle w:val="PlainText"/>
        <w:spacing w:line="288" w:lineRule="auto"/>
        <w:ind w:right="720"/>
        <w:rPr>
          <w:rFonts w:cs="Arial"/>
          <w:b/>
          <w:sz w:val="20"/>
        </w:rPr>
      </w:pPr>
    </w:p>
    <w:p w14:paraId="6CE19E46" w14:textId="2EE10DB6" w:rsidR="000726DF" w:rsidRPr="009F2C5E" w:rsidRDefault="000726DF" w:rsidP="00A464F4">
      <w:pPr>
        <w:pStyle w:val="PlainText"/>
        <w:spacing w:line="288" w:lineRule="auto"/>
        <w:ind w:right="720"/>
        <w:rPr>
          <w:rFonts w:cs="Arial"/>
          <w:b/>
          <w:sz w:val="20"/>
        </w:rPr>
      </w:pPr>
      <w:r w:rsidRPr="009F2C5E">
        <w:rPr>
          <w:rFonts w:cs="Arial"/>
          <w:b/>
          <w:sz w:val="20"/>
        </w:rPr>
        <w:t>Om Verisure:</w:t>
      </w:r>
    </w:p>
    <w:p w14:paraId="2681C2E4" w14:textId="4D17F858" w:rsidR="009D1CED" w:rsidRPr="009F2C5E" w:rsidRDefault="00642E59" w:rsidP="009F654D">
      <w:pPr>
        <w:pStyle w:val="NoSpacing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Verisure AS 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er Norges største alarmselskap. Det er også Europas ledende leverandør av profesjonelt overvåket brann- og innbruddsalarm, med aksjonering hvis noe skulle skje. Hvert trettiende sekund monteres det et Verisure-system et sted i </w:t>
      </w:r>
      <w:r w:rsidR="0005553B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verden, og hver dag bruker over tre 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millioner kunder vår teknologi i 1</w:t>
      </w:r>
      <w:r w:rsidR="0045338D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6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 land i Europa o</w:t>
      </w:r>
      <w:r w:rsidR="0005553B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g Latin-Amerika. Selskapet har 18.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000 ansatte og partnere. Siden vi startet med alarm i Norge i 1991 har vi hatt en meget positiv utvikling og tilbyr alarmer til boliger og bedrifter over hele landet. Våre alarmsystemer er koblet ti</w:t>
      </w: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l vår døgnbemannede alarmstasjon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. Gjennom blant annet kamera og tale- og lyttefunksjon (Ve</w:t>
      </w:r>
      <w:r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risure Voice) kan alarmstasjonen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 raskt sette inn riktig tiltak uansett om det gjelder innbrudd, brann eller ulykke. Vi leverer hele verdikjeden - fra produktutvikling og design til salg, installasjon, service, vedlikehold og utrykning. Takket være fokus på høy kvalitet har vi de mest fornøyde kundene i bransjen fo</w:t>
      </w:r>
      <w:r w:rsidR="00577275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r</w:t>
      </w:r>
      <w:r w:rsidR="00735C17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 xml:space="preserve"> syvende </w:t>
      </w:r>
      <w:r w:rsidR="009F654D" w:rsidRPr="009F2C5E">
        <w:rPr>
          <w:rFonts w:ascii="Arial" w:hAnsi="Arial" w:cs="Arial"/>
          <w:i/>
          <w:color w:val="808080" w:themeColor="background1" w:themeShade="80"/>
          <w:sz w:val="20"/>
          <w:szCs w:val="20"/>
          <w:shd w:val="clear" w:color="auto" w:fill="FFFFFF"/>
        </w:rPr>
        <w:t>år på rad (Norsk Kundebarometer). Med Verisure får du mye mer enn en standard bolig- og brannalarm. Ved å bruke moderne, trådløs teknologi gjør Verisure det mulig å overvåke og fjernstyre hjemmet ditt med mobilen via app, uansett hvor du er.</w:t>
      </w:r>
    </w:p>
    <w:sectPr w:rsidR="009D1CED" w:rsidRPr="009F2C5E" w:rsidSect="00EE77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E5"/>
    <w:multiLevelType w:val="hybridMultilevel"/>
    <w:tmpl w:val="B1C0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3D58"/>
    <w:multiLevelType w:val="hybridMultilevel"/>
    <w:tmpl w:val="9878A7E6"/>
    <w:lvl w:ilvl="0" w:tplc="E888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A2389"/>
    <w:multiLevelType w:val="hybridMultilevel"/>
    <w:tmpl w:val="A57CF17A"/>
    <w:lvl w:ilvl="0" w:tplc="61009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4AD1"/>
    <w:multiLevelType w:val="hybridMultilevel"/>
    <w:tmpl w:val="42F40F0C"/>
    <w:lvl w:ilvl="0" w:tplc="D75C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C5D"/>
    <w:rsid w:val="00017FCA"/>
    <w:rsid w:val="00025C83"/>
    <w:rsid w:val="00027353"/>
    <w:rsid w:val="000325A4"/>
    <w:rsid w:val="0005553B"/>
    <w:rsid w:val="000726DF"/>
    <w:rsid w:val="00096E11"/>
    <w:rsid w:val="000A0675"/>
    <w:rsid w:val="000A5B55"/>
    <w:rsid w:val="000D4897"/>
    <w:rsid w:val="0011498C"/>
    <w:rsid w:val="00122949"/>
    <w:rsid w:val="0016524E"/>
    <w:rsid w:val="00191F02"/>
    <w:rsid w:val="001B4759"/>
    <w:rsid w:val="001C7070"/>
    <w:rsid w:val="00217369"/>
    <w:rsid w:val="002479B3"/>
    <w:rsid w:val="00250DB0"/>
    <w:rsid w:val="00251EAB"/>
    <w:rsid w:val="002531B1"/>
    <w:rsid w:val="00260468"/>
    <w:rsid w:val="002627B2"/>
    <w:rsid w:val="002719C4"/>
    <w:rsid w:val="002A2B02"/>
    <w:rsid w:val="002B1C7D"/>
    <w:rsid w:val="002C0E4E"/>
    <w:rsid w:val="002C362F"/>
    <w:rsid w:val="002C406E"/>
    <w:rsid w:val="002E35A8"/>
    <w:rsid w:val="002F53EA"/>
    <w:rsid w:val="00316B39"/>
    <w:rsid w:val="003263B6"/>
    <w:rsid w:val="0035372C"/>
    <w:rsid w:val="00366A01"/>
    <w:rsid w:val="003702CF"/>
    <w:rsid w:val="003C0309"/>
    <w:rsid w:val="004055B5"/>
    <w:rsid w:val="0045338D"/>
    <w:rsid w:val="004572A4"/>
    <w:rsid w:val="004953E6"/>
    <w:rsid w:val="004A2C21"/>
    <w:rsid w:val="00562295"/>
    <w:rsid w:val="005658F9"/>
    <w:rsid w:val="00567837"/>
    <w:rsid w:val="00577275"/>
    <w:rsid w:val="00587027"/>
    <w:rsid w:val="005A1008"/>
    <w:rsid w:val="005A2808"/>
    <w:rsid w:val="005B6E79"/>
    <w:rsid w:val="005C7EAD"/>
    <w:rsid w:val="005D0400"/>
    <w:rsid w:val="005E1FBA"/>
    <w:rsid w:val="005F215F"/>
    <w:rsid w:val="006037D8"/>
    <w:rsid w:val="00640E53"/>
    <w:rsid w:val="00642E59"/>
    <w:rsid w:val="00643C51"/>
    <w:rsid w:val="006467B6"/>
    <w:rsid w:val="00650579"/>
    <w:rsid w:val="00651152"/>
    <w:rsid w:val="00655C78"/>
    <w:rsid w:val="00676834"/>
    <w:rsid w:val="006819CD"/>
    <w:rsid w:val="00686941"/>
    <w:rsid w:val="006940ED"/>
    <w:rsid w:val="006A6451"/>
    <w:rsid w:val="006B33F3"/>
    <w:rsid w:val="006E133F"/>
    <w:rsid w:val="007162FE"/>
    <w:rsid w:val="00735C17"/>
    <w:rsid w:val="00765671"/>
    <w:rsid w:val="00775E9D"/>
    <w:rsid w:val="00790BE4"/>
    <w:rsid w:val="007A307D"/>
    <w:rsid w:val="007B5AD7"/>
    <w:rsid w:val="007D45DD"/>
    <w:rsid w:val="007F3C8C"/>
    <w:rsid w:val="008060BB"/>
    <w:rsid w:val="00822AA0"/>
    <w:rsid w:val="00837474"/>
    <w:rsid w:val="00840720"/>
    <w:rsid w:val="008A4044"/>
    <w:rsid w:val="008B1EEE"/>
    <w:rsid w:val="008B2C24"/>
    <w:rsid w:val="008B3A25"/>
    <w:rsid w:val="008C2D2D"/>
    <w:rsid w:val="008E0F5A"/>
    <w:rsid w:val="008E5F9B"/>
    <w:rsid w:val="008F55D5"/>
    <w:rsid w:val="009157BB"/>
    <w:rsid w:val="00986B07"/>
    <w:rsid w:val="00993D72"/>
    <w:rsid w:val="009A2AF9"/>
    <w:rsid w:val="009A6A80"/>
    <w:rsid w:val="009B342E"/>
    <w:rsid w:val="009C6CC6"/>
    <w:rsid w:val="009D1CED"/>
    <w:rsid w:val="009F2C5E"/>
    <w:rsid w:val="009F381A"/>
    <w:rsid w:val="009F654D"/>
    <w:rsid w:val="009F7B76"/>
    <w:rsid w:val="00A26DCB"/>
    <w:rsid w:val="00A44D59"/>
    <w:rsid w:val="00A45C54"/>
    <w:rsid w:val="00A464F4"/>
    <w:rsid w:val="00A52229"/>
    <w:rsid w:val="00A62176"/>
    <w:rsid w:val="00A73969"/>
    <w:rsid w:val="00A92EC3"/>
    <w:rsid w:val="00A94711"/>
    <w:rsid w:val="00AA6B66"/>
    <w:rsid w:val="00AC4AE3"/>
    <w:rsid w:val="00AD05C7"/>
    <w:rsid w:val="00AD493B"/>
    <w:rsid w:val="00AF20E4"/>
    <w:rsid w:val="00B059C3"/>
    <w:rsid w:val="00B1204B"/>
    <w:rsid w:val="00B24348"/>
    <w:rsid w:val="00B6445D"/>
    <w:rsid w:val="00B71533"/>
    <w:rsid w:val="00B71608"/>
    <w:rsid w:val="00B71F68"/>
    <w:rsid w:val="00B73AEF"/>
    <w:rsid w:val="00C14699"/>
    <w:rsid w:val="00C362B7"/>
    <w:rsid w:val="00C52470"/>
    <w:rsid w:val="00C53651"/>
    <w:rsid w:val="00C84BAC"/>
    <w:rsid w:val="00C9634B"/>
    <w:rsid w:val="00CB027D"/>
    <w:rsid w:val="00CD0158"/>
    <w:rsid w:val="00CE484C"/>
    <w:rsid w:val="00D142EE"/>
    <w:rsid w:val="00D52957"/>
    <w:rsid w:val="00D57BE3"/>
    <w:rsid w:val="00D57D94"/>
    <w:rsid w:val="00D61370"/>
    <w:rsid w:val="00DC6A52"/>
    <w:rsid w:val="00DE13E2"/>
    <w:rsid w:val="00E23D7E"/>
    <w:rsid w:val="00E44D09"/>
    <w:rsid w:val="00E477AD"/>
    <w:rsid w:val="00E547B7"/>
    <w:rsid w:val="00ED3E11"/>
    <w:rsid w:val="00EE775A"/>
    <w:rsid w:val="00EF264C"/>
    <w:rsid w:val="00EF79B5"/>
    <w:rsid w:val="00F43A23"/>
    <w:rsid w:val="00F731CB"/>
    <w:rsid w:val="00F84467"/>
    <w:rsid w:val="00F91027"/>
    <w:rsid w:val="00F959AC"/>
    <w:rsid w:val="00FA50CD"/>
    <w:rsid w:val="00FB0F7A"/>
    <w:rsid w:val="00FC4C5D"/>
    <w:rsid w:val="00FC7A4C"/>
    <w:rsid w:val="00FE43B6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E3E501B"/>
  <w15:docId w15:val="{EDEE31BD-FB01-4CB5-92B6-DE379EC3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C5D"/>
    <w:pPr>
      <w:spacing w:after="200"/>
    </w:pPr>
    <w:rPr>
      <w:lang w:val="nb-NO" w:eastAsia="ja-JP"/>
    </w:rPr>
  </w:style>
  <w:style w:type="paragraph" w:styleId="Heading2">
    <w:name w:val="heading 2"/>
    <w:basedOn w:val="Normal"/>
    <w:link w:val="Heading2Char"/>
    <w:uiPriority w:val="9"/>
    <w:qFormat/>
    <w:rsid w:val="00CD01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D015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C5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rsid w:val="00FC4C5D"/>
    <w:pPr>
      <w:spacing w:after="0"/>
    </w:pPr>
    <w:rPr>
      <w:rFonts w:ascii="Arial" w:eastAsia="MS Minngs" w:hAnsi="Arial" w:cs="Times New Roman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C4C5D"/>
    <w:rPr>
      <w:rFonts w:ascii="Arial" w:eastAsia="MS Minngs" w:hAnsi="Arial" w:cs="Times New Roman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C5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5D"/>
    <w:rPr>
      <w:rFonts w:ascii="Lucida Grande" w:hAnsi="Lucida Grande" w:cs="Lucida Grande"/>
      <w:sz w:val="18"/>
      <w:szCs w:val="18"/>
      <w:lang w:val="nb-NO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342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E43B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nb-NO"/>
    </w:rPr>
  </w:style>
  <w:style w:type="character" w:styleId="Emphasis">
    <w:name w:val="Emphasis"/>
    <w:basedOn w:val="DefaultParagraphFont"/>
    <w:uiPriority w:val="20"/>
    <w:qFormat/>
    <w:rsid w:val="00FE43B6"/>
    <w:rPr>
      <w:i/>
      <w:iCs/>
    </w:rPr>
  </w:style>
  <w:style w:type="character" w:styleId="Strong">
    <w:name w:val="Strong"/>
    <w:basedOn w:val="DefaultParagraphFont"/>
    <w:uiPriority w:val="22"/>
    <w:qFormat/>
    <w:rsid w:val="00FE43B6"/>
    <w:rPr>
      <w:b/>
      <w:bCs/>
    </w:rPr>
  </w:style>
  <w:style w:type="paragraph" w:customStyle="1" w:styleId="Normal1">
    <w:name w:val="Normal1"/>
    <w:basedOn w:val="Normal"/>
    <w:rsid w:val="00366A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015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D0158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Normal2">
    <w:name w:val="Normal2"/>
    <w:basedOn w:val="Normal"/>
    <w:rsid w:val="00CD01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NoSpacing">
    <w:name w:val="No Spacing"/>
    <w:uiPriority w:val="1"/>
    <w:qFormat/>
    <w:rsid w:val="000726DF"/>
    <w:rPr>
      <w:lang w:val="nb-NO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9C4"/>
    <w:rPr>
      <w:rFonts w:asciiTheme="majorHAnsi" w:eastAsiaTheme="majorEastAsia" w:hAnsiTheme="majorHAnsi" w:cstheme="majorBidi"/>
      <w:b/>
      <w:bCs/>
      <w:color w:val="4F81BD" w:themeColor="accent1"/>
      <w:lang w:val="nb-NO" w:eastAsia="ja-JP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142EE"/>
    <w:pPr>
      <w:widowControl w:val="0"/>
      <w:autoSpaceDE w:val="0"/>
      <w:autoSpaceDN w:val="0"/>
      <w:spacing w:after="0"/>
    </w:pPr>
    <w:rPr>
      <w:rFonts w:ascii="Calibri" w:eastAsia="Calibri" w:hAnsi="Calibri" w:cs="Calibr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142EE"/>
    <w:rPr>
      <w:rFonts w:ascii="Calibri" w:eastAsia="Calibri" w:hAnsi="Calibri" w:cs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6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909">
                      <w:marLeft w:val="0"/>
                      <w:marRight w:val="0"/>
                      <w:marTop w:val="300"/>
                      <w:marBottom w:val="450"/>
                      <w:divBdr>
                        <w:top w:val="single" w:sz="6" w:space="15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690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4632">
                          <w:marLeft w:val="0"/>
                          <w:marRight w:val="3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6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2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3281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493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39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07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426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30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.stoldal@verisur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sdi.mobile.android.verisure&amp;hl=no&amp;fbclid=IwAR2N_A0Ongy0rJg6EHZVBzD0o0LjP5R00l8IzsuYnqx37977Sme8Oqa9X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e.co/2N9hiN9?fbclid=IwAR1RtRV89lrlAd6cmyW5hLC0kSfreF6Xo6QDTiEdh6xpnzmOXICt0Rg800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Consilio Kommunikasjon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Berulfsen</dc:creator>
  <cp:lastModifiedBy>Glenn Øivind Støldal</cp:lastModifiedBy>
  <cp:revision>11</cp:revision>
  <cp:lastPrinted>2019-09-03T08:55:00Z</cp:lastPrinted>
  <dcterms:created xsi:type="dcterms:W3CDTF">2020-01-17T08:36:00Z</dcterms:created>
  <dcterms:modified xsi:type="dcterms:W3CDTF">2020-09-07T08:30:00Z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