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1C945" w14:textId="0312F2E2" w:rsidR="00F57284" w:rsidRPr="00176E9F" w:rsidRDefault="00176E9F" w:rsidP="00C75A8E">
      <w:pPr>
        <w:pStyle w:val="NormalWeb"/>
        <w:pBdr>
          <w:bottom w:val="single" w:sz="6" w:space="1" w:color="auto"/>
        </w:pBdr>
        <w:ind w:right="-90"/>
        <w:rPr>
          <w:rFonts w:ascii="Ford Antenna Regular" w:hAnsi="Ford Antenna Regular" w:cs="Arial"/>
          <w:bCs/>
          <w:spacing w:val="-20"/>
          <w:sz w:val="44"/>
          <w:szCs w:val="44"/>
          <w:lang w:val="hu-HU"/>
        </w:rPr>
      </w:pPr>
      <w:bookmarkStart w:id="0" w:name="_GoBack"/>
      <w:bookmarkEnd w:id="0"/>
      <w:r w:rsidRPr="00176E9F">
        <w:rPr>
          <w:rFonts w:ascii="Ford Antenna Regular" w:hAnsi="Ford Antenna Regular" w:cs="Arial"/>
          <w:bCs/>
          <w:spacing w:val="-20"/>
          <w:sz w:val="44"/>
          <w:szCs w:val="44"/>
          <w:lang w:val="hu-HU"/>
        </w:rPr>
        <w:t>Ünnepi másnaposság</w:t>
      </w:r>
      <w:r w:rsidR="00025024" w:rsidRPr="00176E9F">
        <w:rPr>
          <w:rFonts w:ascii="Ford Antenna Regular" w:hAnsi="Ford Antenna Regular" w:cs="Arial"/>
          <w:bCs/>
          <w:spacing w:val="-20"/>
          <w:sz w:val="44"/>
          <w:szCs w:val="44"/>
          <w:lang w:val="hu-HU"/>
        </w:rPr>
        <w:t xml:space="preserve">? </w:t>
      </w:r>
      <w:r w:rsidRPr="00176E9F">
        <w:rPr>
          <w:rFonts w:ascii="Ford Antenna Regular" w:hAnsi="Ford Antenna Regular" w:cs="Arial"/>
          <w:bCs/>
          <w:spacing w:val="-20"/>
          <w:sz w:val="44"/>
          <w:szCs w:val="44"/>
          <w:lang w:val="hu-HU"/>
        </w:rPr>
        <w:t>Jegyezze fel a naptárába december 14-ét – és hagyja otthon a kocsit!</w:t>
      </w:r>
    </w:p>
    <w:p w14:paraId="6961491C" w14:textId="45D5C328" w:rsidR="00EB0304" w:rsidRPr="00176E9F" w:rsidRDefault="00EB0304" w:rsidP="006008BE">
      <w:pPr>
        <w:rPr>
          <w:rFonts w:ascii="Georgia" w:hAnsi="Georgia" w:cs="Arial"/>
          <w:bCs/>
          <w:sz w:val="21"/>
          <w:szCs w:val="21"/>
          <w:lang w:val="hu-HU"/>
        </w:rPr>
      </w:pPr>
    </w:p>
    <w:p w14:paraId="543E9EB9" w14:textId="5FBBF39D" w:rsidR="00EB0304" w:rsidRPr="00176E9F" w:rsidRDefault="00C738CE" w:rsidP="006008BE">
      <w:pPr>
        <w:rPr>
          <w:rFonts w:ascii="Georgia" w:hAnsi="Georgia" w:cs="Arial"/>
          <w:bCs/>
          <w:sz w:val="21"/>
          <w:szCs w:val="21"/>
          <w:lang w:val="hu-HU"/>
        </w:rPr>
      </w:pPr>
      <w:r w:rsidRPr="00176E9F">
        <w:rPr>
          <w:rFonts w:ascii="Georgia" w:hAnsi="Georgia" w:cs="Arial"/>
          <w:bCs/>
          <w:noProof/>
          <w:sz w:val="21"/>
          <w:szCs w:val="21"/>
          <w:lang w:val="hu-HU" w:eastAsia="hu-HU"/>
        </w:rPr>
        <w:drawing>
          <wp:inline distT="0" distB="0" distL="0" distR="0" wp14:anchorId="487DB510" wp14:editId="2A3BC0E8">
            <wp:extent cx="5845223" cy="39052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_FORD_HANGOVER_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1441" cy="3909404"/>
                    </a:xfrm>
                    <a:prstGeom prst="rect">
                      <a:avLst/>
                    </a:prstGeom>
                  </pic:spPr>
                </pic:pic>
              </a:graphicData>
            </a:graphic>
          </wp:inline>
        </w:drawing>
      </w:r>
    </w:p>
    <w:p w14:paraId="015BFA19" w14:textId="77777777" w:rsidR="00EB0304" w:rsidRPr="00176E9F" w:rsidRDefault="00EB0304" w:rsidP="006008BE">
      <w:pPr>
        <w:rPr>
          <w:rFonts w:ascii="Georgia" w:hAnsi="Georgia" w:cs="Arial"/>
          <w:bCs/>
          <w:sz w:val="21"/>
          <w:szCs w:val="21"/>
          <w:lang w:val="hu-HU"/>
        </w:rPr>
      </w:pPr>
    </w:p>
    <w:p w14:paraId="40965139" w14:textId="77777777" w:rsidR="00EB0304" w:rsidRPr="00176E9F" w:rsidRDefault="00EB0304" w:rsidP="006008BE">
      <w:pPr>
        <w:rPr>
          <w:rFonts w:ascii="Georgia" w:hAnsi="Georgia" w:cs="Arial"/>
          <w:bCs/>
          <w:sz w:val="21"/>
          <w:szCs w:val="21"/>
          <w:lang w:val="hu-HU"/>
        </w:rPr>
      </w:pPr>
    </w:p>
    <w:p w14:paraId="3D178CFC" w14:textId="30CC3F8C" w:rsidR="00D563F3" w:rsidRPr="00176E9F" w:rsidRDefault="00D86FBA" w:rsidP="006008BE">
      <w:pPr>
        <w:rPr>
          <w:rFonts w:ascii="Georgia" w:hAnsi="Georgia" w:cs="Arial"/>
          <w:bCs/>
          <w:sz w:val="21"/>
          <w:szCs w:val="21"/>
          <w:lang w:val="hu-HU"/>
        </w:rPr>
      </w:pPr>
      <w:r w:rsidRPr="00176E9F">
        <w:rPr>
          <w:rFonts w:ascii="Georgia" w:eastAsia="Georgia" w:hAnsi="Georgia" w:cs="Georgia"/>
          <w:noProof/>
          <w:sz w:val="21"/>
          <w:szCs w:val="21"/>
          <w:lang w:val="hu-HU" w:eastAsia="hu-HU"/>
        </w:rPr>
        <w:lastRenderedPageBreak/>
        <w:drawing>
          <wp:inline distT="114300" distB="114300" distL="114300" distR="114300" wp14:anchorId="3A00E383" wp14:editId="4F24DDF9">
            <wp:extent cx="2018479" cy="1147763"/>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018479" cy="1147763"/>
                    </a:xfrm>
                    <a:prstGeom prst="rect">
                      <a:avLst/>
                    </a:prstGeom>
                    <a:ln/>
                  </pic:spPr>
                </pic:pic>
              </a:graphicData>
            </a:graphic>
          </wp:inline>
        </w:drawing>
      </w:r>
      <w:r w:rsidRPr="00176E9F">
        <w:rPr>
          <w:rFonts w:ascii="Georgia" w:eastAsia="Georgia" w:hAnsi="Georgia" w:cs="Georgia"/>
          <w:noProof/>
          <w:sz w:val="21"/>
          <w:szCs w:val="21"/>
          <w:lang w:val="hu-HU" w:eastAsia="hu-HU"/>
        </w:rPr>
        <w:drawing>
          <wp:inline distT="114300" distB="114300" distL="114300" distR="114300" wp14:anchorId="01402AEC" wp14:editId="15BB3E88">
            <wp:extent cx="2033588" cy="1146905"/>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033588" cy="1146905"/>
                    </a:xfrm>
                    <a:prstGeom prst="rect">
                      <a:avLst/>
                    </a:prstGeom>
                    <a:ln/>
                  </pic:spPr>
                </pic:pic>
              </a:graphicData>
            </a:graphic>
          </wp:inline>
        </w:drawing>
      </w:r>
      <w:r w:rsidRPr="00176E9F">
        <w:rPr>
          <w:noProof/>
          <w:lang w:val="hu-HU" w:eastAsia="hu-HU"/>
        </w:rPr>
        <w:drawing>
          <wp:inline distT="114300" distB="114300" distL="114300" distR="114300" wp14:anchorId="65951AAA" wp14:editId="6F7623B3">
            <wp:extent cx="1728788" cy="1152525"/>
            <wp:effectExtent l="0" t="0" r="0" b="0"/>
            <wp:docPr id="10" name="image5.jpg">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728788" cy="1152525"/>
                    </a:xfrm>
                    <a:prstGeom prst="rect">
                      <a:avLst/>
                    </a:prstGeom>
                    <a:ln/>
                  </pic:spPr>
                </pic:pic>
              </a:graphicData>
            </a:graphic>
          </wp:inline>
        </w:drawing>
      </w:r>
    </w:p>
    <w:p w14:paraId="621B04BA" w14:textId="77777777" w:rsidR="00EB0304" w:rsidRPr="00176E9F" w:rsidRDefault="00EB0304" w:rsidP="006008BE">
      <w:pPr>
        <w:rPr>
          <w:rFonts w:ascii="Georgia" w:hAnsi="Georgia" w:cs="Arial"/>
          <w:bCs/>
          <w:sz w:val="21"/>
          <w:szCs w:val="21"/>
          <w:lang w:val="hu-HU"/>
        </w:rPr>
      </w:pPr>
    </w:p>
    <w:p w14:paraId="7C3F8784" w14:textId="47EFC7A7" w:rsidR="00EB0304" w:rsidRPr="00176E9F" w:rsidRDefault="00E176D9" w:rsidP="00002E21">
      <w:pPr>
        <w:pBdr>
          <w:top w:val="single" w:sz="4" w:space="1" w:color="auto"/>
          <w:left w:val="single" w:sz="4" w:space="1" w:color="auto"/>
          <w:bottom w:val="single" w:sz="4" w:space="1" w:color="auto"/>
          <w:right w:val="single" w:sz="4" w:space="1" w:color="auto"/>
        </w:pBdr>
        <w:shd w:val="clear" w:color="auto" w:fill="000000" w:themeFill="text1"/>
        <w:rPr>
          <w:rFonts w:ascii="Ford Antenna Cond Light" w:hAnsi="Ford Antenna Cond Light" w:cs="Arial"/>
          <w:bCs/>
          <w:color w:val="FFFFFF" w:themeColor="background1"/>
          <w:sz w:val="21"/>
          <w:szCs w:val="21"/>
          <w:lang w:val="hu-HU"/>
        </w:rPr>
      </w:pPr>
      <w:r w:rsidRPr="00176E9F">
        <w:rPr>
          <w:rFonts w:ascii="Ford Antenna Cond Light" w:hAnsi="Ford Antenna Cond Light" w:cs="Arial"/>
          <w:bCs/>
          <w:color w:val="FFFFFF" w:themeColor="background1"/>
          <w:sz w:val="21"/>
          <w:szCs w:val="21"/>
          <w:lang w:val="hu-HU"/>
        </w:rPr>
        <w:t>A “Másnaposság Öltözék” érzékletesen megmutatja, miért lehet halálosan rossz ötlet a</w:t>
      </w:r>
      <w:r w:rsidR="00176E9F" w:rsidRPr="00176E9F">
        <w:rPr>
          <w:rFonts w:ascii="Ford Antenna Cond Light" w:hAnsi="Ford Antenna Cond Light" w:cs="Arial"/>
          <w:bCs/>
          <w:color w:val="FFFFFF" w:themeColor="background1"/>
          <w:sz w:val="21"/>
          <w:szCs w:val="21"/>
          <w:lang w:val="hu-HU"/>
        </w:rPr>
        <w:t>utóba ülni a lendületes karácsonyi buli utáni reggelen</w:t>
      </w:r>
    </w:p>
    <w:p w14:paraId="1153E3C4" w14:textId="77777777" w:rsidR="007230E2" w:rsidRPr="00176E9F" w:rsidRDefault="007230E2" w:rsidP="006008BE">
      <w:pPr>
        <w:rPr>
          <w:rFonts w:ascii="Georgia" w:hAnsi="Georgia" w:cs="Arial"/>
          <w:bCs/>
          <w:sz w:val="21"/>
          <w:szCs w:val="21"/>
          <w:lang w:val="hu-HU"/>
        </w:rPr>
      </w:pPr>
    </w:p>
    <w:p w14:paraId="24803F4B" w14:textId="46E2531B" w:rsidR="0022394C" w:rsidRPr="00176E9F" w:rsidRDefault="0022394C" w:rsidP="006008BE">
      <w:pPr>
        <w:rPr>
          <w:rFonts w:ascii="Ford Antenna Light" w:hAnsi="Ford Antenna Light" w:cs="Arial"/>
          <w:bCs/>
          <w:sz w:val="21"/>
          <w:szCs w:val="21"/>
          <w:lang w:val="hu-HU"/>
        </w:rPr>
      </w:pPr>
      <w:r w:rsidRPr="00176E9F">
        <w:rPr>
          <w:rFonts w:ascii="Ford Antenna Light" w:hAnsi="Ford Antenna Light" w:cs="Arial"/>
          <w:bCs/>
          <w:sz w:val="21"/>
          <w:szCs w:val="21"/>
          <w:lang w:val="hu-HU"/>
        </w:rPr>
        <w:t>Jegyezzen fel egy napot a naptárában, és gondoskodjon elegendő kávéról! A szakértők jóslatai szerint december 14. olyan nap lesz, amikor rengeteg ember bánja meg, hogy előző este még legurított ‘egy utolsó italt’ – aztán pedig még egyet.</w:t>
      </w:r>
    </w:p>
    <w:p w14:paraId="29EE28AE" w14:textId="04C9A100" w:rsidR="00B743E4" w:rsidRPr="00176E9F" w:rsidRDefault="00B743E4" w:rsidP="006008BE">
      <w:pPr>
        <w:rPr>
          <w:rFonts w:ascii="Ford Antenna Light" w:hAnsi="Ford Antenna Light" w:cs="Arial"/>
          <w:bCs/>
          <w:sz w:val="21"/>
          <w:szCs w:val="21"/>
          <w:lang w:val="hu-HU"/>
        </w:rPr>
      </w:pPr>
    </w:p>
    <w:p w14:paraId="71A8D6AE" w14:textId="13E32E49" w:rsidR="0022394C" w:rsidRPr="00176E9F" w:rsidRDefault="0022394C" w:rsidP="006008BE">
      <w:pPr>
        <w:rPr>
          <w:rFonts w:ascii="Ford Antenna Light" w:hAnsi="Ford Antenna Light" w:cs="Arial"/>
          <w:bCs/>
          <w:sz w:val="21"/>
          <w:szCs w:val="21"/>
          <w:lang w:val="hu-HU"/>
        </w:rPr>
      </w:pPr>
      <w:r w:rsidRPr="00176E9F">
        <w:rPr>
          <w:rFonts w:ascii="Ford Antenna Light" w:hAnsi="Ford Antenna Light" w:cs="Arial"/>
          <w:bCs/>
          <w:sz w:val="21"/>
          <w:szCs w:val="21"/>
          <w:lang w:val="hu-HU"/>
        </w:rPr>
        <w:t xml:space="preserve">A kutatók a közösségi oldalak gondos elemzésével próbálták megállapítani, melyik az a nap, amikor a legnagyobb valószínűséggel jelenik meg a kiposztolt szövegekben a ‘másnaposság’ szó. </w:t>
      </w:r>
      <w:r w:rsidR="00604669" w:rsidRPr="00176E9F">
        <w:rPr>
          <w:rFonts w:ascii="Ford Antenna Light" w:hAnsi="Ford Antenna Light" w:cs="Arial"/>
          <w:bCs/>
          <w:sz w:val="21"/>
          <w:szCs w:val="21"/>
          <w:lang w:val="hu-HU"/>
        </w:rPr>
        <w:t xml:space="preserve">Talán senkit </w:t>
      </w:r>
      <w:r w:rsidR="00176E9F" w:rsidRPr="00176E9F">
        <w:rPr>
          <w:rFonts w:ascii="Ford Antenna Light" w:hAnsi="Ford Antenna Light" w:cs="Arial"/>
          <w:bCs/>
          <w:sz w:val="21"/>
          <w:szCs w:val="21"/>
          <w:lang w:val="hu-HU"/>
        </w:rPr>
        <w:t>n</w:t>
      </w:r>
      <w:r w:rsidR="00604669" w:rsidRPr="00176E9F">
        <w:rPr>
          <w:rFonts w:ascii="Ford Antenna Light" w:hAnsi="Ford Antenna Light" w:cs="Arial"/>
          <w:bCs/>
          <w:sz w:val="21"/>
          <w:szCs w:val="21"/>
          <w:lang w:val="hu-HU"/>
        </w:rPr>
        <w:t>em lep meg, hogy az élen a Karácsony napja végzett, ám az ünnepet megelőző időszakban december 14. volt a legmérgezettebb nap.</w:t>
      </w:r>
    </w:p>
    <w:p w14:paraId="71B88635" w14:textId="77777777" w:rsidR="008177F9" w:rsidRPr="00176E9F" w:rsidRDefault="008177F9" w:rsidP="006008BE">
      <w:pPr>
        <w:rPr>
          <w:rFonts w:ascii="Ford Antenna Light" w:hAnsi="Ford Antenna Light" w:cs="Arial"/>
          <w:bCs/>
          <w:sz w:val="21"/>
          <w:szCs w:val="21"/>
          <w:lang w:val="hu-HU"/>
        </w:rPr>
      </w:pPr>
    </w:p>
    <w:p w14:paraId="2F36391F" w14:textId="5D25D095" w:rsidR="00604669" w:rsidRPr="00176E9F" w:rsidRDefault="00604669" w:rsidP="006008BE">
      <w:pPr>
        <w:rPr>
          <w:rFonts w:ascii="Ford Antenna Light" w:hAnsi="Ford Antenna Light" w:cs="Arial"/>
          <w:bCs/>
          <w:sz w:val="21"/>
          <w:szCs w:val="21"/>
          <w:lang w:val="hu-HU"/>
        </w:rPr>
      </w:pPr>
      <w:r w:rsidRPr="00176E9F">
        <w:rPr>
          <w:rFonts w:ascii="Ford Antenna Light" w:hAnsi="Ford Antenna Light" w:cs="Arial"/>
          <w:bCs/>
          <w:sz w:val="21"/>
          <w:szCs w:val="21"/>
          <w:lang w:val="hu-HU"/>
        </w:rPr>
        <w:t>A mérések szerint Franciaországban, Németországban, Olaszországban, Spanyolországban és az Egyesült Királyságban ilyenkor kétszer annyian emlegetik a másnaposságot, mint a hónap elején, ami azt jelenti, hogy az összes beszélgetés 5 százalékát ez a téma fémjelezte.</w:t>
      </w:r>
    </w:p>
    <w:p w14:paraId="151BC75B" w14:textId="2A8FBC86" w:rsidR="00A37A49" w:rsidRPr="00176E9F" w:rsidRDefault="00A37A49" w:rsidP="006008BE">
      <w:pPr>
        <w:rPr>
          <w:rFonts w:ascii="Ford Antenna Light" w:hAnsi="Ford Antenna Light" w:cs="Arial"/>
          <w:bCs/>
          <w:sz w:val="21"/>
          <w:szCs w:val="21"/>
          <w:lang w:val="hu-HU"/>
        </w:rPr>
      </w:pPr>
    </w:p>
    <w:p w14:paraId="33D0ABD9" w14:textId="718571DF" w:rsidR="00604669" w:rsidRPr="00176E9F" w:rsidRDefault="00604669" w:rsidP="00604669">
      <w:pPr>
        <w:rPr>
          <w:rFonts w:ascii="Ford Antenna Light" w:hAnsi="Ford Antenna Light" w:cs="Arial"/>
          <w:bCs/>
          <w:sz w:val="21"/>
          <w:szCs w:val="21"/>
          <w:lang w:val="hu-HU"/>
        </w:rPr>
      </w:pPr>
      <w:r w:rsidRPr="00176E9F">
        <w:rPr>
          <w:rFonts w:ascii="Ford Antenna Light" w:hAnsi="Ford Antenna Light" w:cs="Arial"/>
          <w:bCs/>
          <w:sz w:val="21"/>
          <w:szCs w:val="21"/>
          <w:lang w:val="hu-HU"/>
        </w:rPr>
        <w:lastRenderedPageBreak/>
        <w:t xml:space="preserve">A Ford elvégzett egy kutatást annak kiderítésére, hogy </w:t>
      </w:r>
      <w:r w:rsidR="00176E9F" w:rsidRPr="00176E9F">
        <w:rPr>
          <w:rFonts w:ascii="Ford Antenna Light" w:hAnsi="Ford Antenna Light" w:cs="Arial"/>
          <w:bCs/>
          <w:sz w:val="21"/>
          <w:szCs w:val="21"/>
          <w:lang w:val="hu-HU"/>
        </w:rPr>
        <w:t>mekkora</w:t>
      </w:r>
      <w:r w:rsidRPr="00176E9F">
        <w:rPr>
          <w:rFonts w:ascii="Ford Antenna Light" w:hAnsi="Ford Antenna Light" w:cs="Arial"/>
          <w:bCs/>
          <w:sz w:val="21"/>
          <w:szCs w:val="21"/>
          <w:lang w:val="hu-HU"/>
        </w:rPr>
        <w:t xml:space="preserve"> veszély</w:t>
      </w:r>
      <w:r w:rsidR="00176E9F" w:rsidRPr="00176E9F">
        <w:rPr>
          <w:rFonts w:ascii="Ford Antenna Light" w:hAnsi="Ford Antenna Light" w:cs="Arial"/>
          <w:bCs/>
          <w:sz w:val="21"/>
          <w:szCs w:val="21"/>
          <w:lang w:val="hu-HU"/>
        </w:rPr>
        <w:t>t jelent</w:t>
      </w:r>
      <w:r w:rsidRPr="00176E9F">
        <w:rPr>
          <w:rFonts w:ascii="Ford Antenna Light" w:hAnsi="Ford Antenna Light" w:cs="Arial"/>
          <w:bCs/>
          <w:sz w:val="21"/>
          <w:szCs w:val="21"/>
          <w:lang w:val="hu-HU"/>
        </w:rPr>
        <w:t>, amikor egy-egy buli másnapján az emberek autóba ülnek reggel, miközben sokuk véralkoholszintje még mindig a megengedett érték fölött van. Ez egyáltalán nem ritka jelenség, hiszen az Egyesült Királyságban őrizetbe vett ittas vezetők közül minden tizediket</w:t>
      </w:r>
      <w:r w:rsidR="00176E9F" w:rsidRPr="00176E9F">
        <w:rPr>
          <w:rFonts w:ascii="Ford Antenna Light" w:hAnsi="Ford Antenna Light" w:cs="Arial"/>
          <w:bCs/>
          <w:sz w:val="21"/>
          <w:szCs w:val="21"/>
          <w:lang w:val="hu-HU"/>
        </w:rPr>
        <w:t xml:space="preserve"> reggel</w:t>
      </w:r>
      <w:r w:rsidRPr="00176E9F">
        <w:rPr>
          <w:rFonts w:ascii="Ford Antenna Light" w:hAnsi="Ford Antenna Light" w:cs="Arial"/>
          <w:bCs/>
          <w:sz w:val="21"/>
          <w:szCs w:val="21"/>
          <w:lang w:val="hu-HU"/>
        </w:rPr>
        <w:t xml:space="preserve"> 06:00 és 08:00 óra között </w:t>
      </w:r>
      <w:r w:rsidR="00176E9F" w:rsidRPr="00176E9F">
        <w:rPr>
          <w:rFonts w:ascii="Ford Antenna Light" w:hAnsi="Ford Antenna Light" w:cs="Arial"/>
          <w:bCs/>
          <w:sz w:val="21"/>
          <w:szCs w:val="21"/>
          <w:lang w:val="hu-HU"/>
        </w:rPr>
        <w:t>állítja</w:t>
      </w:r>
      <w:r w:rsidRPr="00176E9F">
        <w:rPr>
          <w:rFonts w:ascii="Ford Antenna Light" w:hAnsi="Ford Antenna Light" w:cs="Arial"/>
          <w:bCs/>
          <w:sz w:val="21"/>
          <w:szCs w:val="21"/>
          <w:lang w:val="hu-HU"/>
        </w:rPr>
        <w:t xml:space="preserve"> meg a rendőrség.* Ám másnaposan autózni még akkor is veszélyes, ha az </w:t>
      </w:r>
      <w:r w:rsidR="00176E9F" w:rsidRPr="00176E9F">
        <w:rPr>
          <w:rFonts w:ascii="Ford Antenna Light" w:hAnsi="Ford Antenna Light" w:cs="Arial"/>
          <w:bCs/>
          <w:sz w:val="21"/>
          <w:szCs w:val="21"/>
          <w:lang w:val="hu-HU"/>
        </w:rPr>
        <w:t>ember</w:t>
      </w:r>
      <w:r w:rsidRPr="00176E9F">
        <w:rPr>
          <w:rFonts w:ascii="Ford Antenna Light" w:hAnsi="Ford Antenna Light" w:cs="Arial"/>
          <w:bCs/>
          <w:sz w:val="21"/>
          <w:szCs w:val="21"/>
          <w:lang w:val="hu-HU"/>
        </w:rPr>
        <w:t xml:space="preserve"> véralkoholszintje nem haladja meg </w:t>
      </w:r>
      <w:r w:rsidR="00E337BB" w:rsidRPr="00176E9F">
        <w:rPr>
          <w:rFonts w:ascii="Ford Antenna Light" w:hAnsi="Ford Antenna Light" w:cs="Arial"/>
          <w:bCs/>
          <w:sz w:val="21"/>
          <w:szCs w:val="21"/>
          <w:lang w:val="hu-HU"/>
        </w:rPr>
        <w:t>a</w:t>
      </w:r>
      <w:r w:rsidR="00176E9F" w:rsidRPr="00176E9F">
        <w:rPr>
          <w:rFonts w:ascii="Ford Antenna Light" w:hAnsi="Ford Antenna Light" w:cs="Arial"/>
          <w:bCs/>
          <w:sz w:val="21"/>
          <w:szCs w:val="21"/>
          <w:lang w:val="hu-HU"/>
        </w:rPr>
        <w:t xml:space="preserve"> határértéket, hiszen másnaposan </w:t>
      </w:r>
      <w:r w:rsidRPr="00176E9F">
        <w:rPr>
          <w:rFonts w:ascii="Ford Antenna Light" w:hAnsi="Ford Antenna Light" w:cs="Arial"/>
          <w:bCs/>
          <w:sz w:val="21"/>
          <w:szCs w:val="21"/>
          <w:lang w:val="hu-HU"/>
        </w:rPr>
        <w:t>gyakran kialvatlan</w:t>
      </w:r>
      <w:r w:rsidR="00176E9F" w:rsidRPr="00176E9F">
        <w:rPr>
          <w:rFonts w:ascii="Ford Antenna Light" w:hAnsi="Ford Antenna Light" w:cs="Arial"/>
          <w:bCs/>
          <w:sz w:val="21"/>
          <w:szCs w:val="21"/>
          <w:lang w:val="hu-HU"/>
        </w:rPr>
        <w:t>ok vagyunk</w:t>
      </w:r>
      <w:r w:rsidRPr="00176E9F">
        <w:rPr>
          <w:rFonts w:ascii="Ford Antenna Light" w:hAnsi="Ford Antenna Light" w:cs="Arial"/>
          <w:bCs/>
          <w:sz w:val="21"/>
          <w:szCs w:val="21"/>
          <w:lang w:val="hu-HU"/>
        </w:rPr>
        <w:t>, ami erősen befolyásolja a reakcióid</w:t>
      </w:r>
      <w:r w:rsidR="00176E9F" w:rsidRPr="00176E9F">
        <w:rPr>
          <w:rFonts w:ascii="Ford Antenna Light" w:hAnsi="Ford Antenna Light" w:cs="Arial"/>
          <w:bCs/>
          <w:sz w:val="21"/>
          <w:szCs w:val="21"/>
          <w:lang w:val="hu-HU"/>
        </w:rPr>
        <w:t>őnke</w:t>
      </w:r>
      <w:r w:rsidRPr="00176E9F">
        <w:rPr>
          <w:rFonts w:ascii="Ford Antenna Light" w:hAnsi="Ford Antenna Light" w:cs="Arial"/>
          <w:bCs/>
          <w:sz w:val="21"/>
          <w:szCs w:val="21"/>
          <w:lang w:val="hu-HU"/>
        </w:rPr>
        <w:t>t</w:t>
      </w:r>
      <w:r w:rsidR="00E337BB" w:rsidRPr="00176E9F">
        <w:rPr>
          <w:rFonts w:ascii="Ford Antenna Light" w:hAnsi="Ford Antenna Light" w:cs="Arial"/>
          <w:bCs/>
          <w:sz w:val="21"/>
          <w:szCs w:val="21"/>
          <w:lang w:val="hu-HU"/>
        </w:rPr>
        <w:t>.**</w:t>
      </w:r>
    </w:p>
    <w:p w14:paraId="38367BE0" w14:textId="77777777" w:rsidR="00A952D5" w:rsidRPr="00176E9F" w:rsidRDefault="00A952D5" w:rsidP="006008BE">
      <w:pPr>
        <w:rPr>
          <w:rFonts w:ascii="Ford Antenna Light" w:hAnsi="Ford Antenna Light" w:cs="Arial"/>
          <w:bCs/>
          <w:sz w:val="21"/>
          <w:szCs w:val="21"/>
          <w:lang w:val="hu-HU"/>
        </w:rPr>
      </w:pPr>
    </w:p>
    <w:p w14:paraId="05A287AA" w14:textId="34AEB838" w:rsidR="00E337BB" w:rsidRPr="00176E9F" w:rsidRDefault="00E337BB" w:rsidP="006008BE">
      <w:pPr>
        <w:rPr>
          <w:rFonts w:ascii="Ford Antenna Light" w:hAnsi="Ford Antenna Light" w:cs="Arial"/>
          <w:bCs/>
          <w:sz w:val="21"/>
          <w:szCs w:val="21"/>
          <w:lang w:val="hu-HU"/>
        </w:rPr>
      </w:pPr>
      <w:r w:rsidRPr="00176E9F">
        <w:rPr>
          <w:rFonts w:ascii="Ford Antenna Light" w:hAnsi="Ford Antenna Light" w:cs="Arial"/>
          <w:bCs/>
          <w:sz w:val="21"/>
          <w:szCs w:val="21"/>
          <w:lang w:val="hu-HU"/>
        </w:rPr>
        <w:t>“Nincs módszer arra, hogy pontosan megállapítsuk, mennyi idő kell a teljes regenerációhoz egy át</w:t>
      </w:r>
      <w:r w:rsidR="00176E9F" w:rsidRPr="00176E9F">
        <w:rPr>
          <w:rFonts w:ascii="Ford Antenna Light" w:hAnsi="Ford Antenna Light" w:cs="Arial"/>
          <w:bCs/>
          <w:sz w:val="21"/>
          <w:szCs w:val="21"/>
          <w:lang w:val="hu-HU"/>
        </w:rPr>
        <w:t>buliz</w:t>
      </w:r>
      <w:r w:rsidRPr="00176E9F">
        <w:rPr>
          <w:rFonts w:ascii="Ford Antenna Light" w:hAnsi="Ford Antenna Light" w:cs="Arial"/>
          <w:bCs/>
          <w:sz w:val="21"/>
          <w:szCs w:val="21"/>
          <w:lang w:val="hu-HU"/>
        </w:rPr>
        <w:t>ott éjszaka után, de biztos, hogy több, mint ahogy azt a legtöbben hiszik,” mondta el Charli Brunning, a legismertebb brit közlekedésbiztonsági szervezet, a Brake szóvivője. “Ha valaki sokat vagy sokáig ivott, reggelre aligha józanodik ki teljesen, úgyhogy jobb, ha előre megszervezi, hogyan közlekedik majd másnap. Köztudott, hogy már egy kevés alkohol vagy drog is nagy mértékben növeli a balesetek kockázatát. És most nem csupán arról van szó, hogy elvehetik a jogosítványát – hanem arról is, hogy az illető elveheti valaki életét.”</w:t>
      </w:r>
    </w:p>
    <w:p w14:paraId="5DAAEF6F" w14:textId="7D20F128" w:rsidR="00675A14" w:rsidRPr="00176E9F" w:rsidRDefault="00675A14" w:rsidP="006008BE">
      <w:pPr>
        <w:rPr>
          <w:rFonts w:ascii="Ford Antenna Light" w:hAnsi="Ford Antenna Light" w:cs="Arial"/>
          <w:bCs/>
          <w:sz w:val="21"/>
          <w:szCs w:val="21"/>
          <w:lang w:val="hu-HU"/>
        </w:rPr>
      </w:pPr>
    </w:p>
    <w:p w14:paraId="3D20C362" w14:textId="20DCB15F" w:rsidR="00E337BB" w:rsidRPr="00176E9F" w:rsidRDefault="00E337BB" w:rsidP="007E5C94">
      <w:pPr>
        <w:rPr>
          <w:rFonts w:ascii="Ford Antenna Light" w:hAnsi="Ford Antenna Light" w:cs="Arial"/>
          <w:bCs/>
          <w:sz w:val="21"/>
          <w:szCs w:val="21"/>
          <w:lang w:val="hu-HU"/>
        </w:rPr>
      </w:pPr>
      <w:r w:rsidRPr="00176E9F">
        <w:rPr>
          <w:rFonts w:ascii="Ford Antenna Light" w:hAnsi="Ford Antenna Light" w:cs="Arial"/>
          <w:bCs/>
          <w:sz w:val="21"/>
          <w:szCs w:val="21"/>
          <w:lang w:val="hu-HU"/>
        </w:rPr>
        <w:t xml:space="preserve">A </w:t>
      </w:r>
      <w:hyperlink r:id="rId13" w:history="1">
        <w:r w:rsidRPr="00176E9F">
          <w:rPr>
            <w:rStyle w:val="Hyperlink"/>
            <w:rFonts w:ascii="Ford Antenna Light" w:hAnsi="Ford Antenna Light" w:cs="Arial"/>
            <w:bCs/>
            <w:i/>
            <w:sz w:val="21"/>
            <w:szCs w:val="21"/>
            <w:lang w:val="hu-HU"/>
          </w:rPr>
          <w:t>Ford Driving Skills for Life</w:t>
        </w:r>
      </w:hyperlink>
      <w:r w:rsidRPr="00176E9F">
        <w:rPr>
          <w:rFonts w:ascii="Ford Antenna Light" w:hAnsi="Ford Antenna Light" w:cs="Arial"/>
          <w:bCs/>
          <w:sz w:val="21"/>
          <w:szCs w:val="21"/>
          <w:lang w:val="hu-HU"/>
        </w:rPr>
        <w:t xml:space="preserve"> program többek közt erre a veszélyre is </w:t>
      </w:r>
      <w:r w:rsidR="00176E9F" w:rsidRPr="00176E9F">
        <w:rPr>
          <w:rFonts w:ascii="Ford Antenna Light" w:hAnsi="Ford Antenna Light" w:cs="Arial"/>
          <w:bCs/>
          <w:sz w:val="21"/>
          <w:szCs w:val="21"/>
          <w:lang w:val="hu-HU"/>
        </w:rPr>
        <w:t>felhívja</w:t>
      </w:r>
      <w:r w:rsidRPr="00176E9F">
        <w:rPr>
          <w:rFonts w:ascii="Ford Antenna Light" w:hAnsi="Ford Antenna Light" w:cs="Arial"/>
          <w:bCs/>
          <w:sz w:val="21"/>
          <w:szCs w:val="21"/>
          <w:lang w:val="hu-HU"/>
        </w:rPr>
        <w:t xml:space="preserve"> a figyelmet, ezért a tanulók a híres Meyer</w:t>
      </w:r>
      <w:r w:rsidRPr="00176E9F">
        <w:rPr>
          <w:rFonts w:ascii="Ford Antenna Light" w:hAnsi="Ford Antenna Light" w:cs="Arial"/>
          <w:bCs/>
          <w:sz w:val="21"/>
          <w:szCs w:val="21"/>
          <w:lang w:val="hu-HU"/>
        </w:rPr>
        <w:noBreakHyphen/>
        <w:t>Hentschel Intézet</w:t>
      </w:r>
      <w:r w:rsidR="00E176D9" w:rsidRPr="00176E9F">
        <w:rPr>
          <w:rFonts w:ascii="Ford Antenna Light" w:hAnsi="Ford Antenna Light" w:cs="Arial"/>
          <w:bCs/>
          <w:sz w:val="21"/>
          <w:szCs w:val="21"/>
          <w:lang w:val="hu-HU"/>
        </w:rPr>
        <w:t xml:space="preserve"> által készített ‘Másnaposság Öltözéket’ is kipróbálják. A felszerelés egy különleges mellényből, csukló- és bokasúlyokból, valamint egy sapkából, szemüvegből és fejhallgatóból áll. Mindez együtt élethűen szimulálja a másnaposság tipikus tüneteit: a fáradtságot, a szédülést, a lüktető fejfájást és nehéz összpontosítást.</w:t>
      </w:r>
    </w:p>
    <w:p w14:paraId="78690615" w14:textId="77777777" w:rsidR="00FF0D55" w:rsidRPr="00176E9F" w:rsidRDefault="00FF0D55" w:rsidP="006008BE">
      <w:pPr>
        <w:rPr>
          <w:rFonts w:ascii="Ford Antenna Light" w:hAnsi="Ford Antenna Light" w:cs="Arial"/>
          <w:bCs/>
          <w:sz w:val="21"/>
          <w:szCs w:val="21"/>
          <w:lang w:val="hu-HU"/>
        </w:rPr>
      </w:pPr>
    </w:p>
    <w:p w14:paraId="68DEDE7D" w14:textId="1A3D7574" w:rsidR="00E176D9" w:rsidRPr="00176E9F" w:rsidRDefault="00E176D9" w:rsidP="006008BE">
      <w:pPr>
        <w:rPr>
          <w:rFonts w:ascii="Ford Antenna Light" w:hAnsi="Ford Antenna Light" w:cs="Arial"/>
          <w:bCs/>
          <w:sz w:val="21"/>
          <w:szCs w:val="21"/>
          <w:lang w:val="hu-HU"/>
        </w:rPr>
      </w:pPr>
      <w:r w:rsidRPr="00176E9F">
        <w:rPr>
          <w:rFonts w:ascii="Ford Antenna Light" w:hAnsi="Ford Antenna Light" w:cs="Arial"/>
          <w:bCs/>
          <w:sz w:val="21"/>
          <w:szCs w:val="21"/>
          <w:lang w:val="hu-HU"/>
        </w:rPr>
        <w:t>“A fiatal autósok évek óta tartó oktatásának köszönhetően az emberek ma már egyre komolyabban veszik, hogy egy buli végén nem autóznak haza ittasan. Másnap reggel viszont sokan már gond nélkül beülnek a volán mögé,” mondta el Jim Graham, a Ford Driving Skills for Life menedzsere. “A ‘Másnaposság Öltözék’ azonban jól érzékelteti, milyen dekoncentrált lehet egy másnapos ember, és hogy milyen veszélyt jelenthet magára és a többi közlekedőre.”</w:t>
      </w:r>
    </w:p>
    <w:p w14:paraId="4D4C67B8" w14:textId="77777777" w:rsidR="00D372D7" w:rsidRPr="00176E9F" w:rsidRDefault="00D372D7" w:rsidP="006008BE">
      <w:pPr>
        <w:rPr>
          <w:rFonts w:ascii="Ford Antenna Light" w:hAnsi="Ford Antenna Light" w:cs="Arial"/>
          <w:bCs/>
          <w:sz w:val="21"/>
          <w:szCs w:val="21"/>
          <w:lang w:val="hu-HU"/>
        </w:rPr>
      </w:pPr>
    </w:p>
    <w:p w14:paraId="303E006E" w14:textId="77777777" w:rsidR="00E176D9" w:rsidRPr="00176E9F" w:rsidRDefault="00E176D9" w:rsidP="00E176D9">
      <w:pPr>
        <w:rPr>
          <w:rFonts w:ascii="Ford Antenna Light" w:hAnsi="Ford Antenna Light" w:cs="Arial"/>
          <w:bCs/>
          <w:sz w:val="21"/>
          <w:szCs w:val="21"/>
          <w:lang w:val="hu-HU"/>
        </w:rPr>
      </w:pPr>
      <w:r w:rsidRPr="00176E9F">
        <w:rPr>
          <w:rFonts w:ascii="Ford Antenna Light" w:hAnsi="Ford Antenna Light" w:cs="Arial"/>
          <w:bCs/>
          <w:sz w:val="21"/>
          <w:szCs w:val="21"/>
          <w:lang w:val="hu-HU"/>
        </w:rPr>
        <w:lastRenderedPageBreak/>
        <w:t>Az öltözéket az elsők között próbálta ki Dr. Richard Stephens, a Keele Egyetem pszichológia tanszékének adjunktusa, akinek szakterülete az alkoholfogyasztás és a másnaposság.</w:t>
      </w:r>
      <w:r w:rsidRPr="00176E9F">
        <w:rPr>
          <w:rFonts w:ascii="Ford Antenna Light" w:hAnsi="Ford Antenna Light" w:cs="Arial"/>
          <w:bCs/>
          <w:sz w:val="21"/>
          <w:szCs w:val="21"/>
          <w:lang w:val="hu-HU"/>
        </w:rPr>
        <w:br/>
      </w:r>
      <w:r w:rsidRPr="00176E9F">
        <w:rPr>
          <w:rFonts w:ascii="Ford Antenna Light" w:hAnsi="Ford Antenna Light" w:cs="Arial"/>
          <w:bCs/>
          <w:sz w:val="21"/>
          <w:szCs w:val="21"/>
          <w:lang w:val="hu-HU"/>
        </w:rPr>
        <w:br/>
        <w:t>“Az emberek többsége fel sem fogja, milyen erősen befolyásolják képességeinket a másnaposság hatásai,” vélekedett Stephens professzor. “A ‘Másnaposság Öltözék’ világosan rámutat erre a problémára.”</w:t>
      </w:r>
    </w:p>
    <w:p w14:paraId="1A59CE8F" w14:textId="77777777" w:rsidR="00614CEF" w:rsidRPr="00176E9F" w:rsidRDefault="00614CEF" w:rsidP="006008BE">
      <w:pPr>
        <w:rPr>
          <w:rFonts w:ascii="Ford Antenna Light" w:hAnsi="Ford Antenna Light" w:cs="Arial"/>
          <w:bCs/>
          <w:sz w:val="21"/>
          <w:szCs w:val="21"/>
          <w:lang w:val="hu-HU"/>
        </w:rPr>
      </w:pPr>
    </w:p>
    <w:p w14:paraId="19BC43C3" w14:textId="654CED01" w:rsidR="00E176D9" w:rsidRPr="00176E9F" w:rsidRDefault="00E176D9" w:rsidP="00614CEF">
      <w:pPr>
        <w:rPr>
          <w:rFonts w:ascii="Ford Antenna Light" w:hAnsi="Ford Antenna Light" w:cs="Arial"/>
          <w:bCs/>
          <w:sz w:val="21"/>
          <w:szCs w:val="21"/>
          <w:lang w:val="hu-HU"/>
        </w:rPr>
      </w:pPr>
      <w:r w:rsidRPr="00176E9F">
        <w:rPr>
          <w:rFonts w:ascii="Ford Antenna Light" w:hAnsi="Ford Antenna Light" w:cs="Arial"/>
          <w:bCs/>
          <w:sz w:val="21"/>
          <w:szCs w:val="21"/>
          <w:lang w:val="hu-HU"/>
        </w:rPr>
        <w:t>A kutatás szerint általában vasárnaponként, délelőtt 11:00 órakor találkozhatunk leggyakrabban másnapos autósokkal az utakon, és október 29. is szerepel azoknak a napoknak a listáján, amikor a legtöbben ülnek volán mögé másnaposan.***</w:t>
      </w:r>
    </w:p>
    <w:p w14:paraId="7E73B8F4" w14:textId="6EC2DCC5" w:rsidR="00CB6A56" w:rsidRPr="00176E9F" w:rsidRDefault="00CB6A56" w:rsidP="00CB6A56">
      <w:pPr>
        <w:rPr>
          <w:rFonts w:ascii="Ford Antenna Light" w:hAnsi="Ford Antenna Light" w:cs="Arial"/>
          <w:bCs/>
          <w:sz w:val="21"/>
          <w:szCs w:val="21"/>
          <w:lang w:val="hu-HU"/>
        </w:rPr>
      </w:pPr>
    </w:p>
    <w:p w14:paraId="72F04C29" w14:textId="73C1A5D1" w:rsidR="00176E9F" w:rsidRPr="00176E9F" w:rsidRDefault="00614CEF" w:rsidP="00176E9F">
      <w:pPr>
        <w:tabs>
          <w:tab w:val="left" w:pos="7180"/>
        </w:tabs>
        <w:jc w:val="center"/>
        <w:rPr>
          <w:rFonts w:ascii="Ford Antenna Light" w:hAnsi="Ford Antenna Light"/>
          <w:sz w:val="21"/>
          <w:szCs w:val="21"/>
          <w:lang w:val="hu-HU"/>
        </w:rPr>
      </w:pPr>
      <w:r w:rsidRPr="00176E9F">
        <w:rPr>
          <w:rFonts w:ascii="Ford Antenna Light" w:hAnsi="Ford Antenna Light"/>
          <w:noProof/>
          <w:sz w:val="21"/>
          <w:szCs w:val="21"/>
          <w:lang w:val="hu-HU" w:eastAsia="hu-HU"/>
        </w:rPr>
        <w:drawing>
          <wp:anchor distT="0" distB="0" distL="114300" distR="114300" simplePos="0" relativeHeight="251664384" behindDoc="0" locked="0" layoutInCell="1" allowOverlap="1" wp14:anchorId="1EDE60EE" wp14:editId="54395F6E">
            <wp:simplePos x="0" y="0"/>
            <wp:positionH relativeFrom="margin">
              <wp:align>center</wp:align>
            </wp:positionH>
            <wp:positionV relativeFrom="margin">
              <wp:align>bottom</wp:align>
            </wp:positionV>
            <wp:extent cx="973455" cy="476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D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3455" cy="476250"/>
                    </a:xfrm>
                    <a:prstGeom prst="rect">
                      <a:avLst/>
                    </a:prstGeom>
                  </pic:spPr>
                </pic:pic>
              </a:graphicData>
            </a:graphic>
          </wp:anchor>
        </w:drawing>
      </w:r>
      <w:r w:rsidR="00176E9F" w:rsidRPr="00176E9F">
        <w:rPr>
          <w:rFonts w:ascii="Ford Antenna Light" w:hAnsi="Ford Antenna Light"/>
          <w:noProof/>
          <w:sz w:val="21"/>
          <w:szCs w:val="21"/>
          <w:lang w:val="hu-HU" w:eastAsia="hu-HU"/>
        </w:rPr>
        <w:drawing>
          <wp:anchor distT="0" distB="0" distL="114300" distR="114300" simplePos="0" relativeHeight="251666432" behindDoc="0" locked="0" layoutInCell="1" allowOverlap="1" wp14:anchorId="07A6B3FD" wp14:editId="2153A463">
            <wp:simplePos x="0" y="0"/>
            <wp:positionH relativeFrom="margin">
              <wp:align>center</wp:align>
            </wp:positionH>
            <wp:positionV relativeFrom="margin">
              <wp:align>bottom</wp:align>
            </wp:positionV>
            <wp:extent cx="973455" cy="47625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D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3455" cy="476250"/>
                    </a:xfrm>
                    <a:prstGeom prst="rect">
                      <a:avLst/>
                    </a:prstGeom>
                  </pic:spPr>
                </pic:pic>
              </a:graphicData>
            </a:graphic>
          </wp:anchor>
        </w:drawing>
      </w:r>
    </w:p>
    <w:p w14:paraId="4E85E28B" w14:textId="77777777" w:rsidR="00CB6A56" w:rsidRPr="00176E9F" w:rsidRDefault="00CB6A56" w:rsidP="00CB6A56">
      <w:pPr>
        <w:rPr>
          <w:rFonts w:ascii="Ford Antenna Light" w:hAnsi="Ford Antenna Light" w:cs="Arial"/>
          <w:bCs/>
          <w:sz w:val="21"/>
          <w:szCs w:val="21"/>
          <w:lang w:val="hu-HU"/>
        </w:rPr>
      </w:pPr>
    </w:p>
    <w:p w14:paraId="644FEDDE" w14:textId="2F009967" w:rsidR="00AA0A69" w:rsidRPr="00176E9F" w:rsidRDefault="00E226BF" w:rsidP="00B4693F">
      <w:pPr>
        <w:rPr>
          <w:rStyle w:val="Hyperlink"/>
          <w:rFonts w:ascii="Ford Antenna Light" w:hAnsi="Ford Antenna Light" w:cs="Arial"/>
          <w:bCs/>
          <w:sz w:val="20"/>
          <w:szCs w:val="20"/>
          <w:lang w:val="hu-HU"/>
        </w:rPr>
      </w:pPr>
      <w:r w:rsidRPr="00176E9F">
        <w:rPr>
          <w:rFonts w:ascii="Ford Antenna Light" w:hAnsi="Ford Antenna Light" w:cs="Arial"/>
          <w:bCs/>
          <w:sz w:val="20"/>
          <w:szCs w:val="20"/>
          <w:lang w:val="hu-HU"/>
        </w:rPr>
        <w:t xml:space="preserve">* </w:t>
      </w:r>
      <w:hyperlink r:id="rId15" w:history="1">
        <w:r w:rsidRPr="00176E9F">
          <w:rPr>
            <w:rStyle w:val="Hyperlink"/>
            <w:rFonts w:ascii="Ford Antenna Light" w:hAnsi="Ford Antenna Light" w:cs="Arial"/>
            <w:bCs/>
            <w:sz w:val="20"/>
            <w:szCs w:val="20"/>
            <w:lang w:val="hu-HU"/>
          </w:rPr>
          <w:t>http://www.dailymail.co.uk/news/article-2514724/Jump-drink-drivers-caught-limit-morning-after.html</w:t>
        </w:r>
      </w:hyperlink>
    </w:p>
    <w:p w14:paraId="4F80E474" w14:textId="0D3662F2" w:rsidR="0018419C" w:rsidRPr="00176E9F" w:rsidRDefault="0018419C" w:rsidP="00B4693F">
      <w:pPr>
        <w:rPr>
          <w:rFonts w:ascii="Ford Antenna Light" w:hAnsi="Ford Antenna Light" w:cs="Arial"/>
          <w:bCs/>
          <w:sz w:val="20"/>
          <w:szCs w:val="20"/>
          <w:lang w:val="hu-HU"/>
        </w:rPr>
      </w:pPr>
      <w:r w:rsidRPr="00176E9F">
        <w:rPr>
          <w:rFonts w:ascii="Ford Antenna Light" w:hAnsi="Ford Antenna Light" w:cs="Arial"/>
          <w:bCs/>
          <w:sz w:val="20"/>
          <w:szCs w:val="20"/>
          <w:lang w:val="hu-HU"/>
        </w:rPr>
        <w:t xml:space="preserve">** </w:t>
      </w:r>
      <w:hyperlink r:id="rId16" w:anchor=".WEf_QLKLTb0" w:history="1">
        <w:r w:rsidRPr="00176E9F">
          <w:rPr>
            <w:rStyle w:val="Hyperlink"/>
            <w:rFonts w:ascii="Ford Antenna Light" w:hAnsi="Ford Antenna Light" w:cs="Arial"/>
            <w:bCs/>
            <w:sz w:val="20"/>
            <w:szCs w:val="20"/>
            <w:lang w:val="hu-HU"/>
          </w:rPr>
          <w:t>http://www.psychologicalscience.org/news/motr/driving-with-a-hangover-just-as-dangerous-as-driving-drunk.html#.WEf_QLKLTb0</w:t>
        </w:r>
      </w:hyperlink>
    </w:p>
    <w:p w14:paraId="2F967B34" w14:textId="2394E656" w:rsidR="00E226BF" w:rsidRPr="00176E9F" w:rsidRDefault="00CB6A56" w:rsidP="00B4693F">
      <w:pPr>
        <w:rPr>
          <w:rFonts w:ascii="Ford Antenna Light" w:hAnsi="Ford Antenna Light"/>
          <w:sz w:val="20"/>
          <w:szCs w:val="20"/>
          <w:lang w:val="hu-HU"/>
        </w:rPr>
      </w:pPr>
      <w:r w:rsidRPr="00176E9F">
        <w:rPr>
          <w:rFonts w:ascii="Ford Antenna Light" w:hAnsi="Ford Antenna Light"/>
          <w:sz w:val="20"/>
          <w:szCs w:val="20"/>
          <w:lang w:val="hu-HU"/>
        </w:rPr>
        <w:t>*</w:t>
      </w:r>
      <w:r w:rsidR="0018419C" w:rsidRPr="00176E9F">
        <w:rPr>
          <w:rFonts w:ascii="Ford Antenna Light" w:hAnsi="Ford Antenna Light"/>
          <w:sz w:val="20"/>
          <w:szCs w:val="20"/>
          <w:lang w:val="hu-HU"/>
        </w:rPr>
        <w:t>*</w:t>
      </w:r>
      <w:r w:rsidRPr="00176E9F">
        <w:rPr>
          <w:rFonts w:ascii="Ford Antenna Light" w:hAnsi="Ford Antenna Light"/>
          <w:sz w:val="20"/>
          <w:szCs w:val="20"/>
          <w:lang w:val="hu-HU"/>
        </w:rPr>
        <w:t>*</w:t>
      </w:r>
      <w:r w:rsidR="0018419C" w:rsidRPr="00176E9F">
        <w:rPr>
          <w:rFonts w:ascii="Ford Antenna Light" w:hAnsi="Ford Antenna Light"/>
          <w:sz w:val="20"/>
          <w:szCs w:val="20"/>
          <w:lang w:val="hu-HU"/>
        </w:rPr>
        <w:t xml:space="preserve"> </w:t>
      </w:r>
      <w:hyperlink r:id="rId17" w:history="1">
        <w:r w:rsidR="0018419C" w:rsidRPr="00176E9F">
          <w:rPr>
            <w:rStyle w:val="Hyperlink"/>
            <w:rFonts w:ascii="Ford Antenna Light" w:hAnsi="Ford Antenna Light"/>
            <w:sz w:val="20"/>
            <w:szCs w:val="20"/>
            <w:lang w:val="hu-HU"/>
          </w:rPr>
          <w:t>https://www.brandwatch.com/blog/react-hangover-data/</w:t>
        </w:r>
      </w:hyperlink>
    </w:p>
    <w:p w14:paraId="14627FB5" w14:textId="77777777" w:rsidR="0018419C" w:rsidRPr="00176E9F" w:rsidRDefault="0018419C" w:rsidP="00B4693F">
      <w:pPr>
        <w:rPr>
          <w:rFonts w:ascii="Ford Antenna Light" w:hAnsi="Ford Antenna Light"/>
          <w:sz w:val="20"/>
          <w:szCs w:val="20"/>
          <w:lang w:val="hu-HU"/>
        </w:rPr>
      </w:pPr>
    </w:p>
    <w:p w14:paraId="1968A0A2" w14:textId="77777777" w:rsidR="00752E78" w:rsidRPr="00176E9F" w:rsidRDefault="00752E78" w:rsidP="00B4693F">
      <w:pPr>
        <w:rPr>
          <w:rFonts w:ascii="Ford Antenna Cond Light" w:hAnsi="Ford Antenna Cond Light"/>
          <w:lang w:val="hu-HU"/>
        </w:rPr>
      </w:pPr>
    </w:p>
    <w:p w14:paraId="1A41DE05" w14:textId="77777777" w:rsidR="002D770E" w:rsidRDefault="00A5691C" w:rsidP="00B4693F">
      <w:pPr>
        <w:rPr>
          <w:lang w:val="hu-HU"/>
        </w:rPr>
      </w:pPr>
      <w:r w:rsidRPr="00176E9F">
        <w:rPr>
          <w:lang w:val="hu-HU"/>
        </w:rPr>
        <w:lastRenderedPageBreak/>
        <w:t xml:space="preserve">           </w:t>
      </w:r>
      <w:r w:rsidR="00841463" w:rsidRPr="00176E9F">
        <w:rPr>
          <w:noProof/>
          <w:lang w:val="hu-HU" w:eastAsia="hu-HU"/>
        </w:rPr>
        <w:drawing>
          <wp:inline distT="0" distB="0" distL="0" distR="0" wp14:anchorId="76985E75" wp14:editId="602368C4">
            <wp:extent cx="4319739" cy="5400000"/>
            <wp:effectExtent l="0" t="0" r="5080" b="0"/>
            <wp:docPr id="7" name="Picture 7" descr="safe_hangover_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_hangover_su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9739" cy="5400000"/>
                    </a:xfrm>
                    <a:prstGeom prst="rect">
                      <a:avLst/>
                    </a:prstGeom>
                    <a:noFill/>
                    <a:ln>
                      <a:noFill/>
                    </a:ln>
                  </pic:spPr>
                </pic:pic>
              </a:graphicData>
            </a:graphic>
          </wp:inline>
        </w:drawing>
      </w:r>
    </w:p>
    <w:p w14:paraId="52C074D8" w14:textId="77777777" w:rsidR="002D770E" w:rsidRDefault="002D770E" w:rsidP="00B4693F">
      <w:pPr>
        <w:rPr>
          <w:lang w:val="hu-HU"/>
        </w:rPr>
      </w:pPr>
    </w:p>
    <w:p w14:paraId="1C75B30B" w14:textId="77777777" w:rsidR="00D44014" w:rsidRDefault="00D44014" w:rsidP="00D44014">
      <w:pPr>
        <w:rPr>
          <w:lang w:val="hu-HU"/>
        </w:rPr>
      </w:pPr>
      <w:r w:rsidRPr="00176E9F">
        <w:rPr>
          <w:rFonts w:ascii="Georgia" w:hAnsi="Georgia"/>
          <w:noProof/>
          <w:sz w:val="21"/>
          <w:szCs w:val="21"/>
          <w:lang w:val="hu-HU" w:eastAsia="hu-HU"/>
        </w:rPr>
        <w:drawing>
          <wp:anchor distT="0" distB="0" distL="114300" distR="114300" simplePos="0" relativeHeight="251668480" behindDoc="0" locked="0" layoutInCell="1" allowOverlap="1" wp14:anchorId="0CC56461" wp14:editId="0BA89F7A">
            <wp:simplePos x="0" y="0"/>
            <wp:positionH relativeFrom="margin">
              <wp:align>center</wp:align>
            </wp:positionH>
            <wp:positionV relativeFrom="margin">
              <wp:align>bottom</wp:align>
            </wp:positionV>
            <wp:extent cx="973455" cy="476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D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3455" cy="476250"/>
                    </a:xfrm>
                    <a:prstGeom prst="rect">
                      <a:avLst/>
                    </a:prstGeom>
                  </pic:spPr>
                </pic:pic>
              </a:graphicData>
            </a:graphic>
          </wp:anchor>
        </w:drawing>
      </w:r>
      <w:r>
        <w:rPr>
          <w:lang w:val="hu-HU"/>
        </w:rPr>
        <w:t>A MÁSNAPOSSÁG ÖLTÖZÉK</w:t>
      </w:r>
    </w:p>
    <w:p w14:paraId="6A625E12" w14:textId="77777777" w:rsidR="00D44014" w:rsidRDefault="00D44014" w:rsidP="00D44014">
      <w:pPr>
        <w:rPr>
          <w:lang w:val="hu-HU"/>
        </w:rPr>
      </w:pPr>
      <w:r>
        <w:rPr>
          <w:lang w:val="hu-HU"/>
        </w:rPr>
        <w:t>FELÉPÍTÉSE</w:t>
      </w:r>
    </w:p>
    <w:p w14:paraId="5ABFD7C4" w14:textId="77777777" w:rsidR="00D44014" w:rsidRPr="00176E9F" w:rsidRDefault="00D44014" w:rsidP="00D44014">
      <w:pPr>
        <w:rPr>
          <w:lang w:val="hu-HU"/>
        </w:rPr>
      </w:pPr>
      <w:r>
        <w:rPr>
          <w:lang w:val="hu-HU"/>
        </w:rPr>
        <w:t>A Ford „Másnaposság Öltözéke” élethűen szimulálja a másnaposság klasszikus tüneteit: a lüktető fejfájást, a fáradtságérzetet és a gyengeséget</w:t>
      </w:r>
    </w:p>
    <w:p w14:paraId="5EFAD4AC" w14:textId="77777777" w:rsidR="00D44014" w:rsidRDefault="00D44014" w:rsidP="00B4693F">
      <w:pPr>
        <w:rPr>
          <w:lang w:val="hu-HU"/>
        </w:rPr>
      </w:pPr>
    </w:p>
    <w:p w14:paraId="6598F761" w14:textId="77777777" w:rsidR="00D44014" w:rsidRDefault="00D44014" w:rsidP="00D44014">
      <w:pPr>
        <w:rPr>
          <w:lang w:val="hu-HU"/>
        </w:rPr>
      </w:pPr>
      <w:r>
        <w:rPr>
          <w:lang w:val="hu-HU"/>
        </w:rPr>
        <w:t>NEM ÖSSZEILLŐ SZEMÜVEGLENCSÉK</w:t>
      </w:r>
    </w:p>
    <w:p w14:paraId="385723C6" w14:textId="77777777" w:rsidR="00D44014" w:rsidRDefault="00D44014" w:rsidP="00D44014">
      <w:pPr>
        <w:rPr>
          <w:lang w:val="hu-HU"/>
        </w:rPr>
      </w:pPr>
      <w:r>
        <w:rPr>
          <w:lang w:val="hu-HU"/>
        </w:rPr>
        <w:t>Kettős látást eredményez, rontja a koncentrációt és fényérzékenységet okoz</w:t>
      </w:r>
    </w:p>
    <w:p w14:paraId="02042D1D" w14:textId="77777777" w:rsidR="00D44014" w:rsidRDefault="00D44014" w:rsidP="00B4693F">
      <w:pPr>
        <w:rPr>
          <w:lang w:val="hu-HU"/>
        </w:rPr>
      </w:pPr>
    </w:p>
    <w:p w14:paraId="1EE5057A" w14:textId="77777777" w:rsidR="00D44014" w:rsidRDefault="00D44014" w:rsidP="00D44014">
      <w:pPr>
        <w:rPr>
          <w:lang w:val="hu-HU"/>
        </w:rPr>
      </w:pPr>
      <w:r>
        <w:rPr>
          <w:lang w:val="hu-HU"/>
        </w:rPr>
        <w:t>SAPKA</w:t>
      </w:r>
    </w:p>
    <w:p w14:paraId="530FDF9A" w14:textId="77777777" w:rsidR="00D44014" w:rsidRDefault="00D44014" w:rsidP="00D44014">
      <w:pPr>
        <w:rPr>
          <w:lang w:val="hu-HU"/>
        </w:rPr>
      </w:pPr>
      <w:r>
        <w:rPr>
          <w:lang w:val="hu-HU"/>
        </w:rPr>
        <w:t>A szemüveggel párosítva szédülést és hasogató fejfájást szimulál</w:t>
      </w:r>
    </w:p>
    <w:p w14:paraId="2301FF53" w14:textId="77777777" w:rsidR="00D44014" w:rsidRDefault="00D44014" w:rsidP="00B4693F">
      <w:pPr>
        <w:rPr>
          <w:lang w:val="hu-HU"/>
        </w:rPr>
      </w:pPr>
    </w:p>
    <w:p w14:paraId="3B8D6D76" w14:textId="77777777" w:rsidR="00D44014" w:rsidRDefault="00D44014" w:rsidP="00D44014">
      <w:pPr>
        <w:rPr>
          <w:lang w:val="hu-HU"/>
        </w:rPr>
      </w:pPr>
      <w:r>
        <w:rPr>
          <w:lang w:val="hu-HU"/>
        </w:rPr>
        <w:t>FEJHALLGATÓ</w:t>
      </w:r>
    </w:p>
    <w:p w14:paraId="3BAD27A0" w14:textId="77777777" w:rsidR="00D44014" w:rsidRDefault="00D44014" w:rsidP="00D44014">
      <w:pPr>
        <w:rPr>
          <w:lang w:val="hu-HU"/>
        </w:rPr>
      </w:pPr>
      <w:r>
        <w:rPr>
          <w:lang w:val="hu-HU"/>
        </w:rPr>
        <w:t>Pulzáló hangokat játszva utánozza a migrénes fejfájást</w:t>
      </w:r>
    </w:p>
    <w:p w14:paraId="7CD60435" w14:textId="77777777" w:rsidR="00D44014" w:rsidRDefault="00D44014" w:rsidP="00B4693F">
      <w:pPr>
        <w:rPr>
          <w:lang w:val="hu-HU"/>
        </w:rPr>
      </w:pPr>
    </w:p>
    <w:p w14:paraId="00D39DCD" w14:textId="77777777" w:rsidR="00D44014" w:rsidRDefault="00D44014" w:rsidP="00B4693F">
      <w:pPr>
        <w:rPr>
          <w:lang w:val="hu-HU"/>
        </w:rPr>
      </w:pPr>
    </w:p>
    <w:p w14:paraId="51597B8B" w14:textId="77777777" w:rsidR="00D44014" w:rsidRDefault="00D44014" w:rsidP="00B4693F">
      <w:pPr>
        <w:rPr>
          <w:lang w:val="hu-HU"/>
        </w:rPr>
      </w:pPr>
    </w:p>
    <w:p w14:paraId="17D8BBDB" w14:textId="77777777" w:rsidR="00D44014" w:rsidRDefault="00D44014" w:rsidP="00D44014">
      <w:pPr>
        <w:rPr>
          <w:lang w:val="hu-HU"/>
        </w:rPr>
      </w:pPr>
      <w:r>
        <w:rPr>
          <w:lang w:val="hu-HU"/>
        </w:rPr>
        <w:t>CSUKLÓ- ÉS BOKASÚLYOK</w:t>
      </w:r>
    </w:p>
    <w:p w14:paraId="70AB9081" w14:textId="77777777" w:rsidR="00D44014" w:rsidRDefault="00D44014" w:rsidP="00D44014">
      <w:pPr>
        <w:rPr>
          <w:lang w:val="hu-HU"/>
        </w:rPr>
      </w:pPr>
      <w:r>
        <w:rPr>
          <w:lang w:val="hu-HU"/>
        </w:rPr>
        <w:t>Rontja az egyensúlyt és lassítja a mozgást, különösen akkor, ha az ellentétes végtagokon viselik</w:t>
      </w:r>
    </w:p>
    <w:p w14:paraId="70E55491" w14:textId="77777777" w:rsidR="00D44014" w:rsidRDefault="00D44014" w:rsidP="00B4693F">
      <w:pPr>
        <w:rPr>
          <w:lang w:val="hu-HU"/>
        </w:rPr>
      </w:pPr>
    </w:p>
    <w:p w14:paraId="28EA3883" w14:textId="77777777" w:rsidR="00D44014" w:rsidRDefault="00D44014" w:rsidP="00B4693F">
      <w:pPr>
        <w:rPr>
          <w:lang w:val="hu-HU"/>
        </w:rPr>
      </w:pPr>
    </w:p>
    <w:p w14:paraId="3380A69F" w14:textId="62D20D00" w:rsidR="00D44014" w:rsidRDefault="00D44014" w:rsidP="00B4693F">
      <w:pPr>
        <w:rPr>
          <w:lang w:val="hu-HU"/>
        </w:rPr>
      </w:pPr>
      <w:r>
        <w:rPr>
          <w:lang w:val="hu-HU"/>
        </w:rPr>
        <w:t>Az átbulizott éjszakák – például egy karácsonyi parti – másnapján autóba ülni ugyanolyan, mintha ittasan vezetnénk.</w:t>
      </w:r>
    </w:p>
    <w:p w14:paraId="5314DF94" w14:textId="14FFEDE0" w:rsidR="00D44014" w:rsidRDefault="00D44014" w:rsidP="00B4693F">
      <w:pPr>
        <w:rPr>
          <w:lang w:val="hu-HU"/>
        </w:rPr>
      </w:pPr>
      <w:r>
        <w:rPr>
          <w:lang w:val="hu-HU"/>
        </w:rPr>
        <w:t>A kutatások szerint Európában minden hatodik halálos közúti baleset oka az ittas vezetés.*</w:t>
      </w:r>
    </w:p>
    <w:p w14:paraId="6984ED23" w14:textId="77777777" w:rsidR="00D44014" w:rsidRDefault="00D44014" w:rsidP="00B4693F">
      <w:pPr>
        <w:rPr>
          <w:lang w:val="hu-HU"/>
        </w:rPr>
      </w:pPr>
    </w:p>
    <w:p w14:paraId="5D633C55" w14:textId="77777777" w:rsidR="00D44014" w:rsidRDefault="00D44014" w:rsidP="00B4693F">
      <w:pPr>
        <w:rPr>
          <w:lang w:val="hu-HU"/>
        </w:rPr>
      </w:pPr>
    </w:p>
    <w:p w14:paraId="61ECAACC" w14:textId="77777777" w:rsidR="00D44014" w:rsidRDefault="00D44014" w:rsidP="00B4693F">
      <w:pPr>
        <w:rPr>
          <w:lang w:val="hu-HU"/>
        </w:rPr>
      </w:pPr>
    </w:p>
    <w:p w14:paraId="44C07E22" w14:textId="77777777" w:rsidR="00D44014" w:rsidRDefault="00D44014" w:rsidP="00B4693F">
      <w:pPr>
        <w:rPr>
          <w:lang w:val="hu-HU"/>
        </w:rPr>
      </w:pPr>
    </w:p>
    <w:p w14:paraId="38C7E3E8" w14:textId="77777777" w:rsidR="002D770E" w:rsidRDefault="002D770E" w:rsidP="00B4693F">
      <w:pPr>
        <w:rPr>
          <w:lang w:val="hu-HU"/>
        </w:rPr>
      </w:pPr>
    </w:p>
    <w:p w14:paraId="39556545" w14:textId="77777777" w:rsidR="00D44014" w:rsidRPr="00176E9F" w:rsidRDefault="00D44014">
      <w:pPr>
        <w:rPr>
          <w:lang w:val="hu-HU"/>
        </w:rPr>
      </w:pPr>
    </w:p>
    <w:sectPr w:rsidR="00D44014" w:rsidRPr="00176E9F" w:rsidSect="00716F6F">
      <w:footerReference w:type="default" r:id="rId19"/>
      <w:headerReference w:type="first" r:id="rId20"/>
      <w:footerReference w:type="first" r:id="rId21"/>
      <w:pgSz w:w="12240" w:h="15840"/>
      <w:pgMar w:top="1440" w:right="1440" w:bottom="990" w:left="1440" w:header="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C2ADB" w14:textId="77777777" w:rsidR="0006572F" w:rsidRDefault="0006572F">
      <w:r>
        <w:separator/>
      </w:r>
    </w:p>
  </w:endnote>
  <w:endnote w:type="continuationSeparator" w:id="0">
    <w:p w14:paraId="0A52DFB3" w14:textId="77777777" w:rsidR="0006572F" w:rsidRDefault="00065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altName w:val="Calibr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 w:name="Ford Antenna Regular">
    <w:altName w:val="Arial"/>
    <w:panose1 w:val="02000505000000020004"/>
    <w:charset w:val="00"/>
    <w:family w:val="modern"/>
    <w:notTrueType/>
    <w:pitch w:val="variable"/>
    <w:sig w:usb0="A00002EF" w:usb1="5000204B" w:usb2="00000000" w:usb3="00000000" w:csb0="0000019F" w:csb1="00000000"/>
  </w:font>
  <w:font w:name="Georgia">
    <w:panose1 w:val="02040502050405020303"/>
    <w:charset w:val="EE"/>
    <w:family w:val="roman"/>
    <w:pitch w:val="variable"/>
    <w:sig w:usb0="00000287" w:usb1="00000000" w:usb2="00000000" w:usb3="00000000" w:csb0="0000009F" w:csb1="00000000"/>
  </w:font>
  <w:font w:name="Ford Antenna Cond Light">
    <w:altName w:val="Candara"/>
    <w:panose1 w:val="02000506000000090004"/>
    <w:charset w:val="00"/>
    <w:family w:val="modern"/>
    <w:notTrueType/>
    <w:pitch w:val="variable"/>
    <w:sig w:usb0="A00002EF" w:usb1="5000204B" w:usb2="00000000" w:usb3="00000000" w:csb0="0000019F" w:csb1="00000000"/>
  </w:font>
  <w:font w:name="Ford Antenna Light">
    <w:altName w:val="Arial"/>
    <w:panose1 w:val="02000505000000020004"/>
    <w:charset w:val="00"/>
    <w:family w:val="modern"/>
    <w:notTrueType/>
    <w:pitch w:val="variable"/>
    <w:sig w:usb0="A00002EF" w:usb1="5000204B" w:usb2="00000000" w:usb3="00000000" w:csb0="0000019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DD19F" w14:textId="1A5DB32F" w:rsidR="001A11DC" w:rsidRDefault="001A11DC">
    <w:pPr>
      <w:pStyle w:val="Footer"/>
      <w:jc w:val="center"/>
    </w:pPr>
    <w:r>
      <w:fldChar w:fldCharType="begin"/>
    </w:r>
    <w:r>
      <w:instrText xml:space="preserve"> PAGE </w:instrText>
    </w:r>
    <w:r>
      <w:fldChar w:fldCharType="separate"/>
    </w:r>
    <w:r w:rsidR="00515413">
      <w:rPr>
        <w:noProof/>
      </w:rPr>
      <w:t>4</w:t>
    </w:r>
    <w:r>
      <w:fldChar w:fldCharType="end"/>
    </w:r>
  </w:p>
  <w:p w14:paraId="5C0F83BF" w14:textId="77777777" w:rsidR="001A11DC" w:rsidRDefault="001A11DC">
    <w:pPr>
      <w:pStyle w:val="Footer"/>
      <w:jc w:val="center"/>
      <w:rPr>
        <w:rFonts w:ascii="Arial" w:hAnsi="Arial"/>
      </w:rPr>
    </w:pPr>
  </w:p>
  <w:p w14:paraId="5A3E1F0F" w14:textId="213495E4" w:rsidR="001A11DC" w:rsidRDefault="00176E9F">
    <w:pPr>
      <w:pStyle w:val="Footer"/>
      <w:jc w:val="center"/>
      <w:rPr>
        <w:rFonts w:ascii="Arial" w:eastAsia="Arial" w:hAnsi="Arial" w:cs="Arial"/>
        <w:sz w:val="18"/>
        <w:szCs w:val="18"/>
      </w:rPr>
    </w:pPr>
    <w:r>
      <w:rPr>
        <w:rFonts w:ascii="Arial" w:hAnsi="Arial"/>
        <w:sz w:val="18"/>
        <w:szCs w:val="18"/>
      </w:rPr>
      <w:t xml:space="preserve">Sajtóközlemények, kapcsolódó anyagok, nagy felbontású fotók és videók: </w:t>
    </w:r>
    <w:hyperlink r:id="rId1" w:history="1">
      <w:r>
        <w:rPr>
          <w:rStyle w:val="Hyperlink0"/>
        </w:rPr>
        <w:t>www.media.ford.com</w:t>
      </w:r>
    </w:hyperlink>
    <w:r>
      <w:rPr>
        <w:rFonts w:ascii="Arial" w:hAnsi="Arial"/>
        <w:sz w:val="18"/>
        <w:szCs w:val="18"/>
      </w:rPr>
      <w:t>.</w:t>
    </w:r>
    <w:r w:rsidR="001A11DC">
      <w:rPr>
        <w:rFonts w:ascii="Arial" w:hAnsi="Arial"/>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F522D" w14:textId="77777777" w:rsidR="001A11DC" w:rsidRDefault="001A11DC">
    <w:pPr>
      <w:pStyle w:val="Footer"/>
      <w:jc w:val="center"/>
    </w:pPr>
  </w:p>
  <w:p w14:paraId="41405C7E" w14:textId="77777777" w:rsidR="001A11DC" w:rsidRDefault="001A11DC">
    <w:pPr>
      <w:pStyle w:val="Footer"/>
      <w:jc w:val="center"/>
    </w:pPr>
  </w:p>
  <w:p w14:paraId="5D2926F0" w14:textId="3D9536ED" w:rsidR="001A11DC" w:rsidRPr="00153A12" w:rsidRDefault="00176E9F" w:rsidP="00153A12">
    <w:pPr>
      <w:pStyle w:val="Footer"/>
      <w:jc w:val="center"/>
      <w:rPr>
        <w:rFonts w:ascii="Georgia" w:hAnsi="Georgia"/>
      </w:rPr>
    </w:pPr>
    <w:r>
      <w:rPr>
        <w:rFonts w:ascii="Georgia" w:hAnsi="Georgia"/>
        <w:sz w:val="18"/>
        <w:szCs w:val="18"/>
      </w:rPr>
      <w:t>További Ford-történetek és hírek:</w:t>
    </w:r>
    <w:r w:rsidRPr="00B826F4">
      <w:rPr>
        <w:rFonts w:ascii="Georgia" w:hAnsi="Georgia"/>
        <w:sz w:val="18"/>
        <w:szCs w:val="18"/>
      </w:rPr>
      <w:t xml:space="preserve"> </w:t>
    </w:r>
    <w:hyperlink r:id="rId1" w:history="1">
      <w:r w:rsidRPr="00B826F4">
        <w:rPr>
          <w:rStyle w:val="Hyperlink2"/>
          <w:rFonts w:ascii="Georgia" w:hAnsi="Georgia"/>
        </w:rPr>
        <w:t>www.media.ford.com</w:t>
      </w:r>
    </w:hyperlink>
    <w:r w:rsidRPr="00B826F4">
      <w:rPr>
        <w:rFonts w:ascii="Georgia" w:hAnsi="Georgia"/>
        <w:sz w:val="18"/>
        <w:szCs w:val="18"/>
      </w:rPr>
      <w:t>.</w:t>
    </w:r>
    <w:r w:rsidR="00153A12" w:rsidRPr="00B826F4">
      <w:rPr>
        <w:rFonts w:ascii="Georgia" w:hAnsi="Georgia"/>
        <w:sz w:val="18"/>
        <w:szCs w:val="18"/>
      </w:rPr>
      <w:t xml:space="preserve"> </w:t>
    </w:r>
    <w:r w:rsidR="00153A12" w:rsidRPr="00B826F4">
      <w:rPr>
        <w:rFonts w:ascii="Georgia" w:hAnsi="Georgia"/>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4AD7ED" w14:textId="77777777" w:rsidR="0006572F" w:rsidRDefault="0006572F">
      <w:r>
        <w:separator/>
      </w:r>
    </w:p>
  </w:footnote>
  <w:footnote w:type="continuationSeparator" w:id="0">
    <w:p w14:paraId="4B32BA45" w14:textId="77777777" w:rsidR="0006572F" w:rsidRDefault="00065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602C5" w14:textId="5083973D" w:rsidR="001A11DC" w:rsidRPr="00315ADB" w:rsidRDefault="00550B18" w:rsidP="00AB4BC9">
    <w:pPr>
      <w:pStyle w:val="Header"/>
      <w:tabs>
        <w:tab w:val="left" w:pos="1483"/>
      </w:tabs>
      <w:ind w:left="360"/>
      <w:rPr>
        <w:position w:val="90"/>
      </w:rPr>
    </w:pPr>
    <w:r>
      <w:rPr>
        <w:rFonts w:ascii="Book Antiqua" w:hAnsi="Book Antiqua"/>
        <w:smallCaps/>
        <w:position w:val="110"/>
        <w:sz w:val="48"/>
      </w:rPr>
      <w:t xml:space="preserve">               </w:t>
    </w:r>
  </w:p>
  <w:p w14:paraId="3AE4E4E2" w14:textId="77777777" w:rsidR="001A11DC" w:rsidRPr="00AB4BC9" w:rsidRDefault="001A11DC" w:rsidP="00AB4B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033B7"/>
    <w:multiLevelType w:val="hybridMultilevel"/>
    <w:tmpl w:val="4692A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D01904"/>
    <w:multiLevelType w:val="hybridMultilevel"/>
    <w:tmpl w:val="D6004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D32DED"/>
    <w:multiLevelType w:val="hybridMultilevel"/>
    <w:tmpl w:val="3D6A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E2CF4"/>
    <w:multiLevelType w:val="hybridMultilevel"/>
    <w:tmpl w:val="A3D6E64A"/>
    <w:styleLink w:val="ImportedStyle1"/>
    <w:lvl w:ilvl="0" w:tplc="50148E3A">
      <w:start w:val="1"/>
      <w:numFmt w:val="bullet"/>
      <w:lvlText w:val="·"/>
      <w:lvlJc w:val="left"/>
      <w:pPr>
        <w:tabs>
          <w:tab w:val="left" w:pos="3960"/>
        </w:tabs>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303CB6">
      <w:start w:val="1"/>
      <w:numFmt w:val="bullet"/>
      <w:lvlText w:val="o"/>
      <w:lvlJc w:val="left"/>
      <w:pPr>
        <w:tabs>
          <w:tab w:val="left" w:pos="360"/>
          <w:tab w:val="left" w:pos="396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22B9C8">
      <w:start w:val="1"/>
      <w:numFmt w:val="bullet"/>
      <w:lvlText w:val="▪"/>
      <w:lvlJc w:val="left"/>
      <w:pPr>
        <w:tabs>
          <w:tab w:val="left" w:pos="360"/>
          <w:tab w:val="left" w:pos="39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3632AA">
      <w:start w:val="1"/>
      <w:numFmt w:val="bullet"/>
      <w:lvlText w:val="·"/>
      <w:lvlJc w:val="left"/>
      <w:pPr>
        <w:tabs>
          <w:tab w:val="left" w:pos="360"/>
          <w:tab w:val="left" w:pos="396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AA2C5C">
      <w:start w:val="1"/>
      <w:numFmt w:val="bullet"/>
      <w:lvlText w:val="o"/>
      <w:lvlJc w:val="left"/>
      <w:pPr>
        <w:tabs>
          <w:tab w:val="left" w:pos="360"/>
          <w:tab w:val="left" w:pos="396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C2A09A">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0C5D28">
      <w:start w:val="1"/>
      <w:numFmt w:val="bullet"/>
      <w:lvlText w:val="·"/>
      <w:lvlJc w:val="left"/>
      <w:pPr>
        <w:tabs>
          <w:tab w:val="left" w:pos="360"/>
          <w:tab w:val="left" w:pos="396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D0B84A">
      <w:start w:val="1"/>
      <w:numFmt w:val="bullet"/>
      <w:lvlText w:val="o"/>
      <w:lvlJc w:val="left"/>
      <w:pPr>
        <w:tabs>
          <w:tab w:val="left" w:pos="360"/>
          <w:tab w:val="left" w:pos="3960"/>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04F456">
      <w:start w:val="1"/>
      <w:numFmt w:val="bullet"/>
      <w:lvlText w:val="▪"/>
      <w:lvlJc w:val="left"/>
      <w:pPr>
        <w:tabs>
          <w:tab w:val="left" w:pos="360"/>
          <w:tab w:val="left" w:pos="39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2A33B0D"/>
    <w:multiLevelType w:val="multilevel"/>
    <w:tmpl w:val="34F8992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4F413DB5"/>
    <w:multiLevelType w:val="hybridMultilevel"/>
    <w:tmpl w:val="8774091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68072C1A"/>
    <w:multiLevelType w:val="hybridMultilevel"/>
    <w:tmpl w:val="A3D6E64A"/>
    <w:numStyleLink w:val="ImportedStyle1"/>
  </w:abstractNum>
  <w:abstractNum w:abstractNumId="7" w15:restartNumberingAfterBreak="0">
    <w:nsid w:val="7E415E13"/>
    <w:multiLevelType w:val="hybridMultilevel"/>
    <w:tmpl w:val="82FEAC40"/>
    <w:lvl w:ilvl="0" w:tplc="8520AF0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6"/>
  </w:num>
  <w:num w:numId="3">
    <w:abstractNumId w:val="6"/>
    <w:lvlOverride w:ilvl="0">
      <w:lvl w:ilvl="0" w:tplc="DE2CFCF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DA8738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4CE06F4">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E00CC0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25A714C">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B2A6E1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B3A435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79658AE">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0EC2DA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7"/>
  </w:num>
  <w:num w:numId="5">
    <w:abstractNumId w:val="4"/>
  </w:num>
  <w:num w:numId="6">
    <w:abstractNumId w:val="0"/>
  </w:num>
  <w:num w:numId="7">
    <w:abstractNumId w:val="2"/>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18D"/>
    <w:rsid w:val="00002E21"/>
    <w:rsid w:val="00005488"/>
    <w:rsid w:val="00012E45"/>
    <w:rsid w:val="000156BE"/>
    <w:rsid w:val="00025024"/>
    <w:rsid w:val="00027930"/>
    <w:rsid w:val="00034145"/>
    <w:rsid w:val="000479E5"/>
    <w:rsid w:val="0006222B"/>
    <w:rsid w:val="00064068"/>
    <w:rsid w:val="0006572F"/>
    <w:rsid w:val="00071177"/>
    <w:rsid w:val="00071366"/>
    <w:rsid w:val="0008515E"/>
    <w:rsid w:val="00085661"/>
    <w:rsid w:val="00085BCF"/>
    <w:rsid w:val="00086369"/>
    <w:rsid w:val="00094086"/>
    <w:rsid w:val="0009505A"/>
    <w:rsid w:val="00097F49"/>
    <w:rsid w:val="000A35DC"/>
    <w:rsid w:val="000B0588"/>
    <w:rsid w:val="000B0C76"/>
    <w:rsid w:val="000B3209"/>
    <w:rsid w:val="000C1575"/>
    <w:rsid w:val="000C39EC"/>
    <w:rsid w:val="000D5E0A"/>
    <w:rsid w:val="000F3D32"/>
    <w:rsid w:val="000F71D4"/>
    <w:rsid w:val="00114240"/>
    <w:rsid w:val="0012565D"/>
    <w:rsid w:val="00126D17"/>
    <w:rsid w:val="00133A5C"/>
    <w:rsid w:val="00143D44"/>
    <w:rsid w:val="0015187C"/>
    <w:rsid w:val="00153697"/>
    <w:rsid w:val="00153A12"/>
    <w:rsid w:val="00157ADB"/>
    <w:rsid w:val="001637A7"/>
    <w:rsid w:val="001652F3"/>
    <w:rsid w:val="00172311"/>
    <w:rsid w:val="0017468F"/>
    <w:rsid w:val="00176E9F"/>
    <w:rsid w:val="0018419C"/>
    <w:rsid w:val="00187E63"/>
    <w:rsid w:val="00190BCD"/>
    <w:rsid w:val="00191D81"/>
    <w:rsid w:val="00192AB1"/>
    <w:rsid w:val="00195372"/>
    <w:rsid w:val="001A11DC"/>
    <w:rsid w:val="001A12FC"/>
    <w:rsid w:val="001A33B1"/>
    <w:rsid w:val="001B38CC"/>
    <w:rsid w:val="001C35EB"/>
    <w:rsid w:val="001C61A0"/>
    <w:rsid w:val="001C6641"/>
    <w:rsid w:val="001D0242"/>
    <w:rsid w:val="001D1AC6"/>
    <w:rsid w:val="001E1A2A"/>
    <w:rsid w:val="001E4459"/>
    <w:rsid w:val="001F0C64"/>
    <w:rsid w:val="001F40A0"/>
    <w:rsid w:val="001F468E"/>
    <w:rsid w:val="002010E3"/>
    <w:rsid w:val="00204F29"/>
    <w:rsid w:val="002052C2"/>
    <w:rsid w:val="00211271"/>
    <w:rsid w:val="00221333"/>
    <w:rsid w:val="0022389C"/>
    <w:rsid w:val="0022394C"/>
    <w:rsid w:val="00225178"/>
    <w:rsid w:val="00225E8D"/>
    <w:rsid w:val="00226053"/>
    <w:rsid w:val="00231194"/>
    <w:rsid w:val="002364CB"/>
    <w:rsid w:val="00245BB2"/>
    <w:rsid w:val="002500F3"/>
    <w:rsid w:val="0025584E"/>
    <w:rsid w:val="002659AC"/>
    <w:rsid w:val="002756D9"/>
    <w:rsid w:val="00295758"/>
    <w:rsid w:val="002A41AB"/>
    <w:rsid w:val="002A755C"/>
    <w:rsid w:val="002B08D8"/>
    <w:rsid w:val="002C31F9"/>
    <w:rsid w:val="002D770E"/>
    <w:rsid w:val="002E3183"/>
    <w:rsid w:val="002E3563"/>
    <w:rsid w:val="002E3F0D"/>
    <w:rsid w:val="002F7E7C"/>
    <w:rsid w:val="003006AB"/>
    <w:rsid w:val="0031130F"/>
    <w:rsid w:val="00315589"/>
    <w:rsid w:val="00316345"/>
    <w:rsid w:val="00320559"/>
    <w:rsid w:val="00325D04"/>
    <w:rsid w:val="003368E0"/>
    <w:rsid w:val="003404FE"/>
    <w:rsid w:val="00342A60"/>
    <w:rsid w:val="00345C22"/>
    <w:rsid w:val="003532E3"/>
    <w:rsid w:val="00364C13"/>
    <w:rsid w:val="00373798"/>
    <w:rsid w:val="003800D3"/>
    <w:rsid w:val="003830B8"/>
    <w:rsid w:val="00385F8B"/>
    <w:rsid w:val="0039291F"/>
    <w:rsid w:val="00393E6D"/>
    <w:rsid w:val="003A31C6"/>
    <w:rsid w:val="003A40AA"/>
    <w:rsid w:val="003A4F06"/>
    <w:rsid w:val="003A7F3C"/>
    <w:rsid w:val="003B3B3D"/>
    <w:rsid w:val="003B531F"/>
    <w:rsid w:val="003C0529"/>
    <w:rsid w:val="003C33C4"/>
    <w:rsid w:val="003C7D9C"/>
    <w:rsid w:val="003D019B"/>
    <w:rsid w:val="003D5FC4"/>
    <w:rsid w:val="003D77BE"/>
    <w:rsid w:val="003E729C"/>
    <w:rsid w:val="003F2801"/>
    <w:rsid w:val="003F71D4"/>
    <w:rsid w:val="004000B0"/>
    <w:rsid w:val="00401E30"/>
    <w:rsid w:val="00405173"/>
    <w:rsid w:val="00414471"/>
    <w:rsid w:val="00421818"/>
    <w:rsid w:val="00434A2F"/>
    <w:rsid w:val="00434EA2"/>
    <w:rsid w:val="00437394"/>
    <w:rsid w:val="00440E64"/>
    <w:rsid w:val="004418E9"/>
    <w:rsid w:val="0045133B"/>
    <w:rsid w:val="00454E1F"/>
    <w:rsid w:val="00457E80"/>
    <w:rsid w:val="00460852"/>
    <w:rsid w:val="00462FEB"/>
    <w:rsid w:val="0047152B"/>
    <w:rsid w:val="00471F0E"/>
    <w:rsid w:val="00472500"/>
    <w:rsid w:val="00473BAC"/>
    <w:rsid w:val="00481749"/>
    <w:rsid w:val="00483683"/>
    <w:rsid w:val="004900E1"/>
    <w:rsid w:val="004976E7"/>
    <w:rsid w:val="004A0686"/>
    <w:rsid w:val="004A1477"/>
    <w:rsid w:val="004A5D30"/>
    <w:rsid w:val="004B2408"/>
    <w:rsid w:val="004B6012"/>
    <w:rsid w:val="004C235C"/>
    <w:rsid w:val="004C6E8C"/>
    <w:rsid w:val="004F046A"/>
    <w:rsid w:val="004F2F56"/>
    <w:rsid w:val="004F3A12"/>
    <w:rsid w:val="004F3D4D"/>
    <w:rsid w:val="00501BBB"/>
    <w:rsid w:val="00506741"/>
    <w:rsid w:val="00512993"/>
    <w:rsid w:val="00515413"/>
    <w:rsid w:val="005215F1"/>
    <w:rsid w:val="00521AA3"/>
    <w:rsid w:val="0053692A"/>
    <w:rsid w:val="00546CEE"/>
    <w:rsid w:val="00550B18"/>
    <w:rsid w:val="00573145"/>
    <w:rsid w:val="005742EF"/>
    <w:rsid w:val="00582316"/>
    <w:rsid w:val="005832B1"/>
    <w:rsid w:val="005847BD"/>
    <w:rsid w:val="0058570D"/>
    <w:rsid w:val="00587AA1"/>
    <w:rsid w:val="005A09BB"/>
    <w:rsid w:val="005B2C26"/>
    <w:rsid w:val="005B3291"/>
    <w:rsid w:val="005B3F42"/>
    <w:rsid w:val="005B418D"/>
    <w:rsid w:val="005C5327"/>
    <w:rsid w:val="005D2D92"/>
    <w:rsid w:val="005D3127"/>
    <w:rsid w:val="005E4BE3"/>
    <w:rsid w:val="005F71D7"/>
    <w:rsid w:val="006008BE"/>
    <w:rsid w:val="00604669"/>
    <w:rsid w:val="00606901"/>
    <w:rsid w:val="00607F17"/>
    <w:rsid w:val="00611562"/>
    <w:rsid w:val="00611D02"/>
    <w:rsid w:val="00614CEF"/>
    <w:rsid w:val="00620A1D"/>
    <w:rsid w:val="00624B12"/>
    <w:rsid w:val="00631B99"/>
    <w:rsid w:val="00643335"/>
    <w:rsid w:val="006605AE"/>
    <w:rsid w:val="00661575"/>
    <w:rsid w:val="00664AEF"/>
    <w:rsid w:val="00675A14"/>
    <w:rsid w:val="006812EC"/>
    <w:rsid w:val="00681DA2"/>
    <w:rsid w:val="00683A0C"/>
    <w:rsid w:val="00685BF1"/>
    <w:rsid w:val="006915FA"/>
    <w:rsid w:val="006958C7"/>
    <w:rsid w:val="006A232F"/>
    <w:rsid w:val="006A3353"/>
    <w:rsid w:val="006B01DE"/>
    <w:rsid w:val="006B7C7C"/>
    <w:rsid w:val="006C62FF"/>
    <w:rsid w:val="006D045A"/>
    <w:rsid w:val="006D2D16"/>
    <w:rsid w:val="006D7FB8"/>
    <w:rsid w:val="006E5300"/>
    <w:rsid w:val="006F3459"/>
    <w:rsid w:val="0070050B"/>
    <w:rsid w:val="0070417C"/>
    <w:rsid w:val="0070776C"/>
    <w:rsid w:val="00707F14"/>
    <w:rsid w:val="00710413"/>
    <w:rsid w:val="00713E0C"/>
    <w:rsid w:val="00716F6F"/>
    <w:rsid w:val="007175A6"/>
    <w:rsid w:val="00723090"/>
    <w:rsid w:val="007230E2"/>
    <w:rsid w:val="00725267"/>
    <w:rsid w:val="00726ED8"/>
    <w:rsid w:val="0073040F"/>
    <w:rsid w:val="00731642"/>
    <w:rsid w:val="00737097"/>
    <w:rsid w:val="00752E78"/>
    <w:rsid w:val="00754E97"/>
    <w:rsid w:val="00754F09"/>
    <w:rsid w:val="00760B03"/>
    <w:rsid w:val="007618C9"/>
    <w:rsid w:val="00766822"/>
    <w:rsid w:val="00771725"/>
    <w:rsid w:val="007723E6"/>
    <w:rsid w:val="00774415"/>
    <w:rsid w:val="007819C8"/>
    <w:rsid w:val="00781A1B"/>
    <w:rsid w:val="00785F44"/>
    <w:rsid w:val="007869A3"/>
    <w:rsid w:val="00795380"/>
    <w:rsid w:val="007A20BF"/>
    <w:rsid w:val="007A6E23"/>
    <w:rsid w:val="007C4FEF"/>
    <w:rsid w:val="007C696D"/>
    <w:rsid w:val="007D34E7"/>
    <w:rsid w:val="007D4F34"/>
    <w:rsid w:val="007D677E"/>
    <w:rsid w:val="007E23BC"/>
    <w:rsid w:val="007E5C94"/>
    <w:rsid w:val="007F0C71"/>
    <w:rsid w:val="007F339D"/>
    <w:rsid w:val="007F5952"/>
    <w:rsid w:val="008007F6"/>
    <w:rsid w:val="00801E2B"/>
    <w:rsid w:val="008177F9"/>
    <w:rsid w:val="00841463"/>
    <w:rsid w:val="008427BC"/>
    <w:rsid w:val="00844A17"/>
    <w:rsid w:val="00856102"/>
    <w:rsid w:val="00857881"/>
    <w:rsid w:val="00861236"/>
    <w:rsid w:val="00866A38"/>
    <w:rsid w:val="008810B2"/>
    <w:rsid w:val="008915F9"/>
    <w:rsid w:val="008942F0"/>
    <w:rsid w:val="00897B97"/>
    <w:rsid w:val="008A16A7"/>
    <w:rsid w:val="008A3038"/>
    <w:rsid w:val="008B309A"/>
    <w:rsid w:val="008B315D"/>
    <w:rsid w:val="008B72DA"/>
    <w:rsid w:val="008B7B6F"/>
    <w:rsid w:val="008D0F6F"/>
    <w:rsid w:val="008D5CAD"/>
    <w:rsid w:val="008E1669"/>
    <w:rsid w:val="008E4C73"/>
    <w:rsid w:val="008F1213"/>
    <w:rsid w:val="00900BCC"/>
    <w:rsid w:val="00900DB6"/>
    <w:rsid w:val="0090411D"/>
    <w:rsid w:val="0090509B"/>
    <w:rsid w:val="0091236F"/>
    <w:rsid w:val="009154A4"/>
    <w:rsid w:val="0092122A"/>
    <w:rsid w:val="00922F68"/>
    <w:rsid w:val="009245B8"/>
    <w:rsid w:val="00924CEA"/>
    <w:rsid w:val="009268C7"/>
    <w:rsid w:val="0093757B"/>
    <w:rsid w:val="0094351B"/>
    <w:rsid w:val="00943688"/>
    <w:rsid w:val="0095018E"/>
    <w:rsid w:val="00955294"/>
    <w:rsid w:val="009573B7"/>
    <w:rsid w:val="0095762B"/>
    <w:rsid w:val="009713A7"/>
    <w:rsid w:val="00971734"/>
    <w:rsid w:val="009838A7"/>
    <w:rsid w:val="009871E5"/>
    <w:rsid w:val="009928BD"/>
    <w:rsid w:val="009D210B"/>
    <w:rsid w:val="009D42CA"/>
    <w:rsid w:val="009E153D"/>
    <w:rsid w:val="009E1D61"/>
    <w:rsid w:val="009E2D9E"/>
    <w:rsid w:val="009E53B6"/>
    <w:rsid w:val="009E58C7"/>
    <w:rsid w:val="009F05AE"/>
    <w:rsid w:val="009F448C"/>
    <w:rsid w:val="009F624E"/>
    <w:rsid w:val="009F79CF"/>
    <w:rsid w:val="00A06328"/>
    <w:rsid w:val="00A1387B"/>
    <w:rsid w:val="00A27F6B"/>
    <w:rsid w:val="00A332DD"/>
    <w:rsid w:val="00A36421"/>
    <w:rsid w:val="00A37A49"/>
    <w:rsid w:val="00A40F7D"/>
    <w:rsid w:val="00A43002"/>
    <w:rsid w:val="00A52A15"/>
    <w:rsid w:val="00A53670"/>
    <w:rsid w:val="00A55020"/>
    <w:rsid w:val="00A5691C"/>
    <w:rsid w:val="00A63970"/>
    <w:rsid w:val="00A70196"/>
    <w:rsid w:val="00A7277D"/>
    <w:rsid w:val="00A823EE"/>
    <w:rsid w:val="00A82588"/>
    <w:rsid w:val="00A93B4D"/>
    <w:rsid w:val="00A952D5"/>
    <w:rsid w:val="00A96A8D"/>
    <w:rsid w:val="00AA0A69"/>
    <w:rsid w:val="00AA1F0B"/>
    <w:rsid w:val="00AA49F5"/>
    <w:rsid w:val="00AA4F00"/>
    <w:rsid w:val="00AA615E"/>
    <w:rsid w:val="00AA7054"/>
    <w:rsid w:val="00AB4BC9"/>
    <w:rsid w:val="00AC1168"/>
    <w:rsid w:val="00AC184F"/>
    <w:rsid w:val="00AC4B28"/>
    <w:rsid w:val="00AC67F9"/>
    <w:rsid w:val="00AD0B79"/>
    <w:rsid w:val="00AE2913"/>
    <w:rsid w:val="00AF0963"/>
    <w:rsid w:val="00AF2A50"/>
    <w:rsid w:val="00B01F88"/>
    <w:rsid w:val="00B12A98"/>
    <w:rsid w:val="00B15694"/>
    <w:rsid w:val="00B15B8B"/>
    <w:rsid w:val="00B22185"/>
    <w:rsid w:val="00B25767"/>
    <w:rsid w:val="00B36C05"/>
    <w:rsid w:val="00B37B93"/>
    <w:rsid w:val="00B416F4"/>
    <w:rsid w:val="00B4693F"/>
    <w:rsid w:val="00B5713C"/>
    <w:rsid w:val="00B572BF"/>
    <w:rsid w:val="00B57C75"/>
    <w:rsid w:val="00B743E4"/>
    <w:rsid w:val="00B765E5"/>
    <w:rsid w:val="00B86440"/>
    <w:rsid w:val="00B915E7"/>
    <w:rsid w:val="00B97C35"/>
    <w:rsid w:val="00BA672C"/>
    <w:rsid w:val="00BC55DA"/>
    <w:rsid w:val="00BD0670"/>
    <w:rsid w:val="00BD3045"/>
    <w:rsid w:val="00BD4B9F"/>
    <w:rsid w:val="00BD4EC7"/>
    <w:rsid w:val="00BD4FD7"/>
    <w:rsid w:val="00BE44D3"/>
    <w:rsid w:val="00BE7BD1"/>
    <w:rsid w:val="00BF0EB6"/>
    <w:rsid w:val="00BF4AA3"/>
    <w:rsid w:val="00C01918"/>
    <w:rsid w:val="00C01E0E"/>
    <w:rsid w:val="00C04191"/>
    <w:rsid w:val="00C1330B"/>
    <w:rsid w:val="00C145A0"/>
    <w:rsid w:val="00C15BB8"/>
    <w:rsid w:val="00C1740F"/>
    <w:rsid w:val="00C22BAF"/>
    <w:rsid w:val="00C25984"/>
    <w:rsid w:val="00C40AFD"/>
    <w:rsid w:val="00C41D01"/>
    <w:rsid w:val="00C52F71"/>
    <w:rsid w:val="00C54BFD"/>
    <w:rsid w:val="00C63334"/>
    <w:rsid w:val="00C640A3"/>
    <w:rsid w:val="00C738CE"/>
    <w:rsid w:val="00C75A8E"/>
    <w:rsid w:val="00C765FC"/>
    <w:rsid w:val="00C817F9"/>
    <w:rsid w:val="00C85794"/>
    <w:rsid w:val="00C86F15"/>
    <w:rsid w:val="00CA0895"/>
    <w:rsid w:val="00CA4B4E"/>
    <w:rsid w:val="00CB17B9"/>
    <w:rsid w:val="00CB6A56"/>
    <w:rsid w:val="00CC12D2"/>
    <w:rsid w:val="00CC5E14"/>
    <w:rsid w:val="00CC6DE7"/>
    <w:rsid w:val="00CC7C6A"/>
    <w:rsid w:val="00CE24A1"/>
    <w:rsid w:val="00CF5D82"/>
    <w:rsid w:val="00CF7E88"/>
    <w:rsid w:val="00D20AE6"/>
    <w:rsid w:val="00D22B12"/>
    <w:rsid w:val="00D2574F"/>
    <w:rsid w:val="00D26C27"/>
    <w:rsid w:val="00D27651"/>
    <w:rsid w:val="00D35382"/>
    <w:rsid w:val="00D372D7"/>
    <w:rsid w:val="00D40BC7"/>
    <w:rsid w:val="00D4240E"/>
    <w:rsid w:val="00D44014"/>
    <w:rsid w:val="00D44B43"/>
    <w:rsid w:val="00D452BE"/>
    <w:rsid w:val="00D45639"/>
    <w:rsid w:val="00D54E28"/>
    <w:rsid w:val="00D563F3"/>
    <w:rsid w:val="00D574A3"/>
    <w:rsid w:val="00D575CF"/>
    <w:rsid w:val="00D86FBA"/>
    <w:rsid w:val="00DA276D"/>
    <w:rsid w:val="00DA3206"/>
    <w:rsid w:val="00DC7515"/>
    <w:rsid w:val="00DD11DC"/>
    <w:rsid w:val="00DE7C7F"/>
    <w:rsid w:val="00DF0376"/>
    <w:rsid w:val="00DF1722"/>
    <w:rsid w:val="00DF2DEE"/>
    <w:rsid w:val="00DF32E4"/>
    <w:rsid w:val="00DF42EC"/>
    <w:rsid w:val="00E05A69"/>
    <w:rsid w:val="00E132CD"/>
    <w:rsid w:val="00E169A1"/>
    <w:rsid w:val="00E176D9"/>
    <w:rsid w:val="00E226BF"/>
    <w:rsid w:val="00E25B20"/>
    <w:rsid w:val="00E26A05"/>
    <w:rsid w:val="00E303F7"/>
    <w:rsid w:val="00E30EAC"/>
    <w:rsid w:val="00E337BB"/>
    <w:rsid w:val="00E43A8B"/>
    <w:rsid w:val="00E45B70"/>
    <w:rsid w:val="00E469A0"/>
    <w:rsid w:val="00E5256E"/>
    <w:rsid w:val="00E6037B"/>
    <w:rsid w:val="00E666EB"/>
    <w:rsid w:val="00E73FF2"/>
    <w:rsid w:val="00E80866"/>
    <w:rsid w:val="00E85A46"/>
    <w:rsid w:val="00E941EC"/>
    <w:rsid w:val="00E96F1D"/>
    <w:rsid w:val="00E9760E"/>
    <w:rsid w:val="00EA1D66"/>
    <w:rsid w:val="00EA6F4D"/>
    <w:rsid w:val="00EA7317"/>
    <w:rsid w:val="00EB0304"/>
    <w:rsid w:val="00EB1CC5"/>
    <w:rsid w:val="00EC5303"/>
    <w:rsid w:val="00ED6B58"/>
    <w:rsid w:val="00ED7167"/>
    <w:rsid w:val="00EE12AB"/>
    <w:rsid w:val="00EE1D66"/>
    <w:rsid w:val="00EF08D6"/>
    <w:rsid w:val="00EF0A5F"/>
    <w:rsid w:val="00F054EA"/>
    <w:rsid w:val="00F219B4"/>
    <w:rsid w:val="00F268FE"/>
    <w:rsid w:val="00F3699E"/>
    <w:rsid w:val="00F421FE"/>
    <w:rsid w:val="00F445B7"/>
    <w:rsid w:val="00F57284"/>
    <w:rsid w:val="00F62393"/>
    <w:rsid w:val="00F6611A"/>
    <w:rsid w:val="00F7199B"/>
    <w:rsid w:val="00F85303"/>
    <w:rsid w:val="00FA482B"/>
    <w:rsid w:val="00FB1220"/>
    <w:rsid w:val="00FB3BF6"/>
    <w:rsid w:val="00FB4B39"/>
    <w:rsid w:val="00FB6BE4"/>
    <w:rsid w:val="00FC4EA2"/>
    <w:rsid w:val="00FC6407"/>
    <w:rsid w:val="00FD3FEF"/>
    <w:rsid w:val="00FD5487"/>
    <w:rsid w:val="00FE300C"/>
    <w:rsid w:val="00FE4BDC"/>
    <w:rsid w:val="00FF0D55"/>
    <w:rsid w:val="00FF1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14671B"/>
  <w15:docId w15:val="{725D989E-C893-4F56-B751-EA73A32A0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link w:val="FooterChar"/>
    <w:pPr>
      <w:tabs>
        <w:tab w:val="center" w:pos="4320"/>
        <w:tab w:val="right" w:pos="8640"/>
      </w:tabs>
    </w:pPr>
    <w:rPr>
      <w:rFonts w:cs="Arial Unicode MS"/>
      <w:color w:val="000000"/>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aps w:val="0"/>
      <w:smallCaps w:val="0"/>
      <w:strike w:val="0"/>
      <w:dstrike w:val="0"/>
      <w:color w:val="0000FF"/>
      <w:spacing w:val="0"/>
      <w:kern w:val="0"/>
      <w:position w:val="0"/>
      <w:sz w:val="18"/>
      <w:szCs w:val="18"/>
      <w:u w:val="single" w:color="0000FF"/>
      <w:vertAlign w:val="baseline"/>
      <w:lang w:val="en-US"/>
      <w14:textOutline w14:w="0" w14:cap="rnd" w14:cmpd="sng" w14:algn="ctr">
        <w14:noFill/>
        <w14:prstDash w14:val="solid"/>
        <w14:bevel/>
      </w14:textOutline>
    </w:rPr>
  </w:style>
  <w:style w:type="paragraph" w:styleId="Header">
    <w:name w:val="header"/>
    <w:link w:val="HeaderChar"/>
    <w:pPr>
      <w:tabs>
        <w:tab w:val="center" w:pos="4320"/>
        <w:tab w:val="right" w:pos="8640"/>
      </w:tabs>
    </w:pPr>
    <w:rPr>
      <w:rFonts w:cs="Arial Unicode MS"/>
      <w:color w:val="000000"/>
      <w:u w:color="000000"/>
    </w:rPr>
  </w:style>
  <w:style w:type="character" w:customStyle="1" w:styleId="Hyperlink1">
    <w:name w:val="Hyperlink.1"/>
    <w:basedOn w:val="Link"/>
    <w:rPr>
      <w:rFonts w:ascii="Arial" w:eastAsia="Arial" w:hAnsi="Arial" w:cs="Arial"/>
      <w:color w:val="0000FF"/>
      <w:sz w:val="12"/>
      <w:szCs w:val="12"/>
      <w:u w:val="single" w:color="0000FF"/>
    </w:rPr>
  </w:style>
  <w:style w:type="character" w:customStyle="1" w:styleId="Hyperlink2">
    <w:name w:val="Hyperlink.2"/>
    <w:basedOn w:val="Link"/>
    <w:rPr>
      <w:rFonts w:ascii="Arial" w:eastAsia="Arial" w:hAnsi="Arial" w:cs="Arial"/>
      <w:color w:val="0000FF"/>
      <w:sz w:val="18"/>
      <w:szCs w:val="18"/>
      <w:u w:val="single" w:color="0000FF"/>
    </w:rPr>
  </w:style>
  <w:style w:type="paragraph" w:customStyle="1" w:styleId="Body">
    <w:name w:val="Body"/>
    <w:rPr>
      <w:rFonts w:cs="Arial Unicode MS"/>
      <w:color w:val="000000"/>
      <w:u w:color="000000"/>
    </w:rPr>
  </w:style>
  <w:style w:type="paragraph" w:styleId="ListParagraph">
    <w:name w:val="List Paragraph"/>
    <w:aliases w:val="numbered,Paragraphe de liste1,Bulletr List Paragraph,列出段落,列出段落1,Bullet List,FooterText,List Paragraph1,List Paragraph2,List Paragraph21,List Paragraph11,Parágrafo da Lista1,Párrafo de lista1,リスト段落1,Listeafsnit1,Listenabsatz,リスト段落,Fo"/>
    <w:link w:val="ListParagraphChar"/>
    <w:uiPriority w:val="34"/>
    <w:qFormat/>
    <w:pPr>
      <w:ind w:left="720"/>
    </w:pPr>
    <w:rPr>
      <w:rFonts w:cs="Arial Unicode MS"/>
      <w:color w:val="000000"/>
      <w:u w:color="000000"/>
    </w:rPr>
  </w:style>
  <w:style w:type="numbering" w:customStyle="1" w:styleId="ImportedStyle1">
    <w:name w:val="Imported Style 1"/>
    <w:pPr>
      <w:numPr>
        <w:numId w:val="1"/>
      </w:numPr>
    </w:pPr>
  </w:style>
  <w:style w:type="character" w:customStyle="1" w:styleId="Hyperlink3">
    <w:name w:val="Hyperlink.3"/>
    <w:basedOn w:val="Link"/>
    <w:rPr>
      <w:rFonts w:ascii="Arial" w:eastAsia="Arial" w:hAnsi="Arial" w:cs="Arial"/>
      <w:color w:val="0000FF"/>
      <w:sz w:val="22"/>
      <w:szCs w:val="22"/>
      <w:u w:val="single" w:color="0000FF"/>
    </w:rPr>
  </w:style>
  <w:style w:type="paragraph" w:customStyle="1" w:styleId="BodyA">
    <w:name w:val="Body A"/>
    <w:rPr>
      <w:rFonts w:cs="Arial Unicode MS"/>
      <w:color w:val="000000"/>
      <w:u w:color="000000"/>
    </w:rPr>
  </w:style>
  <w:style w:type="character" w:customStyle="1" w:styleId="Hyperlink4">
    <w:name w:val="Hyperlink.4"/>
    <w:basedOn w:val="Link"/>
    <w:rPr>
      <w:rFonts w:ascii="Arial" w:eastAsia="Arial" w:hAnsi="Arial" w:cs="Arial"/>
      <w:i/>
      <w:iCs/>
      <w:color w:val="0000FF"/>
      <w:u w:val="single" w:color="0000FF"/>
    </w:rPr>
  </w:style>
  <w:style w:type="character" w:customStyle="1" w:styleId="Hyperlink5">
    <w:name w:val="Hyperlink.5"/>
    <w:basedOn w:val="Link"/>
    <w:rPr>
      <w:rFonts w:ascii="Arial" w:eastAsia="Arial" w:hAnsi="Arial" w:cs="Arial"/>
      <w:caps w:val="0"/>
      <w:smallCaps w:val="0"/>
      <w:strike w:val="0"/>
      <w:dstrike w:val="0"/>
      <w:color w:val="000000"/>
      <w:spacing w:val="0"/>
      <w:kern w:val="0"/>
      <w:position w:val="0"/>
      <w:sz w:val="20"/>
      <w:szCs w:val="20"/>
      <w:u w:val="single" w:color="000000"/>
      <w:vertAlign w:val="baseline"/>
      <w:lang w:val="en-US"/>
      <w14:textOutline w14:w="0" w14:cap="rnd" w14:cmpd="sng" w14:algn="ctr">
        <w14:noFill/>
        <w14:prstDash w14:val="solid"/>
        <w14:bevel/>
      </w14:textOutline>
    </w:rPr>
  </w:style>
  <w:style w:type="paragraph" w:styleId="BalloonText">
    <w:name w:val="Balloon Text"/>
    <w:basedOn w:val="Normal"/>
    <w:link w:val="BalloonTextChar"/>
    <w:uiPriority w:val="99"/>
    <w:semiHidden/>
    <w:unhideWhenUsed/>
    <w:rsid w:val="00CC12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2D2"/>
    <w:rPr>
      <w:rFonts w:ascii="Segoe UI" w:hAnsi="Segoe UI" w:cs="Segoe UI"/>
      <w:sz w:val="18"/>
      <w:szCs w:val="18"/>
    </w:rPr>
  </w:style>
  <w:style w:type="numbering" w:customStyle="1" w:styleId="ImportedStyle11">
    <w:name w:val="Imported Style 11"/>
    <w:rsid w:val="0090509B"/>
  </w:style>
  <w:style w:type="paragraph" w:customStyle="1" w:styleId="Default">
    <w:name w:val="Default"/>
    <w:rsid w:val="002251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rsid w:val="00AB4BC9"/>
    <w:rPr>
      <w:rFonts w:cs="Arial Unicode MS"/>
      <w:color w:val="000000"/>
      <w:u w:color="000000"/>
    </w:rPr>
  </w:style>
  <w:style w:type="character" w:customStyle="1" w:styleId="FooterChar">
    <w:name w:val="Footer Char"/>
    <w:basedOn w:val="DefaultParagraphFont"/>
    <w:link w:val="Footer"/>
    <w:rsid w:val="00AB4BC9"/>
    <w:rPr>
      <w:rFonts w:cs="Arial Unicode MS"/>
      <w:color w:val="000000"/>
      <w:u w:color="000000"/>
    </w:rPr>
  </w:style>
  <w:style w:type="paragraph" w:styleId="NormalWeb">
    <w:name w:val="Normal (Web)"/>
    <w:basedOn w:val="Normal"/>
    <w:uiPriority w:val="99"/>
    <w:unhideWhenUsed/>
    <w:rsid w:val="009871E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sz w:val="22"/>
      <w:szCs w:val="22"/>
      <w:bdr w:val="none" w:sz="0" w:space="0" w:color="auto"/>
    </w:rPr>
  </w:style>
  <w:style w:type="character" w:styleId="CommentReference">
    <w:name w:val="annotation reference"/>
    <w:basedOn w:val="DefaultParagraphFont"/>
    <w:uiPriority w:val="99"/>
    <w:semiHidden/>
    <w:unhideWhenUsed/>
    <w:rsid w:val="009E58C7"/>
    <w:rPr>
      <w:sz w:val="16"/>
      <w:szCs w:val="16"/>
    </w:rPr>
  </w:style>
  <w:style w:type="paragraph" w:styleId="CommentText">
    <w:name w:val="annotation text"/>
    <w:basedOn w:val="Normal"/>
    <w:link w:val="CommentTextChar"/>
    <w:uiPriority w:val="99"/>
    <w:semiHidden/>
    <w:unhideWhenUsed/>
    <w:rsid w:val="009E58C7"/>
    <w:rPr>
      <w:sz w:val="20"/>
      <w:szCs w:val="20"/>
    </w:rPr>
  </w:style>
  <w:style w:type="character" w:customStyle="1" w:styleId="CommentTextChar">
    <w:name w:val="Comment Text Char"/>
    <w:basedOn w:val="DefaultParagraphFont"/>
    <w:link w:val="CommentText"/>
    <w:uiPriority w:val="99"/>
    <w:semiHidden/>
    <w:rsid w:val="009E58C7"/>
  </w:style>
  <w:style w:type="paragraph" w:styleId="CommentSubject">
    <w:name w:val="annotation subject"/>
    <w:basedOn w:val="CommentText"/>
    <w:next w:val="CommentText"/>
    <w:link w:val="CommentSubjectChar"/>
    <w:uiPriority w:val="99"/>
    <w:semiHidden/>
    <w:unhideWhenUsed/>
    <w:rsid w:val="009E58C7"/>
    <w:rPr>
      <w:b/>
      <w:bCs/>
    </w:rPr>
  </w:style>
  <w:style w:type="character" w:customStyle="1" w:styleId="CommentSubjectChar">
    <w:name w:val="Comment Subject Char"/>
    <w:basedOn w:val="CommentTextChar"/>
    <w:link w:val="CommentSubject"/>
    <w:uiPriority w:val="99"/>
    <w:semiHidden/>
    <w:rsid w:val="009E58C7"/>
    <w:rPr>
      <w:b/>
      <w:bCs/>
    </w:rPr>
  </w:style>
  <w:style w:type="character" w:customStyle="1" w:styleId="ListParagraphChar">
    <w:name w:val="List Paragraph Char"/>
    <w:aliases w:val="numbered Char,Paragraphe de liste1 Char,Bulletr List Paragraph Char,列出段落 Char,列出段落1 Char,Bullet List Char,FooterText Char,List Paragraph1 Char,List Paragraph2 Char,List Paragraph21 Char,List Paragraph11 Char,Parágrafo da Lista1 Char"/>
    <w:basedOn w:val="DefaultParagraphFont"/>
    <w:link w:val="ListParagraph"/>
    <w:uiPriority w:val="34"/>
    <w:locked/>
    <w:rsid w:val="008E1669"/>
    <w:rPr>
      <w:rFonts w:cs="Arial Unicode MS"/>
      <w:color w:val="000000"/>
      <w:u w:color="000000"/>
    </w:rPr>
  </w:style>
  <w:style w:type="character" w:customStyle="1" w:styleId="review-full-text">
    <w:name w:val="review-full-text"/>
    <w:basedOn w:val="DefaultParagraphFont"/>
    <w:rsid w:val="009E1D61"/>
  </w:style>
  <w:style w:type="table" w:styleId="TableGrid">
    <w:name w:val="Table Grid"/>
    <w:basedOn w:val="TableNormal"/>
    <w:uiPriority w:val="39"/>
    <w:rsid w:val="00723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765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361414">
      <w:bodyDiv w:val="1"/>
      <w:marLeft w:val="0"/>
      <w:marRight w:val="0"/>
      <w:marTop w:val="0"/>
      <w:marBottom w:val="0"/>
      <w:divBdr>
        <w:top w:val="none" w:sz="0" w:space="0" w:color="auto"/>
        <w:left w:val="none" w:sz="0" w:space="0" w:color="auto"/>
        <w:bottom w:val="none" w:sz="0" w:space="0" w:color="auto"/>
        <w:right w:val="none" w:sz="0" w:space="0" w:color="auto"/>
      </w:divBdr>
    </w:div>
    <w:div w:id="1216813790">
      <w:bodyDiv w:val="1"/>
      <w:marLeft w:val="0"/>
      <w:marRight w:val="0"/>
      <w:marTop w:val="0"/>
      <w:marBottom w:val="0"/>
      <w:divBdr>
        <w:top w:val="none" w:sz="0" w:space="0" w:color="auto"/>
        <w:left w:val="none" w:sz="0" w:space="0" w:color="auto"/>
        <w:bottom w:val="none" w:sz="0" w:space="0" w:color="auto"/>
        <w:right w:val="none" w:sz="0" w:space="0" w:color="auto"/>
      </w:divBdr>
    </w:div>
    <w:div w:id="1237597067">
      <w:bodyDiv w:val="1"/>
      <w:marLeft w:val="0"/>
      <w:marRight w:val="0"/>
      <w:marTop w:val="0"/>
      <w:marBottom w:val="0"/>
      <w:divBdr>
        <w:top w:val="none" w:sz="0" w:space="0" w:color="auto"/>
        <w:left w:val="none" w:sz="0" w:space="0" w:color="auto"/>
        <w:bottom w:val="none" w:sz="0" w:space="0" w:color="auto"/>
        <w:right w:val="none" w:sz="0" w:space="0" w:color="auto"/>
      </w:divBdr>
    </w:div>
    <w:div w:id="1458143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sfl.fordpresskits.com/"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brandwatch.com/blog/react-hangover-data/" TargetMode="External"/><Relationship Id="rId2" Type="http://schemas.openxmlformats.org/officeDocument/2006/relationships/numbering" Target="numbering.xml"/><Relationship Id="rId16" Type="http://schemas.openxmlformats.org/officeDocument/2006/relationships/hyperlink" Target="http://www.psychologicalscience.org/news/motr/driving-with-a-hangover-just-as-dangerous-as-driving-drunk.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AJJwm9MWpcc" TargetMode="External"/><Relationship Id="rId5" Type="http://schemas.openxmlformats.org/officeDocument/2006/relationships/webSettings" Target="webSettings.xml"/><Relationship Id="rId15" Type="http://schemas.openxmlformats.org/officeDocument/2006/relationships/hyperlink" Target="http://www.dailymail.co.uk/news/article-2514724/Jump-drink-drivers-caught-limit-morning-after.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C44B6-765D-4628-A83D-7FFD33B1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665</Words>
  <Characters>4596</Characters>
  <Application>Microsoft Office Word</Application>
  <DocSecurity>4</DocSecurity>
  <Lines>38</Lines>
  <Paragraphs>10</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Ford Motor Company</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 Essen, Craig (C.L.)</dc:creator>
  <cp:lastModifiedBy>Gyorke, Orsolya (O.)</cp:lastModifiedBy>
  <cp:revision>2</cp:revision>
  <cp:lastPrinted>2017-08-24T17:01:00Z</cp:lastPrinted>
  <dcterms:created xsi:type="dcterms:W3CDTF">2017-12-13T10:54:00Z</dcterms:created>
  <dcterms:modified xsi:type="dcterms:W3CDTF">2017-12-13T10:54:00Z</dcterms:modified>
</cp:coreProperties>
</file>