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2D6E" w14:textId="77777777" w:rsidR="00E6186B" w:rsidRPr="00D800B1" w:rsidRDefault="001A69B8" w:rsidP="00041E91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cs-CZ"/>
        </w:rPr>
      </w:pPr>
      <w:bookmarkStart w:id="0" w:name="_GoBack"/>
      <w:bookmarkEnd w:id="0"/>
      <w:r w:rsidRPr="00D800B1">
        <w:rPr>
          <w:rFonts w:cstheme="minorHAnsi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inline distT="0" distB="0" distL="0" distR="0" wp14:anchorId="6533D1CA" wp14:editId="10041152">
            <wp:extent cx="1864360" cy="77039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94" cy="7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2A2BC" w14:textId="77777777" w:rsidR="00800DED" w:rsidRPr="00D800B1" w:rsidRDefault="00DD0DEB" w:rsidP="00DD0DEB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aps/>
          <w:lang w:val="cs-CZ"/>
        </w:rPr>
      </w:pPr>
      <w:r w:rsidRPr="00D800B1">
        <w:rPr>
          <w:rFonts w:cstheme="minorHAnsi"/>
          <w:bCs/>
          <w:caps/>
          <w:lang w:val="cs-CZ"/>
        </w:rPr>
        <w:tab/>
      </w:r>
    </w:p>
    <w:tbl>
      <w:tblPr>
        <w:tblW w:w="80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3420"/>
      </w:tblGrid>
      <w:tr w:rsidR="001750E8" w:rsidRPr="00D800B1" w14:paraId="381D4938" w14:textId="77777777" w:rsidTr="003E3F95"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8"/>
              <w:gridCol w:w="3231"/>
            </w:tblGrid>
            <w:tr w:rsidR="001750E8" w:rsidRPr="00D800B1" w14:paraId="7100E620" w14:textId="77777777" w:rsidTr="003E3F95">
              <w:tc>
                <w:tcPr>
                  <w:tcW w:w="1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7449D4" w14:textId="77777777" w:rsidR="001750E8" w:rsidRPr="00D800B1" w:rsidRDefault="001750E8" w:rsidP="003E3F95">
                  <w:pPr>
                    <w:pStyle w:val="Normln1"/>
                    <w:autoSpaceDE w:val="0"/>
                    <w:spacing w:after="0" w:line="240" w:lineRule="auto"/>
                    <w:textAlignment w:val="auto"/>
                  </w:pPr>
                  <w:r w:rsidRPr="00D800B1">
                    <w:rPr>
                      <w:rStyle w:val="Standardnpsmoodstavce1"/>
                      <w:rFonts w:ascii="Arial" w:eastAsia="Arial" w:hAnsi="Arial" w:cs="Arial"/>
                      <w:b/>
                      <w:bCs/>
                      <w:sz w:val="20"/>
                      <w:szCs w:val="20"/>
                      <w:lang w:eastAsia="de-DE" w:bidi="de-DE"/>
                    </w:rPr>
                    <w:t>Kontakt:</w:t>
                  </w:r>
                </w:p>
              </w:tc>
              <w:tc>
                <w:tcPr>
                  <w:tcW w:w="3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411CF7" w14:textId="77777777" w:rsidR="001750E8" w:rsidRPr="00D800B1" w:rsidRDefault="001750E8" w:rsidP="003E3F95">
                  <w:pPr>
                    <w:pStyle w:val="Normln1"/>
                    <w:autoSpaceDE w:val="0"/>
                    <w:spacing w:after="0" w:line="240" w:lineRule="auto"/>
                    <w:textAlignment w:val="auto"/>
                  </w:pPr>
                  <w:r w:rsidRPr="00D800B1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eastAsia="de-DE" w:bidi="de-DE"/>
                    </w:rPr>
                    <w:t>Gabriela Bechynská</w:t>
                  </w:r>
                </w:p>
              </w:tc>
            </w:tr>
            <w:tr w:rsidR="001750E8" w:rsidRPr="00D800B1" w14:paraId="7E052B69" w14:textId="77777777" w:rsidTr="003E3F95">
              <w:trPr>
                <w:trHeight w:val="70"/>
              </w:trPr>
              <w:tc>
                <w:tcPr>
                  <w:tcW w:w="1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954E2" w14:textId="77777777" w:rsidR="001750E8" w:rsidRPr="00D800B1" w:rsidRDefault="001750E8" w:rsidP="003E3F95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szCs w:val="20"/>
                      <w:lang w:eastAsia="de-DE" w:bidi="de-DE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8A344D" w14:textId="77777777" w:rsidR="001750E8" w:rsidRPr="00D800B1" w:rsidRDefault="001750E8" w:rsidP="003E3F95">
                  <w:pPr>
                    <w:pStyle w:val="Normln1"/>
                    <w:autoSpaceDE w:val="0"/>
                    <w:spacing w:after="0" w:line="240" w:lineRule="auto"/>
                    <w:textAlignment w:val="auto"/>
                  </w:pPr>
                  <w:r w:rsidRPr="00D800B1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eastAsia="de-DE" w:bidi="de-DE"/>
                    </w:rPr>
                    <w:t>+420 775 038 045</w:t>
                  </w:r>
                </w:p>
              </w:tc>
            </w:tr>
            <w:tr w:rsidR="001750E8" w:rsidRPr="00D800B1" w14:paraId="7ADA45AE" w14:textId="77777777" w:rsidTr="003E3F95">
              <w:tc>
                <w:tcPr>
                  <w:tcW w:w="1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F5940" w14:textId="77777777" w:rsidR="001750E8" w:rsidRPr="00D800B1" w:rsidRDefault="001750E8" w:rsidP="003E3F95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de-DE" w:bidi="de-DE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FBAB4" w14:textId="77777777" w:rsidR="001750E8" w:rsidRPr="00D800B1" w:rsidRDefault="001750E8" w:rsidP="003E3F95">
                  <w:pPr>
                    <w:pStyle w:val="Normln1"/>
                    <w:autoSpaceDE w:val="0"/>
                    <w:spacing w:after="0" w:line="240" w:lineRule="auto"/>
                    <w:textAlignment w:val="auto"/>
                  </w:pPr>
                  <w:r w:rsidRPr="00D800B1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eastAsia="de-DE" w:bidi="de-DE"/>
                    </w:rPr>
                    <w:t>corporateaffairsczsk@mdlz.com</w:t>
                  </w:r>
                  <w:hyperlink r:id="rId12" w:history="1"/>
                </w:p>
              </w:tc>
            </w:tr>
          </w:tbl>
          <w:p w14:paraId="22B0308E" w14:textId="77777777" w:rsidR="001750E8" w:rsidRPr="00D800B1" w:rsidRDefault="001750E8" w:rsidP="003E3F95">
            <w:pPr>
              <w:pStyle w:val="Normln1"/>
              <w:autoSpaceDE w:val="0"/>
              <w:spacing w:after="0" w:line="240" w:lineRule="auto"/>
              <w:textAlignment w:val="auto"/>
              <w:rPr>
                <w:rFonts w:ascii="Arial" w:hAnsi="Arial" w:cs="Arial"/>
                <w:bCs/>
                <w:color w:val="5F5F5F"/>
                <w:sz w:val="20"/>
                <w:szCs w:val="20"/>
                <w:lang w:eastAsia="de-DE" w:bidi="de-DE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734D" w14:textId="77777777" w:rsidR="001750E8" w:rsidRPr="00D800B1" w:rsidRDefault="001750E8" w:rsidP="003E3F95">
            <w:pPr>
              <w:pStyle w:val="Normln1"/>
              <w:autoSpaceDE w:val="0"/>
              <w:spacing w:after="0" w:line="240" w:lineRule="auto"/>
              <w:textAlignment w:val="auto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  <w:r w:rsidRPr="00D800B1"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  <w:t>Michaela Šimková, Native PR</w:t>
            </w:r>
          </w:p>
          <w:p w14:paraId="22AB4843" w14:textId="77777777" w:rsidR="001750E8" w:rsidRPr="00D800B1" w:rsidRDefault="001750E8" w:rsidP="003E3F95">
            <w:pPr>
              <w:pStyle w:val="Normln1"/>
              <w:autoSpaceDE w:val="0"/>
              <w:spacing w:after="0" w:line="240" w:lineRule="auto"/>
              <w:textAlignment w:val="auto"/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</w:pPr>
            <w:r w:rsidRPr="00D800B1">
              <w:rPr>
                <w:rFonts w:ascii="Arial" w:eastAsia="Arial" w:hAnsi="Arial" w:cs="Arial"/>
                <w:sz w:val="20"/>
                <w:szCs w:val="20"/>
                <w:lang w:eastAsia="de-DE" w:bidi="de-DE"/>
              </w:rPr>
              <w:t>+ 420 602 212 093</w:t>
            </w:r>
          </w:p>
          <w:p w14:paraId="1FFFEC69" w14:textId="77777777" w:rsidR="001750E8" w:rsidRPr="00D800B1" w:rsidRDefault="001750E8" w:rsidP="003E3F95">
            <w:pPr>
              <w:pStyle w:val="Normln1"/>
              <w:autoSpaceDE w:val="0"/>
              <w:spacing w:after="0" w:line="240" w:lineRule="auto"/>
              <w:textAlignment w:val="auto"/>
            </w:pPr>
            <w:r w:rsidRPr="00D800B1">
              <w:rPr>
                <w:rStyle w:val="Standardnpsmoodstavce1"/>
                <w:rFonts w:ascii="Arial" w:eastAsia="Arial" w:hAnsi="Arial" w:cs="Arial"/>
                <w:sz w:val="20"/>
                <w:szCs w:val="20"/>
                <w:lang w:eastAsia="de-DE" w:bidi="de-DE"/>
              </w:rPr>
              <w:t>michaela.simkova@nativepr.cz</w:t>
            </w:r>
          </w:p>
        </w:tc>
      </w:tr>
    </w:tbl>
    <w:p w14:paraId="55F699EE" w14:textId="77777777" w:rsidR="001C52CD" w:rsidRPr="00D800B1" w:rsidRDefault="001C52CD" w:rsidP="00D403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2170"/>
          <w:sz w:val="36"/>
          <w:szCs w:val="36"/>
          <w:lang w:val="cs-CZ"/>
        </w:rPr>
      </w:pPr>
    </w:p>
    <w:p w14:paraId="0CCB310E" w14:textId="19FC78DC" w:rsidR="00D800B1" w:rsidRPr="00CE047F" w:rsidRDefault="00184BA7" w:rsidP="00D800B1">
      <w:pPr>
        <w:tabs>
          <w:tab w:val="left" w:pos="2340"/>
        </w:tabs>
        <w:jc w:val="center"/>
        <w:rPr>
          <w:rFonts w:ascii="Arial" w:hAnsi="Arial" w:cs="Arial"/>
          <w:b/>
          <w:color w:val="4F2170"/>
          <w:sz w:val="40"/>
          <w:lang w:val="cs-CZ"/>
        </w:rPr>
      </w:pPr>
      <w:r w:rsidRPr="00CE047F">
        <w:rPr>
          <w:rFonts w:ascii="Arial" w:hAnsi="Arial" w:cs="Arial"/>
          <w:b/>
          <w:color w:val="4F2170"/>
          <w:sz w:val="40"/>
          <w:lang w:val="cs-CZ"/>
        </w:rPr>
        <w:t xml:space="preserve">Milka </w:t>
      </w:r>
      <w:r w:rsidR="002C6DB9" w:rsidRPr="00CE047F">
        <w:rPr>
          <w:rFonts w:ascii="Arial" w:hAnsi="Arial" w:cs="Arial"/>
          <w:b/>
          <w:color w:val="4F2170"/>
          <w:sz w:val="40"/>
          <w:lang w:val="cs-CZ"/>
        </w:rPr>
        <w:t xml:space="preserve">zpívá pro neslyšící </w:t>
      </w:r>
    </w:p>
    <w:p w14:paraId="0821707C" w14:textId="10AB50DC" w:rsidR="001F45B2" w:rsidRDefault="003E3307" w:rsidP="00D800B1">
      <w:pPr>
        <w:pStyle w:val="ListParagraph"/>
        <w:numPr>
          <w:ilvl w:val="0"/>
          <w:numId w:val="32"/>
        </w:numPr>
        <w:tabs>
          <w:tab w:val="left" w:pos="2340"/>
        </w:tabs>
        <w:rPr>
          <w:rFonts w:ascii="Arial" w:hAnsi="Arial" w:cs="Arial"/>
          <w:b/>
          <w:color w:val="4F2170"/>
          <w:sz w:val="20"/>
          <w:szCs w:val="20"/>
          <w:lang w:val="cs-CZ"/>
        </w:rPr>
      </w:pPr>
      <w:r>
        <w:rPr>
          <w:rFonts w:ascii="Arial" w:hAnsi="Arial" w:cs="Arial"/>
          <w:b/>
          <w:color w:val="4F2170"/>
          <w:sz w:val="20"/>
          <w:szCs w:val="20"/>
          <w:lang w:val="cs-CZ"/>
        </w:rPr>
        <w:t>Nová v</w:t>
      </w:r>
      <w:r w:rsidR="00E1420F">
        <w:rPr>
          <w:rFonts w:ascii="Arial" w:hAnsi="Arial" w:cs="Arial"/>
          <w:b/>
          <w:color w:val="4F2170"/>
          <w:sz w:val="20"/>
          <w:szCs w:val="20"/>
          <w:lang w:val="cs-CZ"/>
        </w:rPr>
        <w:t>á</w:t>
      </w:r>
      <w:r w:rsidR="001F45B2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noční kampaň 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známé </w:t>
      </w:r>
      <w:r w:rsidR="00CD41DC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značky 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>čokolád</w:t>
      </w:r>
      <w:r w:rsidR="001F45B2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>a sušenek</w:t>
      </w:r>
      <w:r w:rsidR="00DA4FC3"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nás vyzývá, abychom vyjádřili vděk</w:t>
      </w:r>
      <w:r>
        <w:rPr>
          <w:rFonts w:ascii="Arial" w:hAnsi="Arial" w:cs="Arial"/>
          <w:b/>
          <w:color w:val="4F2170"/>
          <w:sz w:val="20"/>
          <w:szCs w:val="20"/>
          <w:lang w:val="cs-CZ"/>
        </w:rPr>
        <w:t xml:space="preserve"> těm, kteří to nečekají</w:t>
      </w:r>
      <w:r w:rsidR="00DA4FC3">
        <w:rPr>
          <w:rFonts w:ascii="Arial" w:hAnsi="Arial" w:cs="Arial"/>
          <w:b/>
          <w:color w:val="4F2170"/>
          <w:sz w:val="20"/>
          <w:szCs w:val="20"/>
          <w:lang w:val="cs-CZ"/>
        </w:rPr>
        <w:t>.</w:t>
      </w:r>
    </w:p>
    <w:p w14:paraId="722243B7" w14:textId="505EC0D4" w:rsidR="005C2C68" w:rsidRDefault="00CE34ED" w:rsidP="00DA60B2">
      <w:pPr>
        <w:spacing w:before="240" w:after="1" w:line="360" w:lineRule="auto"/>
        <w:ind w:left="-15" w:firstLine="71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4</w:t>
      </w:r>
      <w:r w:rsidR="009A15A2">
        <w:rPr>
          <w:rFonts w:ascii="Arial" w:hAnsi="Arial" w:cs="Arial"/>
          <w:sz w:val="20"/>
          <w:szCs w:val="20"/>
          <w:lang w:val="cs-CZ"/>
        </w:rPr>
        <w:t>. prosince</w:t>
      </w:r>
      <w:r w:rsidR="00D800B1" w:rsidRPr="00FB4882">
        <w:rPr>
          <w:rFonts w:ascii="Arial" w:hAnsi="Arial" w:cs="Arial"/>
          <w:sz w:val="20"/>
          <w:szCs w:val="20"/>
          <w:lang w:val="cs-CZ"/>
        </w:rPr>
        <w:t xml:space="preserve"> 2019 –</w:t>
      </w:r>
      <w:r w:rsidR="00CD41DC">
        <w:rPr>
          <w:rFonts w:ascii="Arial" w:hAnsi="Arial" w:cs="Arial"/>
          <w:sz w:val="20"/>
          <w:szCs w:val="20"/>
          <w:lang w:val="cs-CZ"/>
        </w:rPr>
        <w:t xml:space="preserve"> </w:t>
      </w:r>
      <w:r w:rsidR="005C2C68">
        <w:rPr>
          <w:rFonts w:ascii="Arial" w:hAnsi="Arial" w:cs="Arial"/>
          <w:sz w:val="20"/>
          <w:szCs w:val="20"/>
          <w:lang w:val="cs-CZ"/>
        </w:rPr>
        <w:t>Milka letos představila novou vánoční reklamní kampaň</w:t>
      </w:r>
      <w:r w:rsidR="002C6DB9">
        <w:rPr>
          <w:rFonts w:ascii="Arial" w:hAnsi="Arial" w:cs="Arial"/>
          <w:sz w:val="20"/>
          <w:szCs w:val="20"/>
          <w:lang w:val="cs-CZ"/>
        </w:rPr>
        <w:t>, jejíž p</w:t>
      </w:r>
      <w:r w:rsidR="002C6DB9" w:rsidRPr="00E1420F">
        <w:rPr>
          <w:rFonts w:ascii="Arial" w:hAnsi="Arial" w:cs="Arial"/>
          <w:sz w:val="20"/>
          <w:szCs w:val="20"/>
          <w:lang w:val="cs-CZ"/>
        </w:rPr>
        <w:t>říběh je zasazen do alpské školy v předvánočním ča</w:t>
      </w:r>
      <w:r w:rsidR="002C6DB9">
        <w:rPr>
          <w:rFonts w:ascii="Arial" w:hAnsi="Arial" w:cs="Arial"/>
          <w:sz w:val="20"/>
          <w:szCs w:val="20"/>
          <w:lang w:val="cs-CZ"/>
        </w:rPr>
        <w:t xml:space="preserve">se. </w:t>
      </w:r>
      <w:r w:rsidR="00DA4FC3">
        <w:rPr>
          <w:rFonts w:ascii="Arial" w:hAnsi="Arial" w:cs="Arial"/>
          <w:sz w:val="20"/>
          <w:szCs w:val="20"/>
          <w:lang w:val="cs-CZ"/>
        </w:rPr>
        <w:t xml:space="preserve">Zatímco se dětský sbor chystá </w:t>
      </w:r>
      <w:r w:rsidR="002C6DB9">
        <w:rPr>
          <w:rFonts w:ascii="Arial" w:hAnsi="Arial" w:cs="Arial"/>
          <w:sz w:val="20"/>
          <w:szCs w:val="20"/>
          <w:lang w:val="cs-CZ"/>
        </w:rPr>
        <w:t>na vystoupení</w:t>
      </w:r>
      <w:r w:rsidR="00DA4FC3">
        <w:rPr>
          <w:rFonts w:ascii="Arial" w:hAnsi="Arial" w:cs="Arial"/>
          <w:sz w:val="20"/>
          <w:szCs w:val="20"/>
          <w:lang w:val="cs-CZ"/>
        </w:rPr>
        <w:t>,</w:t>
      </w:r>
      <w:r w:rsidR="002C6DB9">
        <w:rPr>
          <w:rFonts w:ascii="Arial" w:hAnsi="Arial" w:cs="Arial"/>
          <w:sz w:val="20"/>
          <w:szCs w:val="20"/>
          <w:lang w:val="cs-CZ"/>
        </w:rPr>
        <w:t xml:space="preserve"> </w:t>
      </w:r>
      <w:r w:rsidR="00834E75">
        <w:rPr>
          <w:rFonts w:ascii="Arial" w:hAnsi="Arial" w:cs="Arial"/>
          <w:sz w:val="20"/>
          <w:szCs w:val="20"/>
          <w:lang w:val="cs-CZ"/>
        </w:rPr>
        <w:t xml:space="preserve">správce </w:t>
      </w:r>
      <w:r w:rsidR="002C6DB9">
        <w:rPr>
          <w:rFonts w:ascii="Arial" w:hAnsi="Arial" w:cs="Arial"/>
          <w:sz w:val="20"/>
          <w:szCs w:val="20"/>
          <w:lang w:val="cs-CZ"/>
        </w:rPr>
        <w:t>místní</w:t>
      </w:r>
      <w:r w:rsidR="00834E75">
        <w:rPr>
          <w:rFonts w:ascii="Arial" w:hAnsi="Arial" w:cs="Arial"/>
          <w:sz w:val="20"/>
          <w:szCs w:val="20"/>
          <w:lang w:val="cs-CZ"/>
        </w:rPr>
        <w:t>ho divadla</w:t>
      </w:r>
      <w:r w:rsidR="002C6DB9">
        <w:rPr>
          <w:rFonts w:ascii="Arial" w:hAnsi="Arial" w:cs="Arial"/>
          <w:sz w:val="20"/>
          <w:szCs w:val="20"/>
          <w:lang w:val="cs-CZ"/>
        </w:rPr>
        <w:t>, který př</w:t>
      </w:r>
      <w:r w:rsidR="00DA4FC3">
        <w:rPr>
          <w:rFonts w:ascii="Arial" w:hAnsi="Arial" w:cs="Arial"/>
          <w:sz w:val="20"/>
          <w:szCs w:val="20"/>
          <w:lang w:val="cs-CZ"/>
        </w:rPr>
        <w:t>i</w:t>
      </w:r>
      <w:r w:rsidR="002C6DB9">
        <w:rPr>
          <w:rFonts w:ascii="Arial" w:hAnsi="Arial" w:cs="Arial"/>
          <w:sz w:val="20"/>
          <w:szCs w:val="20"/>
          <w:lang w:val="cs-CZ"/>
        </w:rPr>
        <w:t>prav</w:t>
      </w:r>
      <w:r w:rsidR="00DA4FC3">
        <w:rPr>
          <w:rFonts w:ascii="Arial" w:hAnsi="Arial" w:cs="Arial"/>
          <w:sz w:val="20"/>
          <w:szCs w:val="20"/>
          <w:lang w:val="cs-CZ"/>
        </w:rPr>
        <w:t>uje</w:t>
      </w:r>
      <w:r w:rsidR="002C6DB9">
        <w:rPr>
          <w:rFonts w:ascii="Arial" w:hAnsi="Arial" w:cs="Arial"/>
          <w:sz w:val="20"/>
          <w:szCs w:val="20"/>
          <w:lang w:val="cs-CZ"/>
        </w:rPr>
        <w:t xml:space="preserve"> dekorace, způsobí hluk a teprve po chvilce si uvědomí, že </w:t>
      </w:r>
      <w:r w:rsidR="00DA4FC3">
        <w:rPr>
          <w:rFonts w:ascii="Arial" w:hAnsi="Arial" w:cs="Arial"/>
          <w:sz w:val="20"/>
          <w:szCs w:val="20"/>
          <w:lang w:val="cs-CZ"/>
        </w:rPr>
        <w:t xml:space="preserve">tím </w:t>
      </w:r>
      <w:r w:rsidR="002C6DB9">
        <w:rPr>
          <w:rFonts w:ascii="Arial" w:hAnsi="Arial" w:cs="Arial"/>
          <w:sz w:val="20"/>
          <w:szCs w:val="20"/>
          <w:lang w:val="cs-CZ"/>
        </w:rPr>
        <w:t xml:space="preserve">pravděpodobně vyrušil </w:t>
      </w:r>
      <w:r w:rsidR="00E53C86">
        <w:rPr>
          <w:rFonts w:ascii="Arial" w:hAnsi="Arial" w:cs="Arial"/>
          <w:sz w:val="20"/>
          <w:szCs w:val="20"/>
          <w:lang w:val="cs-CZ"/>
        </w:rPr>
        <w:t>pěveckou zkoušku</w:t>
      </w:r>
      <w:r w:rsidR="002C6DB9">
        <w:rPr>
          <w:rFonts w:ascii="Arial" w:hAnsi="Arial" w:cs="Arial"/>
          <w:sz w:val="20"/>
          <w:szCs w:val="20"/>
          <w:lang w:val="cs-CZ"/>
        </w:rPr>
        <w:t xml:space="preserve">. </w:t>
      </w:r>
      <w:r w:rsidR="00426005" w:rsidRPr="00DA60B2">
        <w:rPr>
          <w:rFonts w:ascii="Calibri" w:eastAsia="Calibri" w:hAnsi="Calibri" w:cs="Calibri"/>
          <w:color w:val="000000"/>
          <w:lang w:val="cs-CZ" w:eastAsia="en-GB"/>
        </w:rPr>
        <w:t>P</w:t>
      </w:r>
      <w:r w:rsidR="002C6DB9" w:rsidRPr="00DA60B2">
        <w:rPr>
          <w:rFonts w:ascii="Calibri" w:eastAsia="Calibri" w:hAnsi="Calibri" w:cs="Calibri"/>
          <w:color w:val="000000"/>
          <w:lang w:val="cs-CZ" w:eastAsia="en-GB"/>
        </w:rPr>
        <w:t>osunky</w:t>
      </w:r>
      <w:r w:rsidR="002C6DB9">
        <w:rPr>
          <w:rFonts w:ascii="Arial" w:hAnsi="Arial" w:cs="Arial"/>
          <w:sz w:val="20"/>
          <w:szCs w:val="20"/>
          <w:lang w:val="cs-CZ"/>
        </w:rPr>
        <w:t xml:space="preserve"> </w:t>
      </w:r>
      <w:r w:rsidR="00426005">
        <w:rPr>
          <w:rFonts w:ascii="Arial" w:hAnsi="Arial" w:cs="Arial"/>
          <w:sz w:val="20"/>
          <w:szCs w:val="20"/>
          <w:lang w:val="cs-CZ"/>
        </w:rPr>
        <w:t xml:space="preserve">se </w:t>
      </w:r>
      <w:r w:rsidR="002C6DB9">
        <w:rPr>
          <w:rFonts w:ascii="Arial" w:hAnsi="Arial" w:cs="Arial"/>
          <w:sz w:val="20"/>
          <w:szCs w:val="20"/>
          <w:lang w:val="cs-CZ"/>
        </w:rPr>
        <w:t xml:space="preserve">omluví, přičemž </w:t>
      </w:r>
      <w:r w:rsidR="00CD41DC">
        <w:rPr>
          <w:rFonts w:ascii="Arial" w:hAnsi="Arial" w:cs="Arial"/>
          <w:sz w:val="20"/>
          <w:szCs w:val="20"/>
          <w:lang w:val="cs-CZ"/>
        </w:rPr>
        <w:t xml:space="preserve">pouze vnímavá </w:t>
      </w:r>
      <w:r w:rsidR="002C6DB9">
        <w:rPr>
          <w:rFonts w:ascii="Arial" w:hAnsi="Arial" w:cs="Arial"/>
          <w:sz w:val="20"/>
          <w:szCs w:val="20"/>
          <w:lang w:val="cs-CZ"/>
        </w:rPr>
        <w:t>dvanáctiletá sb</w:t>
      </w:r>
      <w:r w:rsidR="002C6DB9" w:rsidRPr="00E1420F">
        <w:rPr>
          <w:rFonts w:ascii="Arial" w:hAnsi="Arial" w:cs="Arial"/>
          <w:sz w:val="20"/>
          <w:szCs w:val="20"/>
          <w:lang w:val="cs-CZ"/>
        </w:rPr>
        <w:t>or</w:t>
      </w:r>
      <w:r w:rsidR="00DA4FC3">
        <w:rPr>
          <w:rFonts w:ascii="Arial" w:hAnsi="Arial" w:cs="Arial"/>
          <w:sz w:val="20"/>
          <w:szCs w:val="20"/>
          <w:lang w:val="cs-CZ"/>
        </w:rPr>
        <w:t xml:space="preserve">istka </w:t>
      </w:r>
      <w:r w:rsidR="002C6DB9">
        <w:rPr>
          <w:rFonts w:ascii="Arial" w:hAnsi="Arial" w:cs="Arial"/>
          <w:sz w:val="20"/>
          <w:szCs w:val="20"/>
          <w:lang w:val="cs-CZ"/>
        </w:rPr>
        <w:t xml:space="preserve">pochopí, že </w:t>
      </w:r>
      <w:r w:rsidR="00DA4FC3">
        <w:rPr>
          <w:rFonts w:ascii="Arial" w:hAnsi="Arial" w:cs="Arial"/>
          <w:sz w:val="20"/>
          <w:szCs w:val="20"/>
          <w:lang w:val="cs-CZ"/>
        </w:rPr>
        <w:t xml:space="preserve">je </w:t>
      </w:r>
      <w:r w:rsidR="002C6DB9">
        <w:rPr>
          <w:rFonts w:ascii="Arial" w:hAnsi="Arial" w:cs="Arial"/>
          <w:sz w:val="20"/>
          <w:szCs w:val="20"/>
          <w:lang w:val="cs-CZ"/>
        </w:rPr>
        <w:t xml:space="preserve">vyrušil proto, že neslyší a hovoří pouze </w:t>
      </w:r>
      <w:r>
        <w:rPr>
          <w:rFonts w:ascii="Arial" w:hAnsi="Arial" w:cs="Arial"/>
          <w:sz w:val="20"/>
          <w:szCs w:val="20"/>
          <w:lang w:val="cs-CZ"/>
        </w:rPr>
        <w:t>znakovým jazykem</w:t>
      </w:r>
      <w:r w:rsidR="002C6DB9">
        <w:rPr>
          <w:rFonts w:ascii="Arial" w:hAnsi="Arial" w:cs="Arial"/>
          <w:sz w:val="20"/>
          <w:szCs w:val="20"/>
          <w:lang w:val="cs-CZ"/>
        </w:rPr>
        <w:t xml:space="preserve">. V den vystoupení mu za jeho pomoc </w:t>
      </w:r>
      <w:r w:rsidR="003E3307">
        <w:rPr>
          <w:rFonts w:ascii="Arial" w:hAnsi="Arial" w:cs="Arial"/>
          <w:sz w:val="20"/>
          <w:szCs w:val="20"/>
          <w:lang w:val="cs-CZ"/>
        </w:rPr>
        <w:t>poděkuje</w:t>
      </w:r>
      <w:r w:rsidR="002C6DB9" w:rsidRPr="00E1420F">
        <w:rPr>
          <w:rFonts w:ascii="Arial" w:hAnsi="Arial" w:cs="Arial"/>
          <w:sz w:val="20"/>
          <w:szCs w:val="20"/>
          <w:lang w:val="cs-CZ"/>
        </w:rPr>
        <w:t xml:space="preserve"> </w:t>
      </w:r>
      <w:r w:rsidR="002C6DB9">
        <w:rPr>
          <w:rFonts w:ascii="Arial" w:hAnsi="Arial" w:cs="Arial"/>
          <w:sz w:val="20"/>
          <w:szCs w:val="20"/>
          <w:lang w:val="cs-CZ"/>
        </w:rPr>
        <w:t>dárkem v podobě čokoládové</w:t>
      </w:r>
      <w:r w:rsidR="002C6DB9" w:rsidRPr="00E1420F">
        <w:rPr>
          <w:rFonts w:ascii="Arial" w:hAnsi="Arial" w:cs="Arial"/>
          <w:sz w:val="20"/>
          <w:szCs w:val="20"/>
          <w:lang w:val="cs-CZ"/>
        </w:rPr>
        <w:t xml:space="preserve"> </w:t>
      </w:r>
      <w:r w:rsidR="002C6DB9">
        <w:rPr>
          <w:rFonts w:ascii="Arial" w:hAnsi="Arial" w:cs="Arial"/>
          <w:sz w:val="20"/>
          <w:szCs w:val="20"/>
          <w:lang w:val="cs-CZ"/>
        </w:rPr>
        <w:t xml:space="preserve">figurky. Zároveň ho </w:t>
      </w:r>
      <w:r w:rsidR="002C6DB9" w:rsidRPr="00E1420F">
        <w:rPr>
          <w:rFonts w:ascii="Arial" w:hAnsi="Arial" w:cs="Arial"/>
          <w:sz w:val="20"/>
          <w:szCs w:val="20"/>
          <w:lang w:val="cs-CZ"/>
        </w:rPr>
        <w:t xml:space="preserve">překvapí tím, že své pěvecké sólo předvede ve znakovém jazyce, aby i on </w:t>
      </w:r>
      <w:r w:rsidR="00DA4FC3">
        <w:rPr>
          <w:rFonts w:ascii="Arial" w:hAnsi="Arial" w:cs="Arial"/>
          <w:sz w:val="20"/>
          <w:szCs w:val="20"/>
          <w:lang w:val="cs-CZ"/>
        </w:rPr>
        <w:t>po</w:t>
      </w:r>
      <w:r w:rsidR="00834E75">
        <w:rPr>
          <w:rFonts w:ascii="Arial" w:hAnsi="Arial" w:cs="Arial"/>
          <w:sz w:val="20"/>
          <w:szCs w:val="20"/>
          <w:lang w:val="cs-CZ"/>
        </w:rPr>
        <w:t xml:space="preserve">rozuměl obsahu sboristy </w:t>
      </w:r>
      <w:r w:rsidR="00426005">
        <w:rPr>
          <w:rFonts w:ascii="Arial" w:hAnsi="Arial" w:cs="Arial"/>
          <w:sz w:val="20"/>
          <w:szCs w:val="20"/>
          <w:lang w:val="cs-CZ"/>
        </w:rPr>
        <w:t xml:space="preserve">prezentované </w:t>
      </w:r>
      <w:r w:rsidR="002C6DB9" w:rsidRPr="00E1420F">
        <w:rPr>
          <w:rFonts w:ascii="Arial" w:hAnsi="Arial" w:cs="Arial"/>
          <w:sz w:val="20"/>
          <w:szCs w:val="20"/>
          <w:lang w:val="cs-CZ"/>
        </w:rPr>
        <w:t>písně</w:t>
      </w:r>
      <w:r w:rsidR="00834E75">
        <w:rPr>
          <w:rFonts w:ascii="Arial" w:hAnsi="Arial" w:cs="Arial"/>
          <w:sz w:val="20"/>
          <w:szCs w:val="20"/>
          <w:lang w:val="cs-CZ"/>
        </w:rPr>
        <w:t xml:space="preserve"> a aby </w:t>
      </w:r>
      <w:r w:rsidR="00CD41DC">
        <w:rPr>
          <w:rFonts w:ascii="Arial" w:hAnsi="Arial" w:cs="Arial"/>
          <w:sz w:val="20"/>
          <w:szCs w:val="20"/>
          <w:lang w:val="cs-CZ"/>
        </w:rPr>
        <w:t xml:space="preserve">sama </w:t>
      </w:r>
      <w:r w:rsidR="00834E75">
        <w:rPr>
          <w:rFonts w:ascii="Arial" w:hAnsi="Arial" w:cs="Arial"/>
          <w:sz w:val="20"/>
          <w:szCs w:val="20"/>
          <w:lang w:val="cs-CZ"/>
        </w:rPr>
        <w:t xml:space="preserve">ocenila jeho pomoc </w:t>
      </w:r>
      <w:r w:rsidR="00DA4FC3">
        <w:rPr>
          <w:rFonts w:ascii="Arial" w:hAnsi="Arial" w:cs="Arial"/>
          <w:sz w:val="20"/>
          <w:szCs w:val="20"/>
          <w:lang w:val="cs-CZ"/>
        </w:rPr>
        <w:t>s</w:t>
      </w:r>
      <w:r w:rsidR="00834E75">
        <w:rPr>
          <w:rFonts w:ascii="Arial" w:hAnsi="Arial" w:cs="Arial"/>
          <w:sz w:val="20"/>
          <w:szCs w:val="20"/>
          <w:lang w:val="cs-CZ"/>
        </w:rPr>
        <w:t> příprav</w:t>
      </w:r>
      <w:r w:rsidR="00DA4FC3">
        <w:rPr>
          <w:rFonts w:ascii="Arial" w:hAnsi="Arial" w:cs="Arial"/>
          <w:sz w:val="20"/>
          <w:szCs w:val="20"/>
          <w:lang w:val="cs-CZ"/>
        </w:rPr>
        <w:t>ou</w:t>
      </w:r>
      <w:r w:rsidR="00834E75">
        <w:rPr>
          <w:rFonts w:ascii="Arial" w:hAnsi="Arial" w:cs="Arial"/>
          <w:sz w:val="20"/>
          <w:szCs w:val="20"/>
          <w:lang w:val="cs-CZ"/>
        </w:rPr>
        <w:t xml:space="preserve"> vánočního vystoupení.</w:t>
      </w:r>
      <w:r w:rsidR="00834E75" w:rsidRPr="00834E75">
        <w:rPr>
          <w:rFonts w:ascii="Arial" w:hAnsi="Arial" w:cs="Arial"/>
          <w:sz w:val="20"/>
          <w:szCs w:val="20"/>
          <w:lang w:val="cs-CZ"/>
        </w:rPr>
        <w:t xml:space="preserve"> </w:t>
      </w:r>
      <w:r w:rsidR="00834E75">
        <w:rPr>
          <w:rFonts w:ascii="Arial" w:hAnsi="Arial" w:cs="Arial"/>
          <w:sz w:val="20"/>
          <w:szCs w:val="20"/>
          <w:lang w:val="cs-CZ"/>
        </w:rPr>
        <w:t>K</w:t>
      </w:r>
      <w:r w:rsidR="00426005">
        <w:rPr>
          <w:rFonts w:ascii="Arial" w:hAnsi="Arial" w:cs="Arial"/>
          <w:sz w:val="20"/>
          <w:szCs w:val="20"/>
          <w:lang w:val="cs-CZ"/>
        </w:rPr>
        <w:t>ampaň</w:t>
      </w:r>
      <w:r w:rsidR="00834E75" w:rsidRPr="00E1420F">
        <w:rPr>
          <w:rFonts w:ascii="Arial" w:hAnsi="Arial" w:cs="Arial"/>
          <w:sz w:val="20"/>
          <w:szCs w:val="20"/>
          <w:lang w:val="cs-CZ"/>
        </w:rPr>
        <w:t xml:space="preserve"> </w:t>
      </w:r>
      <w:r w:rsidR="00C83B7C">
        <w:rPr>
          <w:rFonts w:ascii="Arial" w:hAnsi="Arial" w:cs="Arial"/>
          <w:sz w:val="20"/>
          <w:szCs w:val="20"/>
          <w:lang w:val="cs-CZ"/>
        </w:rPr>
        <w:t xml:space="preserve">s názvem „Daruj tomu, kdo to nečeká“ </w:t>
      </w:r>
      <w:r w:rsidR="00834E75">
        <w:rPr>
          <w:rFonts w:ascii="Arial" w:hAnsi="Arial" w:cs="Arial"/>
          <w:sz w:val="20"/>
          <w:szCs w:val="20"/>
          <w:lang w:val="cs-CZ"/>
        </w:rPr>
        <w:t xml:space="preserve">připravila </w:t>
      </w:r>
      <w:r w:rsidR="00834E75" w:rsidRPr="00E1420F">
        <w:rPr>
          <w:rFonts w:ascii="Arial" w:hAnsi="Arial" w:cs="Arial"/>
          <w:sz w:val="20"/>
          <w:szCs w:val="20"/>
          <w:lang w:val="cs-CZ"/>
        </w:rPr>
        <w:t xml:space="preserve">agentura </w:t>
      </w:r>
      <w:proofErr w:type="spellStart"/>
      <w:r w:rsidR="00834E75" w:rsidRPr="00E1420F">
        <w:rPr>
          <w:rFonts w:ascii="Arial" w:hAnsi="Arial" w:cs="Arial"/>
          <w:sz w:val="20"/>
          <w:szCs w:val="20"/>
          <w:lang w:val="cs-CZ"/>
        </w:rPr>
        <w:t>Wieden+Kennedy</w:t>
      </w:r>
      <w:proofErr w:type="spellEnd"/>
      <w:r w:rsidR="00834E75" w:rsidRPr="00E1420F">
        <w:rPr>
          <w:rFonts w:ascii="Arial" w:hAnsi="Arial" w:cs="Arial"/>
          <w:sz w:val="20"/>
          <w:szCs w:val="20"/>
          <w:lang w:val="cs-CZ"/>
        </w:rPr>
        <w:t xml:space="preserve"> Amsterdam</w:t>
      </w:r>
      <w:r w:rsidR="00426005">
        <w:rPr>
          <w:rFonts w:ascii="Arial" w:hAnsi="Arial" w:cs="Arial"/>
          <w:sz w:val="20"/>
          <w:szCs w:val="20"/>
          <w:lang w:val="cs-CZ"/>
        </w:rPr>
        <w:t xml:space="preserve">. Na její </w:t>
      </w:r>
      <w:r w:rsidR="00834E75">
        <w:rPr>
          <w:rFonts w:ascii="Arial" w:hAnsi="Arial" w:cs="Arial"/>
          <w:sz w:val="20"/>
          <w:szCs w:val="20"/>
          <w:lang w:val="cs-CZ"/>
        </w:rPr>
        <w:t xml:space="preserve">přípravě spolupracovala </w:t>
      </w:r>
      <w:r w:rsidR="00834E75" w:rsidRPr="00E1420F">
        <w:rPr>
          <w:rFonts w:ascii="Arial" w:hAnsi="Arial" w:cs="Arial"/>
          <w:sz w:val="20"/>
          <w:szCs w:val="20"/>
          <w:lang w:val="cs-CZ"/>
        </w:rPr>
        <w:t>s Evropskou unií neslyšících</w:t>
      </w:r>
      <w:r w:rsidR="00CD41DC">
        <w:rPr>
          <w:rFonts w:ascii="Arial" w:hAnsi="Arial" w:cs="Arial"/>
          <w:sz w:val="20"/>
          <w:szCs w:val="20"/>
          <w:lang w:val="cs-CZ"/>
        </w:rPr>
        <w:t>.</w:t>
      </w:r>
      <w:r w:rsidR="00DA4FC3">
        <w:rPr>
          <w:rFonts w:ascii="Arial" w:hAnsi="Arial" w:cs="Arial"/>
          <w:sz w:val="20"/>
          <w:szCs w:val="20"/>
          <w:lang w:val="cs-CZ"/>
        </w:rPr>
        <w:t xml:space="preserve"> Díky pomoci této organizace r</w:t>
      </w:r>
      <w:r w:rsidR="00CD41DC">
        <w:rPr>
          <w:rFonts w:ascii="Arial" w:hAnsi="Arial" w:cs="Arial"/>
          <w:sz w:val="20"/>
          <w:szCs w:val="20"/>
          <w:lang w:val="cs-CZ"/>
        </w:rPr>
        <w:t>oli správce</w:t>
      </w:r>
      <w:r w:rsidR="00DA4FC3">
        <w:rPr>
          <w:rFonts w:ascii="Arial" w:hAnsi="Arial" w:cs="Arial"/>
          <w:sz w:val="20"/>
          <w:szCs w:val="20"/>
          <w:lang w:val="cs-CZ"/>
        </w:rPr>
        <w:t xml:space="preserve"> obsadil </w:t>
      </w:r>
      <w:r w:rsidR="00834E75" w:rsidRPr="00E1420F">
        <w:rPr>
          <w:rFonts w:ascii="Arial" w:hAnsi="Arial" w:cs="Arial"/>
          <w:sz w:val="20"/>
          <w:szCs w:val="20"/>
          <w:lang w:val="cs-CZ"/>
        </w:rPr>
        <w:t>neslyšící</w:t>
      </w:r>
      <w:r w:rsidR="00CD41DC">
        <w:rPr>
          <w:rFonts w:ascii="Arial" w:hAnsi="Arial" w:cs="Arial"/>
          <w:sz w:val="20"/>
          <w:szCs w:val="20"/>
          <w:lang w:val="cs-CZ"/>
        </w:rPr>
        <w:t xml:space="preserve"> herec</w:t>
      </w:r>
      <w:r w:rsidR="00426005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0BF57349" w14:textId="02DE216C" w:rsidR="00C83B7C" w:rsidRDefault="00426005" w:rsidP="00DA60B2">
      <w:pPr>
        <w:spacing w:before="240" w:after="1" w:line="360" w:lineRule="auto"/>
        <w:ind w:left="-15" w:firstLine="71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„Vánoce jsou o emocích a příběh o spontánní</w:t>
      </w:r>
      <w:r w:rsidR="00C83B7C">
        <w:rPr>
          <w:rFonts w:ascii="Arial" w:hAnsi="Arial" w:cs="Arial"/>
          <w:sz w:val="20"/>
          <w:szCs w:val="20"/>
          <w:lang w:val="cs-CZ"/>
        </w:rPr>
        <w:t>m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3E3307">
        <w:rPr>
          <w:rFonts w:ascii="Arial" w:hAnsi="Arial" w:cs="Arial"/>
          <w:sz w:val="20"/>
          <w:szCs w:val="20"/>
          <w:lang w:val="cs-CZ"/>
        </w:rPr>
        <w:t xml:space="preserve">a </w:t>
      </w:r>
      <w:r>
        <w:rPr>
          <w:rFonts w:ascii="Arial" w:hAnsi="Arial" w:cs="Arial"/>
          <w:sz w:val="20"/>
          <w:szCs w:val="20"/>
          <w:lang w:val="cs-CZ"/>
        </w:rPr>
        <w:t>nezištné</w:t>
      </w:r>
      <w:r w:rsidR="00C83B7C">
        <w:rPr>
          <w:rFonts w:ascii="Arial" w:hAnsi="Arial" w:cs="Arial"/>
          <w:sz w:val="20"/>
          <w:szCs w:val="20"/>
          <w:lang w:val="cs-CZ"/>
        </w:rPr>
        <w:t>m</w:t>
      </w:r>
      <w:r>
        <w:rPr>
          <w:rFonts w:ascii="Arial" w:hAnsi="Arial" w:cs="Arial"/>
          <w:sz w:val="20"/>
          <w:szCs w:val="20"/>
          <w:lang w:val="cs-CZ"/>
        </w:rPr>
        <w:t xml:space="preserve"> vyjádření vděku </w:t>
      </w:r>
      <w:r w:rsidR="003E3307">
        <w:rPr>
          <w:rFonts w:ascii="Arial" w:hAnsi="Arial" w:cs="Arial"/>
          <w:sz w:val="20"/>
          <w:szCs w:val="20"/>
          <w:lang w:val="cs-CZ"/>
        </w:rPr>
        <w:t xml:space="preserve">za přispění k tomu, aby se vydařily, </w:t>
      </w:r>
      <w:r w:rsidR="00CE047F">
        <w:rPr>
          <w:rFonts w:ascii="Arial" w:hAnsi="Arial" w:cs="Arial"/>
          <w:sz w:val="20"/>
          <w:szCs w:val="20"/>
          <w:lang w:val="cs-CZ"/>
        </w:rPr>
        <w:t xml:space="preserve">do atmosféry tohoto svátku </w:t>
      </w:r>
      <w:r>
        <w:rPr>
          <w:rFonts w:ascii="Arial" w:hAnsi="Arial" w:cs="Arial"/>
          <w:sz w:val="20"/>
          <w:szCs w:val="20"/>
          <w:lang w:val="cs-CZ"/>
        </w:rPr>
        <w:t xml:space="preserve">zapadá,“ říká </w:t>
      </w:r>
      <w:r w:rsidR="00CE047F">
        <w:rPr>
          <w:rFonts w:ascii="Arial" w:hAnsi="Arial" w:cs="Arial"/>
          <w:sz w:val="20"/>
          <w:szCs w:val="20"/>
          <w:lang w:val="cs-CZ"/>
        </w:rPr>
        <w:t>Kristýna Vlasáková, manažerka</w:t>
      </w:r>
      <w:r w:rsidRPr="00E1420F">
        <w:rPr>
          <w:rFonts w:ascii="Arial" w:hAnsi="Arial" w:cs="Arial"/>
          <w:sz w:val="20"/>
          <w:szCs w:val="20"/>
          <w:lang w:val="cs-CZ"/>
        </w:rPr>
        <w:t xml:space="preserve"> značky Milka</w:t>
      </w:r>
      <w:r>
        <w:rPr>
          <w:rFonts w:ascii="Arial" w:hAnsi="Arial" w:cs="Arial"/>
          <w:sz w:val="20"/>
          <w:szCs w:val="20"/>
          <w:lang w:val="cs-CZ"/>
        </w:rPr>
        <w:t xml:space="preserve"> s tím, že </w:t>
      </w:r>
      <w:r w:rsidR="00C83B7C">
        <w:rPr>
          <w:rFonts w:ascii="Arial" w:hAnsi="Arial" w:cs="Arial"/>
          <w:sz w:val="20"/>
          <w:szCs w:val="20"/>
          <w:lang w:val="cs-CZ"/>
        </w:rPr>
        <w:t>sympatie</w:t>
      </w:r>
      <w:r>
        <w:rPr>
          <w:rFonts w:ascii="Arial" w:hAnsi="Arial" w:cs="Arial"/>
          <w:sz w:val="20"/>
          <w:szCs w:val="20"/>
          <w:lang w:val="cs-CZ"/>
        </w:rPr>
        <w:t xml:space="preserve"> a pomoc neslyšícím se následně </w:t>
      </w:r>
      <w:r w:rsidR="00C83B7C">
        <w:rPr>
          <w:rFonts w:ascii="Arial" w:hAnsi="Arial" w:cs="Arial"/>
          <w:sz w:val="20"/>
          <w:szCs w:val="20"/>
          <w:lang w:val="cs-CZ"/>
        </w:rPr>
        <w:t>promítly do lokálních kampaní v evropských zemích, ve kterých je reklama také nasazena</w:t>
      </w:r>
      <w:r w:rsidRPr="00E1420F">
        <w:rPr>
          <w:rFonts w:ascii="Arial" w:hAnsi="Arial" w:cs="Arial"/>
          <w:sz w:val="20"/>
          <w:szCs w:val="20"/>
          <w:lang w:val="cs-CZ"/>
        </w:rPr>
        <w:t>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C83B7C">
        <w:rPr>
          <w:rFonts w:ascii="Arial" w:hAnsi="Arial" w:cs="Arial"/>
          <w:sz w:val="20"/>
          <w:szCs w:val="20"/>
          <w:lang w:val="cs-CZ"/>
        </w:rPr>
        <w:t>„</w:t>
      </w:r>
      <w:r w:rsidR="003E3307">
        <w:rPr>
          <w:rFonts w:ascii="Arial" w:hAnsi="Arial" w:cs="Arial"/>
          <w:sz w:val="20"/>
          <w:szCs w:val="20"/>
          <w:lang w:val="cs-CZ"/>
        </w:rPr>
        <w:t>N</w:t>
      </w:r>
      <w:r w:rsidR="00C83B7C">
        <w:rPr>
          <w:rFonts w:ascii="Arial" w:hAnsi="Arial" w:cs="Arial"/>
          <w:sz w:val="20"/>
          <w:szCs w:val="20"/>
          <w:lang w:val="cs-CZ"/>
        </w:rPr>
        <w:t xml:space="preserve">a českém trhu </w:t>
      </w:r>
      <w:r w:rsidR="003E3307">
        <w:rPr>
          <w:rFonts w:ascii="Arial" w:hAnsi="Arial" w:cs="Arial"/>
          <w:sz w:val="20"/>
          <w:szCs w:val="20"/>
          <w:lang w:val="cs-CZ"/>
        </w:rPr>
        <w:t xml:space="preserve">jsme </w:t>
      </w:r>
      <w:r w:rsidR="00C83B7C">
        <w:rPr>
          <w:rFonts w:ascii="Arial" w:hAnsi="Arial" w:cs="Arial"/>
          <w:sz w:val="20"/>
          <w:szCs w:val="20"/>
          <w:lang w:val="cs-CZ"/>
        </w:rPr>
        <w:t xml:space="preserve">darovali České unii neslyšících </w:t>
      </w:r>
      <w:r w:rsidR="00612CD6" w:rsidRPr="00E1420F">
        <w:rPr>
          <w:rFonts w:ascii="Arial" w:hAnsi="Arial" w:cs="Arial"/>
          <w:sz w:val="20"/>
          <w:szCs w:val="20"/>
          <w:lang w:val="cs-CZ"/>
        </w:rPr>
        <w:t xml:space="preserve">finanční </w:t>
      </w:r>
      <w:r w:rsidR="00612CD6">
        <w:rPr>
          <w:rFonts w:ascii="Arial" w:hAnsi="Arial" w:cs="Arial"/>
          <w:sz w:val="20"/>
          <w:szCs w:val="20"/>
          <w:lang w:val="cs-CZ"/>
        </w:rPr>
        <w:t xml:space="preserve">příspěvek </w:t>
      </w:r>
      <w:r w:rsidR="00C83B7C">
        <w:rPr>
          <w:rFonts w:ascii="Arial" w:hAnsi="Arial" w:cs="Arial"/>
          <w:sz w:val="20"/>
          <w:szCs w:val="20"/>
          <w:lang w:val="cs-CZ"/>
        </w:rPr>
        <w:t xml:space="preserve">ve výši </w:t>
      </w:r>
      <w:r w:rsidR="00C83B7C" w:rsidRPr="00E1420F">
        <w:rPr>
          <w:rFonts w:ascii="Arial" w:hAnsi="Arial" w:cs="Arial"/>
          <w:sz w:val="20"/>
          <w:szCs w:val="20"/>
          <w:lang w:val="cs-CZ"/>
        </w:rPr>
        <w:t>sto tisíc korun</w:t>
      </w:r>
      <w:r w:rsidR="00C83B7C">
        <w:rPr>
          <w:rFonts w:ascii="Arial" w:hAnsi="Arial" w:cs="Arial"/>
          <w:sz w:val="20"/>
          <w:szCs w:val="20"/>
          <w:lang w:val="cs-CZ"/>
        </w:rPr>
        <w:t xml:space="preserve">. Pro veřejnost jsme pak také připravili krátké edukační video, podle kterého se lze naučit, jak ve znakovém jazyce popřát </w:t>
      </w:r>
      <w:r w:rsidR="00DA4FC3">
        <w:rPr>
          <w:rFonts w:ascii="Arial" w:hAnsi="Arial" w:cs="Arial"/>
          <w:sz w:val="20"/>
          <w:szCs w:val="20"/>
          <w:lang w:val="cs-CZ"/>
        </w:rPr>
        <w:t>k</w:t>
      </w:r>
      <w:r w:rsidR="00CE34ED">
        <w:rPr>
          <w:rFonts w:ascii="Arial" w:hAnsi="Arial" w:cs="Arial"/>
          <w:sz w:val="20"/>
          <w:szCs w:val="20"/>
          <w:lang w:val="cs-CZ"/>
        </w:rPr>
        <w:t>rásné</w:t>
      </w:r>
      <w:r w:rsidR="00C83B7C">
        <w:rPr>
          <w:rFonts w:ascii="Arial" w:hAnsi="Arial" w:cs="Arial"/>
          <w:sz w:val="20"/>
          <w:szCs w:val="20"/>
          <w:lang w:val="cs-CZ"/>
        </w:rPr>
        <w:t xml:space="preserve"> Vánoce a </w:t>
      </w:r>
      <w:r w:rsidR="00C83B7C" w:rsidRPr="00E1420F">
        <w:rPr>
          <w:rFonts w:ascii="Arial" w:hAnsi="Arial" w:cs="Arial"/>
          <w:sz w:val="20"/>
          <w:szCs w:val="20"/>
          <w:lang w:val="cs-CZ"/>
        </w:rPr>
        <w:t>šťastný nový rok</w:t>
      </w:r>
      <w:r w:rsidR="00C83B7C">
        <w:rPr>
          <w:rFonts w:ascii="Arial" w:hAnsi="Arial" w:cs="Arial"/>
          <w:sz w:val="20"/>
          <w:szCs w:val="20"/>
          <w:lang w:val="cs-CZ"/>
        </w:rPr>
        <w:t>,“ dodává Vlasáková.</w:t>
      </w:r>
    </w:p>
    <w:p w14:paraId="5472D93A" w14:textId="1E8500B7" w:rsidR="00184BA7" w:rsidRPr="00E1420F" w:rsidRDefault="002C6DB9" w:rsidP="00DA60B2">
      <w:pPr>
        <w:spacing w:before="240" w:after="1" w:line="360" w:lineRule="auto"/>
        <w:ind w:left="-15" w:firstLine="710"/>
        <w:rPr>
          <w:rFonts w:ascii="Arial" w:hAnsi="Arial" w:cs="Arial"/>
          <w:sz w:val="20"/>
          <w:szCs w:val="20"/>
          <w:lang w:val="cs-CZ"/>
        </w:rPr>
      </w:pPr>
      <w:r w:rsidRPr="00E1420F">
        <w:rPr>
          <w:rFonts w:ascii="Arial" w:hAnsi="Arial" w:cs="Arial"/>
          <w:sz w:val="20"/>
          <w:szCs w:val="20"/>
          <w:lang w:val="cs-CZ"/>
        </w:rPr>
        <w:t>K</w:t>
      </w:r>
      <w:r w:rsidR="00C83B7C">
        <w:rPr>
          <w:rFonts w:ascii="Arial" w:hAnsi="Arial" w:cs="Arial"/>
          <w:sz w:val="20"/>
          <w:szCs w:val="20"/>
          <w:lang w:val="cs-CZ"/>
        </w:rPr>
        <w:t xml:space="preserve">líčovým prvkem kampaně je 30vteřinový </w:t>
      </w:r>
      <w:r w:rsidRPr="00E1420F">
        <w:rPr>
          <w:rFonts w:ascii="Arial" w:hAnsi="Arial" w:cs="Arial"/>
          <w:sz w:val="20"/>
          <w:szCs w:val="20"/>
          <w:lang w:val="cs-CZ"/>
        </w:rPr>
        <w:t>spot</w:t>
      </w:r>
      <w:r w:rsidR="003E3307">
        <w:rPr>
          <w:rFonts w:ascii="Arial" w:hAnsi="Arial" w:cs="Arial"/>
          <w:sz w:val="20"/>
          <w:szCs w:val="20"/>
          <w:lang w:val="cs-CZ"/>
        </w:rPr>
        <w:t xml:space="preserve"> s písní zpívanou pěveckým sborem. </w:t>
      </w:r>
      <w:r w:rsidR="00E1420F" w:rsidRPr="00E1420F">
        <w:rPr>
          <w:rFonts w:ascii="Arial" w:hAnsi="Arial" w:cs="Arial"/>
          <w:sz w:val="20"/>
          <w:szCs w:val="20"/>
          <w:lang w:val="cs-CZ"/>
        </w:rPr>
        <w:t>Vánoční píseň</w:t>
      </w:r>
      <w:r w:rsidR="00612CD6">
        <w:rPr>
          <w:rFonts w:ascii="Arial" w:hAnsi="Arial" w:cs="Arial"/>
          <w:sz w:val="20"/>
          <w:szCs w:val="20"/>
          <w:lang w:val="cs-CZ"/>
        </w:rPr>
        <w:t xml:space="preserve"> Milky</w:t>
      </w:r>
      <w:r w:rsidR="00CD41DC">
        <w:rPr>
          <w:rFonts w:ascii="Arial" w:hAnsi="Arial" w:cs="Arial"/>
          <w:sz w:val="20"/>
          <w:szCs w:val="20"/>
          <w:lang w:val="cs-CZ"/>
        </w:rPr>
        <w:t xml:space="preserve"> „</w:t>
      </w:r>
      <w:r w:rsidR="00CD41DC" w:rsidRPr="00CD41DC">
        <w:rPr>
          <w:rFonts w:ascii="Arial" w:eastAsia="Arial" w:hAnsi="Arial" w:cs="Arial"/>
          <w:sz w:val="20"/>
          <w:szCs w:val="20"/>
          <w:lang w:val="en-GB"/>
        </w:rPr>
        <w:t>You've got the love</w:t>
      </w:r>
      <w:r w:rsidR="00612CD6">
        <w:rPr>
          <w:rFonts w:ascii="Arial" w:eastAsia="Arial" w:hAnsi="Arial" w:cs="Arial"/>
          <w:sz w:val="20"/>
          <w:szCs w:val="20"/>
          <w:lang w:val="cs-CZ"/>
        </w:rPr>
        <w:t>“</w:t>
      </w:r>
      <w:r w:rsidR="00CD41DC" w:rsidRPr="00CD41DC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3E3307">
        <w:rPr>
          <w:rFonts w:ascii="Arial" w:hAnsi="Arial" w:cs="Arial"/>
          <w:sz w:val="20"/>
          <w:szCs w:val="20"/>
          <w:lang w:val="cs-CZ"/>
        </w:rPr>
        <w:t xml:space="preserve">je </w:t>
      </w:r>
      <w:r w:rsidR="00E1420F" w:rsidRPr="00E1420F">
        <w:rPr>
          <w:rFonts w:ascii="Arial" w:hAnsi="Arial" w:cs="Arial"/>
          <w:sz w:val="20"/>
          <w:szCs w:val="20"/>
          <w:lang w:val="cs-CZ"/>
        </w:rPr>
        <w:t xml:space="preserve">k dispozici také na </w:t>
      </w:r>
      <w:proofErr w:type="spellStart"/>
      <w:r w:rsidR="00E1420F" w:rsidRPr="00E1420F">
        <w:rPr>
          <w:rFonts w:ascii="Arial" w:hAnsi="Arial" w:cs="Arial"/>
          <w:sz w:val="20"/>
          <w:szCs w:val="20"/>
          <w:lang w:val="cs-CZ"/>
        </w:rPr>
        <w:t>Spotify</w:t>
      </w:r>
      <w:proofErr w:type="spellEnd"/>
      <w:r w:rsidR="00E1420F" w:rsidRPr="00E1420F">
        <w:rPr>
          <w:rFonts w:ascii="Arial" w:hAnsi="Arial" w:cs="Arial"/>
          <w:sz w:val="20"/>
          <w:szCs w:val="20"/>
          <w:lang w:val="cs-CZ"/>
        </w:rPr>
        <w:t xml:space="preserve">. Kromě </w:t>
      </w:r>
      <w:r w:rsidR="00612CD6">
        <w:rPr>
          <w:rFonts w:ascii="Arial" w:hAnsi="Arial" w:cs="Arial"/>
          <w:sz w:val="20"/>
          <w:szCs w:val="20"/>
          <w:lang w:val="cs-CZ"/>
        </w:rPr>
        <w:t xml:space="preserve">televizního </w:t>
      </w:r>
      <w:r w:rsidR="00E1420F" w:rsidRPr="00E1420F">
        <w:rPr>
          <w:rFonts w:ascii="Arial" w:hAnsi="Arial" w:cs="Arial"/>
          <w:sz w:val="20"/>
          <w:szCs w:val="20"/>
          <w:lang w:val="cs-CZ"/>
        </w:rPr>
        <w:t xml:space="preserve">spotu je součástí kampaně </w:t>
      </w:r>
      <w:r w:rsidR="00184BA7" w:rsidRPr="00E1420F">
        <w:rPr>
          <w:rFonts w:ascii="Arial" w:hAnsi="Arial" w:cs="Arial"/>
          <w:sz w:val="20"/>
          <w:szCs w:val="20"/>
          <w:lang w:val="cs-CZ"/>
        </w:rPr>
        <w:t>i</w:t>
      </w:r>
      <w:r w:rsidR="00DA60B2">
        <w:rPr>
          <w:rFonts w:ascii="Arial" w:hAnsi="Arial" w:cs="Arial"/>
          <w:sz w:val="20"/>
          <w:szCs w:val="20"/>
          <w:lang w:val="cs-CZ"/>
        </w:rPr>
        <w:t> </w:t>
      </w:r>
      <w:r w:rsidR="00184BA7" w:rsidRPr="00E1420F">
        <w:rPr>
          <w:rFonts w:ascii="Arial" w:hAnsi="Arial" w:cs="Arial"/>
          <w:sz w:val="20"/>
          <w:szCs w:val="20"/>
          <w:lang w:val="cs-CZ"/>
        </w:rPr>
        <w:t>aktivace na soc</w:t>
      </w:r>
      <w:r w:rsidR="00E1420F" w:rsidRPr="00E1420F">
        <w:rPr>
          <w:rFonts w:ascii="Arial" w:hAnsi="Arial" w:cs="Arial"/>
          <w:sz w:val="20"/>
          <w:szCs w:val="20"/>
          <w:lang w:val="cs-CZ"/>
        </w:rPr>
        <w:t>i</w:t>
      </w:r>
      <w:r w:rsidR="00184BA7" w:rsidRPr="00E1420F">
        <w:rPr>
          <w:rFonts w:ascii="Arial" w:hAnsi="Arial" w:cs="Arial"/>
          <w:sz w:val="20"/>
          <w:szCs w:val="20"/>
          <w:lang w:val="cs-CZ"/>
        </w:rPr>
        <w:t xml:space="preserve">álních sítích nebo </w:t>
      </w:r>
      <w:r w:rsidR="00612CD6">
        <w:rPr>
          <w:rFonts w:ascii="Arial" w:hAnsi="Arial" w:cs="Arial"/>
          <w:sz w:val="20"/>
          <w:szCs w:val="20"/>
          <w:lang w:val="cs-CZ"/>
        </w:rPr>
        <w:t>v</w:t>
      </w:r>
      <w:r w:rsidR="00184BA7" w:rsidRPr="00E1420F">
        <w:rPr>
          <w:rFonts w:ascii="Arial" w:hAnsi="Arial" w:cs="Arial"/>
          <w:sz w:val="20"/>
          <w:szCs w:val="20"/>
          <w:lang w:val="cs-CZ"/>
        </w:rPr>
        <w:t xml:space="preserve"> prodejnách, která podněcuje </w:t>
      </w:r>
      <w:r w:rsidR="00E1420F" w:rsidRPr="00E1420F">
        <w:rPr>
          <w:rFonts w:ascii="Arial" w:hAnsi="Arial" w:cs="Arial"/>
          <w:sz w:val="20"/>
          <w:szCs w:val="20"/>
          <w:lang w:val="cs-CZ"/>
        </w:rPr>
        <w:t xml:space="preserve">k tomu, abychom nezapomínali </w:t>
      </w:r>
      <w:r w:rsidR="00612CD6">
        <w:rPr>
          <w:rFonts w:ascii="Arial" w:hAnsi="Arial" w:cs="Arial"/>
          <w:sz w:val="20"/>
          <w:szCs w:val="20"/>
          <w:lang w:val="cs-CZ"/>
        </w:rPr>
        <w:t>a obdarovali ty</w:t>
      </w:r>
      <w:r w:rsidR="00020331">
        <w:rPr>
          <w:rFonts w:ascii="Arial" w:hAnsi="Arial" w:cs="Arial"/>
          <w:sz w:val="20"/>
          <w:szCs w:val="20"/>
          <w:lang w:val="cs-CZ"/>
        </w:rPr>
        <w:t>, kteří to nečekají</w:t>
      </w:r>
      <w:r w:rsidR="00184BA7" w:rsidRPr="00E1420F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588A94B" w14:textId="5DE17BDC" w:rsidR="00D800B1" w:rsidRPr="00D800B1" w:rsidRDefault="00D800B1" w:rsidP="00DA60B2">
      <w:pPr>
        <w:spacing w:before="240" w:after="1" w:line="360" w:lineRule="auto"/>
        <w:ind w:left="-15" w:firstLine="710"/>
        <w:rPr>
          <w:rFonts w:ascii="Arial" w:hAnsi="Arial" w:cs="Arial"/>
          <w:sz w:val="20"/>
          <w:szCs w:val="20"/>
          <w:lang w:val="cs-CZ"/>
        </w:rPr>
      </w:pPr>
      <w:r w:rsidRPr="00D800B1">
        <w:rPr>
          <w:rFonts w:ascii="Arial" w:hAnsi="Arial" w:cs="Arial"/>
          <w:sz w:val="20"/>
          <w:szCs w:val="20"/>
          <w:lang w:val="cs-CZ"/>
        </w:rPr>
        <w:t xml:space="preserve">Video ke </w:t>
      </w:r>
      <w:r w:rsidRPr="00DA60B2">
        <w:rPr>
          <w:rFonts w:ascii="Calibri" w:eastAsia="Calibri" w:hAnsi="Calibri" w:cs="Calibri"/>
          <w:color w:val="000000"/>
          <w:lang w:val="cs-CZ" w:eastAsia="en-GB"/>
        </w:rPr>
        <w:t>kampani</w:t>
      </w:r>
      <w:r w:rsidRPr="00D800B1">
        <w:rPr>
          <w:rFonts w:ascii="Arial" w:hAnsi="Arial" w:cs="Arial"/>
          <w:sz w:val="20"/>
          <w:szCs w:val="20"/>
          <w:lang w:val="cs-CZ"/>
        </w:rPr>
        <w:t xml:space="preserve"> je ke zhlédnutí zde: </w:t>
      </w:r>
      <w:hyperlink r:id="rId13" w:history="1">
        <w:r w:rsidRPr="00D800B1">
          <w:rPr>
            <w:rStyle w:val="Hyperlink"/>
            <w:rFonts w:ascii="Arial" w:hAnsi="Arial" w:cs="Arial"/>
            <w:sz w:val="20"/>
            <w:szCs w:val="20"/>
            <w:lang w:val="cs-CZ"/>
          </w:rPr>
          <w:t>https://www.youtube.com/watch?v=W0sL9XeHecE</w:t>
        </w:r>
      </w:hyperlink>
      <w:r w:rsidR="00612CD6" w:rsidRPr="00E1420F">
        <w:rPr>
          <w:rFonts w:ascii="Arial" w:hAnsi="Arial" w:cs="Arial"/>
          <w:sz w:val="20"/>
          <w:szCs w:val="20"/>
          <w:lang w:val="cs-CZ"/>
        </w:rPr>
        <w:t>.</w:t>
      </w:r>
    </w:p>
    <w:p w14:paraId="7AA270ED" w14:textId="20874434" w:rsidR="00D800B1" w:rsidRPr="00D800B1" w:rsidRDefault="00D800B1" w:rsidP="00DA60B2">
      <w:pPr>
        <w:spacing w:before="240" w:after="1" w:line="360" w:lineRule="auto"/>
        <w:ind w:left="-15" w:firstLine="710"/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r w:rsidRPr="00D800B1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Tiskové </w:t>
      </w:r>
      <w:r w:rsidRPr="00DA60B2">
        <w:rPr>
          <w:rFonts w:ascii="Calibri" w:eastAsia="Calibri" w:hAnsi="Calibri" w:cs="Calibri"/>
          <w:color w:val="000000"/>
          <w:lang w:val="cs-CZ" w:eastAsia="en-GB"/>
        </w:rPr>
        <w:t>zprávy</w:t>
      </w:r>
      <w:r w:rsidRPr="00D800B1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 společnosti Mondelēz International v České republice a na Slovensku najdete zde: </w:t>
      </w:r>
      <w:hyperlink r:id="rId14" w:history="1">
        <w:r w:rsidRPr="00D800B1">
          <w:rPr>
            <w:rStyle w:val="Hyperlink"/>
            <w:rFonts w:ascii="Arial" w:eastAsia="Times New Roman" w:hAnsi="Arial" w:cs="Arial"/>
            <w:sz w:val="20"/>
            <w:szCs w:val="20"/>
            <w:lang w:val="cs-CZ"/>
          </w:rPr>
          <w:t>http://www.mynewsdesk.com/cz/mondelez-cz-sk</w:t>
        </w:r>
      </w:hyperlink>
      <w:r w:rsidRPr="00D800B1">
        <w:rPr>
          <w:rFonts w:ascii="Arial" w:eastAsia="Times New Roman" w:hAnsi="Arial" w:cs="Arial"/>
          <w:color w:val="000000"/>
          <w:sz w:val="20"/>
          <w:szCs w:val="20"/>
          <w:lang w:val="cs-CZ"/>
        </w:rPr>
        <w:t>.</w:t>
      </w:r>
    </w:p>
    <w:p w14:paraId="2250CAB1" w14:textId="77777777" w:rsidR="003E3307" w:rsidRDefault="003E3307">
      <w:pPr>
        <w:rPr>
          <w:rFonts w:ascii="Arial" w:eastAsia="Arial,Times New Roman" w:hAnsi="Arial" w:cs="Arial"/>
          <w:b/>
          <w:bCs/>
          <w:sz w:val="20"/>
          <w:szCs w:val="20"/>
          <w:lang w:val="cs-CZ"/>
        </w:rPr>
      </w:pPr>
      <w:r w:rsidRPr="00CE047F">
        <w:rPr>
          <w:rFonts w:ascii="Arial" w:eastAsia="Arial,Times New Roman" w:hAnsi="Arial" w:cs="Arial"/>
          <w:b/>
          <w:bCs/>
          <w:sz w:val="20"/>
          <w:szCs w:val="20"/>
          <w:lang w:val="cs-CZ"/>
        </w:rPr>
        <w:br w:type="page"/>
      </w:r>
    </w:p>
    <w:p w14:paraId="76CC313B" w14:textId="09A1E166" w:rsidR="00D800B1" w:rsidRPr="002009D9" w:rsidRDefault="00D800B1" w:rsidP="00D800B1">
      <w:pPr>
        <w:pStyle w:val="Normln1"/>
        <w:rPr>
          <w:rFonts w:ascii="Arial" w:eastAsia="Arial,Times New Roman" w:hAnsi="Arial" w:cs="Arial"/>
          <w:b/>
          <w:bCs/>
          <w:sz w:val="20"/>
          <w:szCs w:val="20"/>
        </w:rPr>
      </w:pPr>
      <w:r w:rsidRPr="002009D9">
        <w:rPr>
          <w:rFonts w:ascii="Arial" w:eastAsia="Arial,Times New Roman" w:hAnsi="Arial" w:cs="Arial"/>
          <w:b/>
          <w:bCs/>
          <w:sz w:val="20"/>
          <w:szCs w:val="20"/>
        </w:rPr>
        <w:lastRenderedPageBreak/>
        <w:t xml:space="preserve">O společnosti Mondelez Czech Republic </w:t>
      </w:r>
    </w:p>
    <w:p w14:paraId="20EAA7CB" w14:textId="0C19C621" w:rsidR="00183DC5" w:rsidRPr="00574891" w:rsidRDefault="00D800B1" w:rsidP="00574891">
      <w:pPr>
        <w:pStyle w:val="Normln1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009D9">
        <w:rPr>
          <w:rFonts w:ascii="Arial" w:hAnsi="Arial" w:cs="Arial"/>
          <w:sz w:val="20"/>
          <w:szCs w:val="20"/>
        </w:rPr>
        <w:t xml:space="preserve">Společnost Mondelez Czech Republic s.r.o. je součástí skupiny společností Mondelēz International, která je předním světovým výrobcem cukrovinek a pečených produktů. Skupina v současné době zaměstnává více než 80 tisíc zaměstnanců a své výrobky prodává ve 150 zemích světa. Mezi její nejznámější značky patří čokoláda Milka a Cadbury, sušenky </w:t>
      </w:r>
      <w:proofErr w:type="spellStart"/>
      <w:r w:rsidRPr="002009D9">
        <w:rPr>
          <w:rFonts w:ascii="Arial" w:hAnsi="Arial" w:cs="Arial"/>
          <w:sz w:val="20"/>
          <w:szCs w:val="20"/>
        </w:rPr>
        <w:t>Oreo</w:t>
      </w:r>
      <w:proofErr w:type="spellEnd"/>
      <w:r w:rsidRPr="002009D9">
        <w:rPr>
          <w:rFonts w:ascii="Arial" w:hAnsi="Arial" w:cs="Arial"/>
          <w:sz w:val="20"/>
          <w:szCs w:val="20"/>
        </w:rPr>
        <w:t xml:space="preserve"> a LU nebo žvýkačky Trident. Do portfolia produktů na českém a slovenském trhu patří značky </w:t>
      </w:r>
      <w:proofErr w:type="spellStart"/>
      <w:r w:rsidRPr="002009D9">
        <w:rPr>
          <w:rFonts w:ascii="Arial" w:hAnsi="Arial" w:cs="Arial"/>
          <w:sz w:val="20"/>
          <w:szCs w:val="20"/>
        </w:rPr>
        <w:t>BeBe</w:t>
      </w:r>
      <w:proofErr w:type="spellEnd"/>
      <w:r w:rsidRPr="002009D9">
        <w:rPr>
          <w:rFonts w:ascii="Arial" w:hAnsi="Arial" w:cs="Arial"/>
          <w:sz w:val="20"/>
          <w:szCs w:val="20"/>
        </w:rPr>
        <w:t xml:space="preserve"> Dobré ráno, Opavia, </w:t>
      </w:r>
      <w:proofErr w:type="spellStart"/>
      <w:r w:rsidRPr="002009D9">
        <w:rPr>
          <w:rFonts w:ascii="Arial" w:hAnsi="Arial" w:cs="Arial"/>
          <w:sz w:val="20"/>
          <w:szCs w:val="20"/>
        </w:rPr>
        <w:t>Brumík</w:t>
      </w:r>
      <w:proofErr w:type="spellEnd"/>
      <w:r w:rsidRPr="002009D9">
        <w:rPr>
          <w:rFonts w:ascii="Arial" w:hAnsi="Arial" w:cs="Arial"/>
          <w:sz w:val="20"/>
          <w:szCs w:val="20"/>
        </w:rPr>
        <w:t xml:space="preserve">, Fidorka, Figaro, </w:t>
      </w:r>
      <w:proofErr w:type="spellStart"/>
      <w:r w:rsidRPr="002009D9">
        <w:rPr>
          <w:rFonts w:ascii="Arial" w:hAnsi="Arial" w:cs="Arial"/>
          <w:sz w:val="20"/>
          <w:szCs w:val="20"/>
        </w:rPr>
        <w:t>Halls</w:t>
      </w:r>
      <w:proofErr w:type="spellEnd"/>
      <w:r w:rsidRPr="002009D9">
        <w:rPr>
          <w:rFonts w:ascii="Arial" w:hAnsi="Arial" w:cs="Arial"/>
          <w:sz w:val="20"/>
          <w:szCs w:val="20"/>
        </w:rPr>
        <w:t xml:space="preserve">, Kolonáda, Miňonky či TUC. Mondelēz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500 produktů pod 16 značkami. Více na: </w:t>
      </w:r>
      <w:hyperlink r:id="rId15" w:history="1">
        <w:r w:rsidRPr="002009D9">
          <w:rPr>
            <w:rFonts w:ascii="Arial" w:hAnsi="Arial" w:cs="Arial"/>
            <w:sz w:val="20"/>
            <w:szCs w:val="20"/>
          </w:rPr>
          <w:t>www.mondelezinternational.com</w:t>
        </w:r>
      </w:hyperlink>
      <w:r w:rsidRPr="002009D9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2009D9">
          <w:rPr>
            <w:rFonts w:ascii="Arial" w:hAnsi="Arial" w:cs="Arial"/>
            <w:sz w:val="20"/>
            <w:szCs w:val="20"/>
          </w:rPr>
          <w:t>www.facebook.com/mondelezinternational</w:t>
        </w:r>
      </w:hyperlink>
      <w:r w:rsidRPr="002009D9">
        <w:rPr>
          <w:rFonts w:ascii="Arial" w:hAnsi="Arial" w:cs="Arial"/>
          <w:sz w:val="20"/>
          <w:szCs w:val="20"/>
        </w:rPr>
        <w:t xml:space="preserve"> a </w:t>
      </w:r>
      <w:hyperlink r:id="rId17" w:history="1">
        <w:r w:rsidRPr="002009D9">
          <w:rPr>
            <w:rFonts w:ascii="Arial" w:hAnsi="Arial" w:cs="Arial"/>
            <w:sz w:val="20"/>
            <w:szCs w:val="20"/>
          </w:rPr>
          <w:t>www.twitter.com/MDLZ</w:t>
        </w:r>
      </w:hyperlink>
    </w:p>
    <w:sectPr w:rsidR="00183DC5" w:rsidRPr="00574891" w:rsidSect="000D49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FE93" w14:textId="77777777" w:rsidR="005D4CAC" w:rsidRDefault="005D4CAC" w:rsidP="00962341">
      <w:pPr>
        <w:spacing w:after="0" w:line="240" w:lineRule="auto"/>
      </w:pPr>
      <w:r>
        <w:separator/>
      </w:r>
    </w:p>
  </w:endnote>
  <w:endnote w:type="continuationSeparator" w:id="0">
    <w:p w14:paraId="24192E93" w14:textId="77777777" w:rsidR="005D4CAC" w:rsidRDefault="005D4CAC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A761" w14:textId="77777777" w:rsidR="00DB7255" w:rsidRDefault="00DB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90E5" w14:textId="77777777" w:rsidR="00DB7255" w:rsidRPr="007A244E" w:rsidRDefault="00DB7255" w:rsidP="0096234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8DBA" w14:textId="77777777" w:rsidR="00DB7255" w:rsidRDefault="00DB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94D4" w14:textId="77777777" w:rsidR="005D4CAC" w:rsidRDefault="005D4CAC" w:rsidP="00962341">
      <w:pPr>
        <w:spacing w:after="0" w:line="240" w:lineRule="auto"/>
      </w:pPr>
      <w:r>
        <w:separator/>
      </w:r>
    </w:p>
  </w:footnote>
  <w:footnote w:type="continuationSeparator" w:id="0">
    <w:p w14:paraId="64D4FDF3" w14:textId="77777777" w:rsidR="005D4CAC" w:rsidRDefault="005D4CAC" w:rsidP="009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2C13" w14:textId="77777777" w:rsidR="00DB7255" w:rsidRDefault="00DB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0978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2EC85" w14:textId="77777777" w:rsidR="00DB7255" w:rsidRPr="00880C72" w:rsidRDefault="00DB72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880C72">
          <w:rPr>
            <w:rFonts w:ascii="Arial" w:hAnsi="Arial" w:cs="Arial"/>
            <w:sz w:val="20"/>
            <w:szCs w:val="20"/>
          </w:rPr>
          <w:fldChar w:fldCharType="begin"/>
        </w:r>
        <w:r w:rsidRPr="00880C7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80C72">
          <w:rPr>
            <w:rFonts w:ascii="Arial" w:hAnsi="Arial" w:cs="Arial"/>
            <w:sz w:val="20"/>
            <w:szCs w:val="20"/>
          </w:rPr>
          <w:fldChar w:fldCharType="separate"/>
        </w:r>
        <w:r w:rsidR="00661450">
          <w:rPr>
            <w:rFonts w:ascii="Arial" w:hAnsi="Arial" w:cs="Arial"/>
            <w:noProof/>
            <w:sz w:val="20"/>
            <w:szCs w:val="20"/>
          </w:rPr>
          <w:t>2</w:t>
        </w:r>
        <w:r w:rsidRPr="00880C7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0088CFF" w14:textId="77777777" w:rsidR="00DB7255" w:rsidRDefault="00DB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0261" w14:textId="77777777" w:rsidR="00DB7255" w:rsidRDefault="00DB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95"/>
    <w:multiLevelType w:val="hybridMultilevel"/>
    <w:tmpl w:val="4850B39A"/>
    <w:lvl w:ilvl="0" w:tplc="3D728CCE">
      <w:start w:val="2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E1425"/>
    <w:multiLevelType w:val="hybridMultilevel"/>
    <w:tmpl w:val="E716FB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5B232B5"/>
    <w:multiLevelType w:val="hybridMultilevel"/>
    <w:tmpl w:val="EF3C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4974"/>
    <w:multiLevelType w:val="hybridMultilevel"/>
    <w:tmpl w:val="3C7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0AD6"/>
    <w:multiLevelType w:val="hybridMultilevel"/>
    <w:tmpl w:val="DC86A296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332F"/>
    <w:multiLevelType w:val="hybridMultilevel"/>
    <w:tmpl w:val="144E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F723F"/>
    <w:multiLevelType w:val="multilevel"/>
    <w:tmpl w:val="653C160C"/>
    <w:lvl w:ilvl="0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132D6C"/>
    <w:multiLevelType w:val="multilevel"/>
    <w:tmpl w:val="7F4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121F0"/>
    <w:multiLevelType w:val="hybridMultilevel"/>
    <w:tmpl w:val="76725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29C625C"/>
    <w:multiLevelType w:val="multilevel"/>
    <w:tmpl w:val="7E2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2B6F75"/>
    <w:multiLevelType w:val="hybridMultilevel"/>
    <w:tmpl w:val="F79CBB00"/>
    <w:lvl w:ilvl="0" w:tplc="F15C0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B4573"/>
    <w:multiLevelType w:val="hybridMultilevel"/>
    <w:tmpl w:val="24125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81615"/>
    <w:multiLevelType w:val="hybridMultilevel"/>
    <w:tmpl w:val="7F0E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57F9E"/>
    <w:multiLevelType w:val="hybridMultilevel"/>
    <w:tmpl w:val="381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102952"/>
    <w:multiLevelType w:val="hybridMultilevel"/>
    <w:tmpl w:val="D1B0C332"/>
    <w:lvl w:ilvl="0" w:tplc="0264FC3A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05C31"/>
    <w:multiLevelType w:val="multilevel"/>
    <w:tmpl w:val="366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B85B4B"/>
    <w:multiLevelType w:val="multilevel"/>
    <w:tmpl w:val="18C45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54F4"/>
    <w:multiLevelType w:val="hybridMultilevel"/>
    <w:tmpl w:val="B97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C2069"/>
    <w:multiLevelType w:val="hybridMultilevel"/>
    <w:tmpl w:val="B7D6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C5911"/>
    <w:multiLevelType w:val="hybridMultilevel"/>
    <w:tmpl w:val="316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332C3"/>
    <w:multiLevelType w:val="multilevel"/>
    <w:tmpl w:val="1B2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44494F"/>
    <w:multiLevelType w:val="multilevel"/>
    <w:tmpl w:val="530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CE664A"/>
    <w:multiLevelType w:val="hybridMultilevel"/>
    <w:tmpl w:val="FA9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5514"/>
    <w:multiLevelType w:val="hybridMultilevel"/>
    <w:tmpl w:val="47026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833F3"/>
    <w:multiLevelType w:val="hybridMultilevel"/>
    <w:tmpl w:val="48E856FE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"/>
  </w:num>
  <w:num w:numId="5">
    <w:abstractNumId w:val="14"/>
  </w:num>
  <w:num w:numId="6">
    <w:abstractNumId w:val="23"/>
  </w:num>
  <w:num w:numId="7">
    <w:abstractNumId w:val="11"/>
  </w:num>
  <w:num w:numId="8">
    <w:abstractNumId w:val="22"/>
  </w:num>
  <w:num w:numId="9">
    <w:abstractNumId w:val="4"/>
  </w:num>
  <w:num w:numId="10">
    <w:abstractNumId w:val="3"/>
  </w:num>
  <w:num w:numId="11">
    <w:abstractNumId w:val="24"/>
  </w:num>
  <w:num w:numId="12">
    <w:abstractNumId w:val="18"/>
  </w:num>
  <w:num w:numId="13">
    <w:abstractNumId w:val="5"/>
  </w:num>
  <w:num w:numId="14">
    <w:abstractNumId w:val="20"/>
  </w:num>
  <w:num w:numId="15">
    <w:abstractNumId w:val="25"/>
  </w:num>
  <w:num w:numId="16">
    <w:abstractNumId w:val="10"/>
  </w:num>
  <w:num w:numId="17">
    <w:abstractNumId w:val="31"/>
  </w:num>
  <w:num w:numId="18">
    <w:abstractNumId w:val="0"/>
  </w:num>
  <w:num w:numId="19">
    <w:abstractNumId w:val="2"/>
  </w:num>
  <w:num w:numId="20">
    <w:abstractNumId w:val="9"/>
  </w:num>
  <w:num w:numId="21">
    <w:abstractNumId w:val="8"/>
  </w:num>
  <w:num w:numId="22">
    <w:abstractNumId w:val="12"/>
  </w:num>
  <w:num w:numId="23">
    <w:abstractNumId w:val="27"/>
  </w:num>
  <w:num w:numId="24">
    <w:abstractNumId w:val="28"/>
  </w:num>
  <w:num w:numId="25">
    <w:abstractNumId w:val="21"/>
  </w:num>
  <w:num w:numId="26">
    <w:abstractNumId w:val="13"/>
  </w:num>
  <w:num w:numId="27">
    <w:abstractNumId w:val="26"/>
  </w:num>
  <w:num w:numId="28">
    <w:abstractNumId w:val="29"/>
  </w:num>
  <w:num w:numId="29">
    <w:abstractNumId w:val="6"/>
  </w:num>
  <w:num w:numId="30">
    <w:abstractNumId w:val="17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71"/>
    <w:rsid w:val="00001671"/>
    <w:rsid w:val="00003295"/>
    <w:rsid w:val="00003858"/>
    <w:rsid w:val="00003E1B"/>
    <w:rsid w:val="00006450"/>
    <w:rsid w:val="00010987"/>
    <w:rsid w:val="00011347"/>
    <w:rsid w:val="000124D1"/>
    <w:rsid w:val="00013AF8"/>
    <w:rsid w:val="000174B5"/>
    <w:rsid w:val="0001772A"/>
    <w:rsid w:val="00020331"/>
    <w:rsid w:val="0002317A"/>
    <w:rsid w:val="00025715"/>
    <w:rsid w:val="00026697"/>
    <w:rsid w:val="000269F9"/>
    <w:rsid w:val="00027D1D"/>
    <w:rsid w:val="00030310"/>
    <w:rsid w:val="00031AAB"/>
    <w:rsid w:val="00032C7A"/>
    <w:rsid w:val="000331B2"/>
    <w:rsid w:val="00035767"/>
    <w:rsid w:val="000357BF"/>
    <w:rsid w:val="00036B78"/>
    <w:rsid w:val="00036DB0"/>
    <w:rsid w:val="00037AF8"/>
    <w:rsid w:val="0004113A"/>
    <w:rsid w:val="00041E91"/>
    <w:rsid w:val="00044FE7"/>
    <w:rsid w:val="0004536C"/>
    <w:rsid w:val="000468E2"/>
    <w:rsid w:val="000522AF"/>
    <w:rsid w:val="00052E9F"/>
    <w:rsid w:val="000535AA"/>
    <w:rsid w:val="000560E2"/>
    <w:rsid w:val="000600CF"/>
    <w:rsid w:val="000621AC"/>
    <w:rsid w:val="00064480"/>
    <w:rsid w:val="00064A59"/>
    <w:rsid w:val="00066140"/>
    <w:rsid w:val="0007074F"/>
    <w:rsid w:val="000725C7"/>
    <w:rsid w:val="0007477C"/>
    <w:rsid w:val="00074C24"/>
    <w:rsid w:val="000803A3"/>
    <w:rsid w:val="00093612"/>
    <w:rsid w:val="000A016F"/>
    <w:rsid w:val="000A3A6B"/>
    <w:rsid w:val="000A4684"/>
    <w:rsid w:val="000B0678"/>
    <w:rsid w:val="000B13F4"/>
    <w:rsid w:val="000B41DD"/>
    <w:rsid w:val="000B50BA"/>
    <w:rsid w:val="000B5B26"/>
    <w:rsid w:val="000C108E"/>
    <w:rsid w:val="000C3A3E"/>
    <w:rsid w:val="000C6A3D"/>
    <w:rsid w:val="000C7497"/>
    <w:rsid w:val="000D44AA"/>
    <w:rsid w:val="000D4736"/>
    <w:rsid w:val="000D4964"/>
    <w:rsid w:val="000E029F"/>
    <w:rsid w:val="000E0799"/>
    <w:rsid w:val="000E1134"/>
    <w:rsid w:val="000E2649"/>
    <w:rsid w:val="000E3BE2"/>
    <w:rsid w:val="000E4FB7"/>
    <w:rsid w:val="000E5805"/>
    <w:rsid w:val="000E6F1B"/>
    <w:rsid w:val="000E75BA"/>
    <w:rsid w:val="000F06E4"/>
    <w:rsid w:val="000F31F0"/>
    <w:rsid w:val="000F5462"/>
    <w:rsid w:val="000F7721"/>
    <w:rsid w:val="00101C0D"/>
    <w:rsid w:val="00103EFD"/>
    <w:rsid w:val="00107431"/>
    <w:rsid w:val="00112C1B"/>
    <w:rsid w:val="001135BD"/>
    <w:rsid w:val="001135E2"/>
    <w:rsid w:val="00114E2B"/>
    <w:rsid w:val="00117A67"/>
    <w:rsid w:val="00117D20"/>
    <w:rsid w:val="001239EA"/>
    <w:rsid w:val="001240DD"/>
    <w:rsid w:val="00127D69"/>
    <w:rsid w:val="00131A3E"/>
    <w:rsid w:val="00132285"/>
    <w:rsid w:val="00132DAC"/>
    <w:rsid w:val="001363EA"/>
    <w:rsid w:val="00136D84"/>
    <w:rsid w:val="001429E1"/>
    <w:rsid w:val="00143DDB"/>
    <w:rsid w:val="001512FE"/>
    <w:rsid w:val="00152A15"/>
    <w:rsid w:val="001556AA"/>
    <w:rsid w:val="00156ACB"/>
    <w:rsid w:val="00157AAD"/>
    <w:rsid w:val="00157F12"/>
    <w:rsid w:val="00161286"/>
    <w:rsid w:val="00161495"/>
    <w:rsid w:val="00162F7C"/>
    <w:rsid w:val="00165B09"/>
    <w:rsid w:val="00166CFD"/>
    <w:rsid w:val="001711CB"/>
    <w:rsid w:val="00172E77"/>
    <w:rsid w:val="001750E8"/>
    <w:rsid w:val="0017596A"/>
    <w:rsid w:val="00176D83"/>
    <w:rsid w:val="00176E1D"/>
    <w:rsid w:val="00180F82"/>
    <w:rsid w:val="00183DC5"/>
    <w:rsid w:val="00184BA7"/>
    <w:rsid w:val="00190EC5"/>
    <w:rsid w:val="001918E1"/>
    <w:rsid w:val="00197D12"/>
    <w:rsid w:val="001A1C06"/>
    <w:rsid w:val="001A2EBF"/>
    <w:rsid w:val="001A69B8"/>
    <w:rsid w:val="001B006C"/>
    <w:rsid w:val="001B1B2B"/>
    <w:rsid w:val="001B1C1B"/>
    <w:rsid w:val="001B1DC2"/>
    <w:rsid w:val="001B7143"/>
    <w:rsid w:val="001C2BAB"/>
    <w:rsid w:val="001C4440"/>
    <w:rsid w:val="001C52CD"/>
    <w:rsid w:val="001C634F"/>
    <w:rsid w:val="001C762E"/>
    <w:rsid w:val="001D0265"/>
    <w:rsid w:val="001D0594"/>
    <w:rsid w:val="001D25A5"/>
    <w:rsid w:val="001D2981"/>
    <w:rsid w:val="001D4166"/>
    <w:rsid w:val="001D57BE"/>
    <w:rsid w:val="001E1B6E"/>
    <w:rsid w:val="001E288E"/>
    <w:rsid w:val="001E327D"/>
    <w:rsid w:val="001E4CAC"/>
    <w:rsid w:val="001F144D"/>
    <w:rsid w:val="001F2ABE"/>
    <w:rsid w:val="001F3AF8"/>
    <w:rsid w:val="001F45B2"/>
    <w:rsid w:val="001F5D77"/>
    <w:rsid w:val="001F630B"/>
    <w:rsid w:val="001F701B"/>
    <w:rsid w:val="00200362"/>
    <w:rsid w:val="00200BCD"/>
    <w:rsid w:val="00202855"/>
    <w:rsid w:val="002041C3"/>
    <w:rsid w:val="0020583C"/>
    <w:rsid w:val="00205B29"/>
    <w:rsid w:val="00207413"/>
    <w:rsid w:val="002111FE"/>
    <w:rsid w:val="0021243A"/>
    <w:rsid w:val="00212DEF"/>
    <w:rsid w:val="002144AA"/>
    <w:rsid w:val="0021772D"/>
    <w:rsid w:val="00217EA5"/>
    <w:rsid w:val="00220AE6"/>
    <w:rsid w:val="00220CC9"/>
    <w:rsid w:val="0023028B"/>
    <w:rsid w:val="002304A9"/>
    <w:rsid w:val="00230DBA"/>
    <w:rsid w:val="002313A7"/>
    <w:rsid w:val="00231E43"/>
    <w:rsid w:val="00233704"/>
    <w:rsid w:val="00234508"/>
    <w:rsid w:val="002357D9"/>
    <w:rsid w:val="0024316B"/>
    <w:rsid w:val="00243507"/>
    <w:rsid w:val="00245E64"/>
    <w:rsid w:val="00247D67"/>
    <w:rsid w:val="00251367"/>
    <w:rsid w:val="00251909"/>
    <w:rsid w:val="0025495F"/>
    <w:rsid w:val="00255159"/>
    <w:rsid w:val="00256A7D"/>
    <w:rsid w:val="00257A64"/>
    <w:rsid w:val="00264431"/>
    <w:rsid w:val="00266E9A"/>
    <w:rsid w:val="00271E18"/>
    <w:rsid w:val="00272A1E"/>
    <w:rsid w:val="00273E5B"/>
    <w:rsid w:val="0027416A"/>
    <w:rsid w:val="00275040"/>
    <w:rsid w:val="00276E18"/>
    <w:rsid w:val="0028581B"/>
    <w:rsid w:val="00292184"/>
    <w:rsid w:val="00292A3C"/>
    <w:rsid w:val="002A03D5"/>
    <w:rsid w:val="002A1A1D"/>
    <w:rsid w:val="002A1B66"/>
    <w:rsid w:val="002A4F54"/>
    <w:rsid w:val="002B0D1B"/>
    <w:rsid w:val="002B32FB"/>
    <w:rsid w:val="002B3D47"/>
    <w:rsid w:val="002C5735"/>
    <w:rsid w:val="002C5C15"/>
    <w:rsid w:val="002C6DB9"/>
    <w:rsid w:val="002C71BF"/>
    <w:rsid w:val="002C757F"/>
    <w:rsid w:val="002C7775"/>
    <w:rsid w:val="002D088F"/>
    <w:rsid w:val="002D0F84"/>
    <w:rsid w:val="002D7A58"/>
    <w:rsid w:val="002F49B3"/>
    <w:rsid w:val="002F56A9"/>
    <w:rsid w:val="002F67AA"/>
    <w:rsid w:val="00300C11"/>
    <w:rsid w:val="00303219"/>
    <w:rsid w:val="00305808"/>
    <w:rsid w:val="00306DD2"/>
    <w:rsid w:val="00310D87"/>
    <w:rsid w:val="00317FC8"/>
    <w:rsid w:val="00321C0B"/>
    <w:rsid w:val="00333696"/>
    <w:rsid w:val="003348A4"/>
    <w:rsid w:val="003367C8"/>
    <w:rsid w:val="00340B64"/>
    <w:rsid w:val="00342AD8"/>
    <w:rsid w:val="00342BD4"/>
    <w:rsid w:val="00344A4D"/>
    <w:rsid w:val="00345EE7"/>
    <w:rsid w:val="00347E76"/>
    <w:rsid w:val="003549D4"/>
    <w:rsid w:val="0035733E"/>
    <w:rsid w:val="003606A4"/>
    <w:rsid w:val="0036096A"/>
    <w:rsid w:val="00362C57"/>
    <w:rsid w:val="0036357B"/>
    <w:rsid w:val="00370C1B"/>
    <w:rsid w:val="00372882"/>
    <w:rsid w:val="00372B8D"/>
    <w:rsid w:val="0037472E"/>
    <w:rsid w:val="00375142"/>
    <w:rsid w:val="0037792D"/>
    <w:rsid w:val="00377B6B"/>
    <w:rsid w:val="003800DD"/>
    <w:rsid w:val="00380773"/>
    <w:rsid w:val="003815F2"/>
    <w:rsid w:val="00382FE5"/>
    <w:rsid w:val="003833EE"/>
    <w:rsid w:val="003843E3"/>
    <w:rsid w:val="003856CA"/>
    <w:rsid w:val="0038799F"/>
    <w:rsid w:val="00392C83"/>
    <w:rsid w:val="00395F94"/>
    <w:rsid w:val="00397F94"/>
    <w:rsid w:val="003A13FF"/>
    <w:rsid w:val="003A1D87"/>
    <w:rsid w:val="003A40C9"/>
    <w:rsid w:val="003A4999"/>
    <w:rsid w:val="003A4D34"/>
    <w:rsid w:val="003A52CD"/>
    <w:rsid w:val="003A64A8"/>
    <w:rsid w:val="003B5DB1"/>
    <w:rsid w:val="003C50F3"/>
    <w:rsid w:val="003D3AAC"/>
    <w:rsid w:val="003D71B4"/>
    <w:rsid w:val="003E180D"/>
    <w:rsid w:val="003E1DF8"/>
    <w:rsid w:val="003E3307"/>
    <w:rsid w:val="003E409F"/>
    <w:rsid w:val="003E625B"/>
    <w:rsid w:val="003F2CAA"/>
    <w:rsid w:val="003F59D7"/>
    <w:rsid w:val="00400640"/>
    <w:rsid w:val="00402831"/>
    <w:rsid w:val="00402B01"/>
    <w:rsid w:val="0041081F"/>
    <w:rsid w:val="004113D9"/>
    <w:rsid w:val="00414547"/>
    <w:rsid w:val="004149C0"/>
    <w:rsid w:val="00416300"/>
    <w:rsid w:val="00422D38"/>
    <w:rsid w:val="00426005"/>
    <w:rsid w:val="00426603"/>
    <w:rsid w:val="00426643"/>
    <w:rsid w:val="00426B74"/>
    <w:rsid w:val="004362F1"/>
    <w:rsid w:val="00437282"/>
    <w:rsid w:val="00440067"/>
    <w:rsid w:val="004434AA"/>
    <w:rsid w:val="00450BAA"/>
    <w:rsid w:val="0045196C"/>
    <w:rsid w:val="00456F28"/>
    <w:rsid w:val="004575A8"/>
    <w:rsid w:val="00457CC7"/>
    <w:rsid w:val="00457DB4"/>
    <w:rsid w:val="00460ADD"/>
    <w:rsid w:val="0046268C"/>
    <w:rsid w:val="00463C53"/>
    <w:rsid w:val="00466E72"/>
    <w:rsid w:val="00467F98"/>
    <w:rsid w:val="004735BC"/>
    <w:rsid w:val="00474E21"/>
    <w:rsid w:val="00476B70"/>
    <w:rsid w:val="00477578"/>
    <w:rsid w:val="00481511"/>
    <w:rsid w:val="00483F97"/>
    <w:rsid w:val="00485F05"/>
    <w:rsid w:val="00487BA8"/>
    <w:rsid w:val="004A5204"/>
    <w:rsid w:val="004A675A"/>
    <w:rsid w:val="004B2166"/>
    <w:rsid w:val="004B54FC"/>
    <w:rsid w:val="004B6E1B"/>
    <w:rsid w:val="004C128D"/>
    <w:rsid w:val="004C3913"/>
    <w:rsid w:val="004C4777"/>
    <w:rsid w:val="004D04B4"/>
    <w:rsid w:val="004D1CD5"/>
    <w:rsid w:val="004D24B1"/>
    <w:rsid w:val="004E1F5C"/>
    <w:rsid w:val="004E356E"/>
    <w:rsid w:val="004E3B6F"/>
    <w:rsid w:val="004E6704"/>
    <w:rsid w:val="004E74C1"/>
    <w:rsid w:val="004F01E1"/>
    <w:rsid w:val="004F16B0"/>
    <w:rsid w:val="004F2A07"/>
    <w:rsid w:val="004F40E5"/>
    <w:rsid w:val="004F4629"/>
    <w:rsid w:val="004F46EC"/>
    <w:rsid w:val="004F6366"/>
    <w:rsid w:val="004F7015"/>
    <w:rsid w:val="005005F0"/>
    <w:rsid w:val="00503118"/>
    <w:rsid w:val="00504D46"/>
    <w:rsid w:val="005133F8"/>
    <w:rsid w:val="00514ACE"/>
    <w:rsid w:val="00515885"/>
    <w:rsid w:val="005167DD"/>
    <w:rsid w:val="0051775B"/>
    <w:rsid w:val="00524588"/>
    <w:rsid w:val="00525B83"/>
    <w:rsid w:val="0052605E"/>
    <w:rsid w:val="00526AD6"/>
    <w:rsid w:val="0052771B"/>
    <w:rsid w:val="005318B4"/>
    <w:rsid w:val="00533C10"/>
    <w:rsid w:val="00533C57"/>
    <w:rsid w:val="005344F2"/>
    <w:rsid w:val="005362F9"/>
    <w:rsid w:val="005375E3"/>
    <w:rsid w:val="0054007C"/>
    <w:rsid w:val="00540E38"/>
    <w:rsid w:val="0054118F"/>
    <w:rsid w:val="00547505"/>
    <w:rsid w:val="005476FE"/>
    <w:rsid w:val="00550241"/>
    <w:rsid w:val="00550AE7"/>
    <w:rsid w:val="005512D2"/>
    <w:rsid w:val="0055153E"/>
    <w:rsid w:val="00552291"/>
    <w:rsid w:val="00553101"/>
    <w:rsid w:val="00554AB9"/>
    <w:rsid w:val="005550ED"/>
    <w:rsid w:val="00557816"/>
    <w:rsid w:val="0056081E"/>
    <w:rsid w:val="00570726"/>
    <w:rsid w:val="00574360"/>
    <w:rsid w:val="00574891"/>
    <w:rsid w:val="005777D0"/>
    <w:rsid w:val="0058009D"/>
    <w:rsid w:val="00582612"/>
    <w:rsid w:val="00583284"/>
    <w:rsid w:val="005850FE"/>
    <w:rsid w:val="00585762"/>
    <w:rsid w:val="00585829"/>
    <w:rsid w:val="005866BE"/>
    <w:rsid w:val="00587143"/>
    <w:rsid w:val="00587648"/>
    <w:rsid w:val="00590A39"/>
    <w:rsid w:val="00592567"/>
    <w:rsid w:val="00592B7D"/>
    <w:rsid w:val="00594208"/>
    <w:rsid w:val="00596782"/>
    <w:rsid w:val="005A048C"/>
    <w:rsid w:val="005A252A"/>
    <w:rsid w:val="005A2BFD"/>
    <w:rsid w:val="005A63DC"/>
    <w:rsid w:val="005B21B5"/>
    <w:rsid w:val="005C01B6"/>
    <w:rsid w:val="005C2C68"/>
    <w:rsid w:val="005C3808"/>
    <w:rsid w:val="005C4748"/>
    <w:rsid w:val="005C6FF6"/>
    <w:rsid w:val="005C72DC"/>
    <w:rsid w:val="005C76A4"/>
    <w:rsid w:val="005D04FE"/>
    <w:rsid w:val="005D0557"/>
    <w:rsid w:val="005D3C4E"/>
    <w:rsid w:val="005D4CAC"/>
    <w:rsid w:val="005D58E9"/>
    <w:rsid w:val="005D7D24"/>
    <w:rsid w:val="005E289C"/>
    <w:rsid w:val="005E44E7"/>
    <w:rsid w:val="005E4743"/>
    <w:rsid w:val="005E5709"/>
    <w:rsid w:val="005E7FDE"/>
    <w:rsid w:val="005F4716"/>
    <w:rsid w:val="005F497D"/>
    <w:rsid w:val="00600353"/>
    <w:rsid w:val="006015C9"/>
    <w:rsid w:val="00607303"/>
    <w:rsid w:val="00611017"/>
    <w:rsid w:val="00612CD6"/>
    <w:rsid w:val="00621019"/>
    <w:rsid w:val="00621354"/>
    <w:rsid w:val="006243D8"/>
    <w:rsid w:val="006250AC"/>
    <w:rsid w:val="006254C3"/>
    <w:rsid w:val="00631B93"/>
    <w:rsid w:val="00641573"/>
    <w:rsid w:val="0064383E"/>
    <w:rsid w:val="00645883"/>
    <w:rsid w:val="00646BCD"/>
    <w:rsid w:val="00646EEC"/>
    <w:rsid w:val="00653BA6"/>
    <w:rsid w:val="00653DD2"/>
    <w:rsid w:val="0065627A"/>
    <w:rsid w:val="00661450"/>
    <w:rsid w:val="00661C36"/>
    <w:rsid w:val="00662F10"/>
    <w:rsid w:val="00663EB0"/>
    <w:rsid w:val="00664FB2"/>
    <w:rsid w:val="00666E7A"/>
    <w:rsid w:val="00670142"/>
    <w:rsid w:val="00670DDD"/>
    <w:rsid w:val="00673154"/>
    <w:rsid w:val="006745E6"/>
    <w:rsid w:val="006779F6"/>
    <w:rsid w:val="00680001"/>
    <w:rsid w:val="00681AE0"/>
    <w:rsid w:val="006840A8"/>
    <w:rsid w:val="00684CF6"/>
    <w:rsid w:val="006858D3"/>
    <w:rsid w:val="00691C95"/>
    <w:rsid w:val="00693A47"/>
    <w:rsid w:val="00696818"/>
    <w:rsid w:val="00697247"/>
    <w:rsid w:val="006A0442"/>
    <w:rsid w:val="006A11C9"/>
    <w:rsid w:val="006A2D88"/>
    <w:rsid w:val="006A530E"/>
    <w:rsid w:val="006A5872"/>
    <w:rsid w:val="006B0320"/>
    <w:rsid w:val="006B0531"/>
    <w:rsid w:val="006B36D7"/>
    <w:rsid w:val="006B3952"/>
    <w:rsid w:val="006C042F"/>
    <w:rsid w:val="006C0D8A"/>
    <w:rsid w:val="006C3B40"/>
    <w:rsid w:val="006C4344"/>
    <w:rsid w:val="006C438E"/>
    <w:rsid w:val="006C509E"/>
    <w:rsid w:val="006C5241"/>
    <w:rsid w:val="006C7092"/>
    <w:rsid w:val="006D0F0C"/>
    <w:rsid w:val="006D1A11"/>
    <w:rsid w:val="006D2141"/>
    <w:rsid w:val="006D70B2"/>
    <w:rsid w:val="006E2D19"/>
    <w:rsid w:val="006E56B8"/>
    <w:rsid w:val="006E7658"/>
    <w:rsid w:val="006E7C9D"/>
    <w:rsid w:val="006F071F"/>
    <w:rsid w:val="006F0941"/>
    <w:rsid w:val="006F238C"/>
    <w:rsid w:val="006F3109"/>
    <w:rsid w:val="00702677"/>
    <w:rsid w:val="00703756"/>
    <w:rsid w:val="00703E4B"/>
    <w:rsid w:val="007045F6"/>
    <w:rsid w:val="00712007"/>
    <w:rsid w:val="00712619"/>
    <w:rsid w:val="00713515"/>
    <w:rsid w:val="00714E13"/>
    <w:rsid w:val="007306FA"/>
    <w:rsid w:val="007339FB"/>
    <w:rsid w:val="00734266"/>
    <w:rsid w:val="00734B87"/>
    <w:rsid w:val="00744429"/>
    <w:rsid w:val="00744F85"/>
    <w:rsid w:val="007458E2"/>
    <w:rsid w:val="00752C39"/>
    <w:rsid w:val="00753775"/>
    <w:rsid w:val="00753FF0"/>
    <w:rsid w:val="00754C09"/>
    <w:rsid w:val="00757473"/>
    <w:rsid w:val="0076028A"/>
    <w:rsid w:val="00760F47"/>
    <w:rsid w:val="00763342"/>
    <w:rsid w:val="00763882"/>
    <w:rsid w:val="00763CF0"/>
    <w:rsid w:val="0077361B"/>
    <w:rsid w:val="00773E5F"/>
    <w:rsid w:val="00773F01"/>
    <w:rsid w:val="00775F01"/>
    <w:rsid w:val="007811EF"/>
    <w:rsid w:val="0078243C"/>
    <w:rsid w:val="00785430"/>
    <w:rsid w:val="0078627E"/>
    <w:rsid w:val="00790B03"/>
    <w:rsid w:val="007917C2"/>
    <w:rsid w:val="00792964"/>
    <w:rsid w:val="0079463A"/>
    <w:rsid w:val="0079581C"/>
    <w:rsid w:val="00796F6F"/>
    <w:rsid w:val="007A0E23"/>
    <w:rsid w:val="007A1812"/>
    <w:rsid w:val="007A244E"/>
    <w:rsid w:val="007A762E"/>
    <w:rsid w:val="007B210B"/>
    <w:rsid w:val="007B2978"/>
    <w:rsid w:val="007B5E02"/>
    <w:rsid w:val="007B6036"/>
    <w:rsid w:val="007B7BDD"/>
    <w:rsid w:val="007C18D6"/>
    <w:rsid w:val="007C2484"/>
    <w:rsid w:val="007C4EE3"/>
    <w:rsid w:val="007D0E11"/>
    <w:rsid w:val="007D18EF"/>
    <w:rsid w:val="007D235F"/>
    <w:rsid w:val="007D3487"/>
    <w:rsid w:val="007D5046"/>
    <w:rsid w:val="007D67A5"/>
    <w:rsid w:val="007D67A6"/>
    <w:rsid w:val="007D6A70"/>
    <w:rsid w:val="007D7D2E"/>
    <w:rsid w:val="007E0630"/>
    <w:rsid w:val="007E45DE"/>
    <w:rsid w:val="007E5FF7"/>
    <w:rsid w:val="007E6C2C"/>
    <w:rsid w:val="007F30F0"/>
    <w:rsid w:val="007F4421"/>
    <w:rsid w:val="007F55AB"/>
    <w:rsid w:val="007F68B2"/>
    <w:rsid w:val="007F7621"/>
    <w:rsid w:val="00800DED"/>
    <w:rsid w:val="00801689"/>
    <w:rsid w:val="00802EF6"/>
    <w:rsid w:val="00804E8A"/>
    <w:rsid w:val="00805A15"/>
    <w:rsid w:val="00805F5F"/>
    <w:rsid w:val="0081027F"/>
    <w:rsid w:val="008102E9"/>
    <w:rsid w:val="0081386C"/>
    <w:rsid w:val="0081585B"/>
    <w:rsid w:val="00816D38"/>
    <w:rsid w:val="00823189"/>
    <w:rsid w:val="00827677"/>
    <w:rsid w:val="00834B71"/>
    <w:rsid w:val="00834E75"/>
    <w:rsid w:val="00842E96"/>
    <w:rsid w:val="00844617"/>
    <w:rsid w:val="00844E77"/>
    <w:rsid w:val="00845F14"/>
    <w:rsid w:val="00846129"/>
    <w:rsid w:val="008516E9"/>
    <w:rsid w:val="00853CE5"/>
    <w:rsid w:val="00854E5C"/>
    <w:rsid w:val="00854FC1"/>
    <w:rsid w:val="008567ED"/>
    <w:rsid w:val="00865BF1"/>
    <w:rsid w:val="008764CE"/>
    <w:rsid w:val="00876AE4"/>
    <w:rsid w:val="00880C0A"/>
    <w:rsid w:val="00880C72"/>
    <w:rsid w:val="008821A7"/>
    <w:rsid w:val="00883B0E"/>
    <w:rsid w:val="00884891"/>
    <w:rsid w:val="0088610E"/>
    <w:rsid w:val="00886DA3"/>
    <w:rsid w:val="00892AA5"/>
    <w:rsid w:val="008944DF"/>
    <w:rsid w:val="0089575D"/>
    <w:rsid w:val="00897C29"/>
    <w:rsid w:val="008B0FFB"/>
    <w:rsid w:val="008B3A9D"/>
    <w:rsid w:val="008B3E45"/>
    <w:rsid w:val="008B5ADC"/>
    <w:rsid w:val="008B64F2"/>
    <w:rsid w:val="008B7326"/>
    <w:rsid w:val="008B73F1"/>
    <w:rsid w:val="008B75D3"/>
    <w:rsid w:val="008C26D1"/>
    <w:rsid w:val="008C477C"/>
    <w:rsid w:val="008D0974"/>
    <w:rsid w:val="008D23D7"/>
    <w:rsid w:val="008D2990"/>
    <w:rsid w:val="008D2D3F"/>
    <w:rsid w:val="008D4DBA"/>
    <w:rsid w:val="008D5C1B"/>
    <w:rsid w:val="008D6028"/>
    <w:rsid w:val="008E032F"/>
    <w:rsid w:val="008E08C3"/>
    <w:rsid w:val="008E38F5"/>
    <w:rsid w:val="008E41F4"/>
    <w:rsid w:val="008E6525"/>
    <w:rsid w:val="008E6C1D"/>
    <w:rsid w:val="008F03A9"/>
    <w:rsid w:val="008F1873"/>
    <w:rsid w:val="008F5072"/>
    <w:rsid w:val="008F68F8"/>
    <w:rsid w:val="00900721"/>
    <w:rsid w:val="009102E5"/>
    <w:rsid w:val="009142E4"/>
    <w:rsid w:val="009157FD"/>
    <w:rsid w:val="00916D3E"/>
    <w:rsid w:val="00917B68"/>
    <w:rsid w:val="00920833"/>
    <w:rsid w:val="009228D1"/>
    <w:rsid w:val="00924190"/>
    <w:rsid w:val="0092426C"/>
    <w:rsid w:val="009277A2"/>
    <w:rsid w:val="00931F28"/>
    <w:rsid w:val="00936486"/>
    <w:rsid w:val="00936E6B"/>
    <w:rsid w:val="009402C0"/>
    <w:rsid w:val="00940D77"/>
    <w:rsid w:val="00943777"/>
    <w:rsid w:val="00944444"/>
    <w:rsid w:val="00945346"/>
    <w:rsid w:val="00951692"/>
    <w:rsid w:val="00953FD8"/>
    <w:rsid w:val="00955699"/>
    <w:rsid w:val="00960838"/>
    <w:rsid w:val="00962341"/>
    <w:rsid w:val="009651E1"/>
    <w:rsid w:val="0096773D"/>
    <w:rsid w:val="00967839"/>
    <w:rsid w:val="00970D7C"/>
    <w:rsid w:val="0097337B"/>
    <w:rsid w:val="00973DE5"/>
    <w:rsid w:val="00976740"/>
    <w:rsid w:val="00983172"/>
    <w:rsid w:val="009864EF"/>
    <w:rsid w:val="0098670E"/>
    <w:rsid w:val="0099200E"/>
    <w:rsid w:val="00992F51"/>
    <w:rsid w:val="00993D1C"/>
    <w:rsid w:val="00994A67"/>
    <w:rsid w:val="00997470"/>
    <w:rsid w:val="009A06C1"/>
    <w:rsid w:val="009A15A2"/>
    <w:rsid w:val="009A2CEF"/>
    <w:rsid w:val="009A3187"/>
    <w:rsid w:val="009A5AFD"/>
    <w:rsid w:val="009A62FC"/>
    <w:rsid w:val="009A7069"/>
    <w:rsid w:val="009B08A8"/>
    <w:rsid w:val="009B102F"/>
    <w:rsid w:val="009B2DA7"/>
    <w:rsid w:val="009B2FC2"/>
    <w:rsid w:val="009B3D39"/>
    <w:rsid w:val="009B5D62"/>
    <w:rsid w:val="009C7E3F"/>
    <w:rsid w:val="009E067C"/>
    <w:rsid w:val="009E1C97"/>
    <w:rsid w:val="009E3A7B"/>
    <w:rsid w:val="009E4DE1"/>
    <w:rsid w:val="009E50B4"/>
    <w:rsid w:val="009E5F4B"/>
    <w:rsid w:val="009E6542"/>
    <w:rsid w:val="009F07C7"/>
    <w:rsid w:val="009F130A"/>
    <w:rsid w:val="009F20D8"/>
    <w:rsid w:val="009F24E1"/>
    <w:rsid w:val="009F421F"/>
    <w:rsid w:val="009F559E"/>
    <w:rsid w:val="009F59FE"/>
    <w:rsid w:val="009F64A4"/>
    <w:rsid w:val="009F7236"/>
    <w:rsid w:val="00A01207"/>
    <w:rsid w:val="00A01497"/>
    <w:rsid w:val="00A0310F"/>
    <w:rsid w:val="00A05C54"/>
    <w:rsid w:val="00A17C91"/>
    <w:rsid w:val="00A206E8"/>
    <w:rsid w:val="00A2246C"/>
    <w:rsid w:val="00A24AE2"/>
    <w:rsid w:val="00A25B21"/>
    <w:rsid w:val="00A3052F"/>
    <w:rsid w:val="00A305D7"/>
    <w:rsid w:val="00A40440"/>
    <w:rsid w:val="00A4197F"/>
    <w:rsid w:val="00A45CA9"/>
    <w:rsid w:val="00A46AB1"/>
    <w:rsid w:val="00A473AB"/>
    <w:rsid w:val="00A524AB"/>
    <w:rsid w:val="00A53EE8"/>
    <w:rsid w:val="00A557A8"/>
    <w:rsid w:val="00A57C4A"/>
    <w:rsid w:val="00A607F8"/>
    <w:rsid w:val="00A61CA3"/>
    <w:rsid w:val="00A624B3"/>
    <w:rsid w:val="00A64C7C"/>
    <w:rsid w:val="00A72108"/>
    <w:rsid w:val="00A803FE"/>
    <w:rsid w:val="00A81292"/>
    <w:rsid w:val="00A81B97"/>
    <w:rsid w:val="00A81DB9"/>
    <w:rsid w:val="00A823C2"/>
    <w:rsid w:val="00A83530"/>
    <w:rsid w:val="00A86FFA"/>
    <w:rsid w:val="00A90912"/>
    <w:rsid w:val="00A90968"/>
    <w:rsid w:val="00A963AC"/>
    <w:rsid w:val="00A96776"/>
    <w:rsid w:val="00AA26CA"/>
    <w:rsid w:val="00AA2742"/>
    <w:rsid w:val="00AA2F6B"/>
    <w:rsid w:val="00AA41AB"/>
    <w:rsid w:val="00AA6B17"/>
    <w:rsid w:val="00AB05FF"/>
    <w:rsid w:val="00AB4817"/>
    <w:rsid w:val="00AC141A"/>
    <w:rsid w:val="00AC2655"/>
    <w:rsid w:val="00AC34B0"/>
    <w:rsid w:val="00AC50E5"/>
    <w:rsid w:val="00AC69B1"/>
    <w:rsid w:val="00AC6A41"/>
    <w:rsid w:val="00AD092F"/>
    <w:rsid w:val="00AD72E1"/>
    <w:rsid w:val="00AE2F9E"/>
    <w:rsid w:val="00AE46ED"/>
    <w:rsid w:val="00AE6758"/>
    <w:rsid w:val="00AE6E87"/>
    <w:rsid w:val="00AE6F1B"/>
    <w:rsid w:val="00AF18E5"/>
    <w:rsid w:val="00AF1E9C"/>
    <w:rsid w:val="00AF5E42"/>
    <w:rsid w:val="00AF6595"/>
    <w:rsid w:val="00AF6702"/>
    <w:rsid w:val="00AF79F9"/>
    <w:rsid w:val="00B0234E"/>
    <w:rsid w:val="00B02E07"/>
    <w:rsid w:val="00B03118"/>
    <w:rsid w:val="00B06E5E"/>
    <w:rsid w:val="00B10CCD"/>
    <w:rsid w:val="00B10F0E"/>
    <w:rsid w:val="00B12463"/>
    <w:rsid w:val="00B13701"/>
    <w:rsid w:val="00B159F9"/>
    <w:rsid w:val="00B15F11"/>
    <w:rsid w:val="00B17D4D"/>
    <w:rsid w:val="00B17EB4"/>
    <w:rsid w:val="00B2490E"/>
    <w:rsid w:val="00B3281C"/>
    <w:rsid w:val="00B34789"/>
    <w:rsid w:val="00B358C8"/>
    <w:rsid w:val="00B35ED8"/>
    <w:rsid w:val="00B36913"/>
    <w:rsid w:val="00B36932"/>
    <w:rsid w:val="00B410F0"/>
    <w:rsid w:val="00B5093E"/>
    <w:rsid w:val="00B524DB"/>
    <w:rsid w:val="00B533DA"/>
    <w:rsid w:val="00B53CDD"/>
    <w:rsid w:val="00B56C06"/>
    <w:rsid w:val="00B62041"/>
    <w:rsid w:val="00B65FA4"/>
    <w:rsid w:val="00B712CF"/>
    <w:rsid w:val="00B713FA"/>
    <w:rsid w:val="00B82CFA"/>
    <w:rsid w:val="00B82E3A"/>
    <w:rsid w:val="00B82EEA"/>
    <w:rsid w:val="00B85F41"/>
    <w:rsid w:val="00B862EF"/>
    <w:rsid w:val="00B935C6"/>
    <w:rsid w:val="00B93969"/>
    <w:rsid w:val="00B9448E"/>
    <w:rsid w:val="00B95C0B"/>
    <w:rsid w:val="00B964C4"/>
    <w:rsid w:val="00BA0A97"/>
    <w:rsid w:val="00BA0B7B"/>
    <w:rsid w:val="00BA139E"/>
    <w:rsid w:val="00BA1B94"/>
    <w:rsid w:val="00BA673C"/>
    <w:rsid w:val="00BA7BBE"/>
    <w:rsid w:val="00BB2B83"/>
    <w:rsid w:val="00BB2BC3"/>
    <w:rsid w:val="00BB5DCD"/>
    <w:rsid w:val="00BC3199"/>
    <w:rsid w:val="00BC46C8"/>
    <w:rsid w:val="00BC4843"/>
    <w:rsid w:val="00BC5F64"/>
    <w:rsid w:val="00BC7453"/>
    <w:rsid w:val="00BD006C"/>
    <w:rsid w:val="00BD105B"/>
    <w:rsid w:val="00BD4B63"/>
    <w:rsid w:val="00BD4E4E"/>
    <w:rsid w:val="00BE2E42"/>
    <w:rsid w:val="00BE40A4"/>
    <w:rsid w:val="00BE5191"/>
    <w:rsid w:val="00BE5561"/>
    <w:rsid w:val="00BF1107"/>
    <w:rsid w:val="00BF2463"/>
    <w:rsid w:val="00BF246D"/>
    <w:rsid w:val="00BF4F39"/>
    <w:rsid w:val="00BF7B7F"/>
    <w:rsid w:val="00BF7F3B"/>
    <w:rsid w:val="00C040E4"/>
    <w:rsid w:val="00C045FC"/>
    <w:rsid w:val="00C074D6"/>
    <w:rsid w:val="00C10039"/>
    <w:rsid w:val="00C10BBA"/>
    <w:rsid w:val="00C1308E"/>
    <w:rsid w:val="00C14AD1"/>
    <w:rsid w:val="00C204AC"/>
    <w:rsid w:val="00C2385A"/>
    <w:rsid w:val="00C23F24"/>
    <w:rsid w:val="00C2550F"/>
    <w:rsid w:val="00C263F9"/>
    <w:rsid w:val="00C26B12"/>
    <w:rsid w:val="00C27AEA"/>
    <w:rsid w:val="00C372B8"/>
    <w:rsid w:val="00C40A52"/>
    <w:rsid w:val="00C43393"/>
    <w:rsid w:val="00C43C6B"/>
    <w:rsid w:val="00C455FF"/>
    <w:rsid w:val="00C462EC"/>
    <w:rsid w:val="00C505FB"/>
    <w:rsid w:val="00C51479"/>
    <w:rsid w:val="00C5275A"/>
    <w:rsid w:val="00C55A1A"/>
    <w:rsid w:val="00C62884"/>
    <w:rsid w:val="00C63057"/>
    <w:rsid w:val="00C64CC0"/>
    <w:rsid w:val="00C65E64"/>
    <w:rsid w:val="00C6765E"/>
    <w:rsid w:val="00C70CFC"/>
    <w:rsid w:val="00C74049"/>
    <w:rsid w:val="00C7569C"/>
    <w:rsid w:val="00C7702A"/>
    <w:rsid w:val="00C8208C"/>
    <w:rsid w:val="00C83B7C"/>
    <w:rsid w:val="00C8488E"/>
    <w:rsid w:val="00C848F4"/>
    <w:rsid w:val="00C908DB"/>
    <w:rsid w:val="00C95FAB"/>
    <w:rsid w:val="00CA0C64"/>
    <w:rsid w:val="00CA1526"/>
    <w:rsid w:val="00CA1AF2"/>
    <w:rsid w:val="00CA40AF"/>
    <w:rsid w:val="00CA55EC"/>
    <w:rsid w:val="00CA706C"/>
    <w:rsid w:val="00CB0314"/>
    <w:rsid w:val="00CB11D2"/>
    <w:rsid w:val="00CB25E0"/>
    <w:rsid w:val="00CB3270"/>
    <w:rsid w:val="00CB33D1"/>
    <w:rsid w:val="00CB405D"/>
    <w:rsid w:val="00CB5AED"/>
    <w:rsid w:val="00CB6CFD"/>
    <w:rsid w:val="00CB768D"/>
    <w:rsid w:val="00CC1739"/>
    <w:rsid w:val="00CC5288"/>
    <w:rsid w:val="00CC5DE8"/>
    <w:rsid w:val="00CC7B58"/>
    <w:rsid w:val="00CD2576"/>
    <w:rsid w:val="00CD41DC"/>
    <w:rsid w:val="00CD4364"/>
    <w:rsid w:val="00CD65CD"/>
    <w:rsid w:val="00CD7E33"/>
    <w:rsid w:val="00CE047F"/>
    <w:rsid w:val="00CE25C4"/>
    <w:rsid w:val="00CE3009"/>
    <w:rsid w:val="00CE34ED"/>
    <w:rsid w:val="00CE4D00"/>
    <w:rsid w:val="00CE6FA3"/>
    <w:rsid w:val="00CF1215"/>
    <w:rsid w:val="00CF6338"/>
    <w:rsid w:val="00CF6D63"/>
    <w:rsid w:val="00D01224"/>
    <w:rsid w:val="00D0513B"/>
    <w:rsid w:val="00D12787"/>
    <w:rsid w:val="00D13BF4"/>
    <w:rsid w:val="00D17A2C"/>
    <w:rsid w:val="00D21432"/>
    <w:rsid w:val="00D23545"/>
    <w:rsid w:val="00D27C4B"/>
    <w:rsid w:val="00D322B4"/>
    <w:rsid w:val="00D33E4D"/>
    <w:rsid w:val="00D36D02"/>
    <w:rsid w:val="00D371AB"/>
    <w:rsid w:val="00D4036B"/>
    <w:rsid w:val="00D4298C"/>
    <w:rsid w:val="00D432AD"/>
    <w:rsid w:val="00D444B5"/>
    <w:rsid w:val="00D47469"/>
    <w:rsid w:val="00D504D1"/>
    <w:rsid w:val="00D50A61"/>
    <w:rsid w:val="00D51145"/>
    <w:rsid w:val="00D61481"/>
    <w:rsid w:val="00D66D43"/>
    <w:rsid w:val="00D67F0A"/>
    <w:rsid w:val="00D72C78"/>
    <w:rsid w:val="00D73564"/>
    <w:rsid w:val="00D7492F"/>
    <w:rsid w:val="00D76555"/>
    <w:rsid w:val="00D77BFC"/>
    <w:rsid w:val="00D800B1"/>
    <w:rsid w:val="00D808AF"/>
    <w:rsid w:val="00D8098E"/>
    <w:rsid w:val="00D82AB7"/>
    <w:rsid w:val="00D855F7"/>
    <w:rsid w:val="00D85FE5"/>
    <w:rsid w:val="00D87BFF"/>
    <w:rsid w:val="00D87C8E"/>
    <w:rsid w:val="00D9243D"/>
    <w:rsid w:val="00D94A5B"/>
    <w:rsid w:val="00D96968"/>
    <w:rsid w:val="00DA0E18"/>
    <w:rsid w:val="00DA1015"/>
    <w:rsid w:val="00DA4716"/>
    <w:rsid w:val="00DA4FC3"/>
    <w:rsid w:val="00DA5EE5"/>
    <w:rsid w:val="00DA60B2"/>
    <w:rsid w:val="00DA61EA"/>
    <w:rsid w:val="00DB066B"/>
    <w:rsid w:val="00DB12F7"/>
    <w:rsid w:val="00DB2BF7"/>
    <w:rsid w:val="00DB377A"/>
    <w:rsid w:val="00DB4806"/>
    <w:rsid w:val="00DB7255"/>
    <w:rsid w:val="00DC1029"/>
    <w:rsid w:val="00DC1767"/>
    <w:rsid w:val="00DC4C6E"/>
    <w:rsid w:val="00DC608C"/>
    <w:rsid w:val="00DC6E1E"/>
    <w:rsid w:val="00DD0DEB"/>
    <w:rsid w:val="00DD2F50"/>
    <w:rsid w:val="00DD4D64"/>
    <w:rsid w:val="00DD636D"/>
    <w:rsid w:val="00DE1194"/>
    <w:rsid w:val="00DF074B"/>
    <w:rsid w:val="00DF0CCF"/>
    <w:rsid w:val="00DF0DB5"/>
    <w:rsid w:val="00DF1518"/>
    <w:rsid w:val="00DF5FBC"/>
    <w:rsid w:val="00DF6372"/>
    <w:rsid w:val="00DF65B0"/>
    <w:rsid w:val="00DF7266"/>
    <w:rsid w:val="00DF72B0"/>
    <w:rsid w:val="00E0083E"/>
    <w:rsid w:val="00E01C51"/>
    <w:rsid w:val="00E10890"/>
    <w:rsid w:val="00E11ECD"/>
    <w:rsid w:val="00E1420F"/>
    <w:rsid w:val="00E146A7"/>
    <w:rsid w:val="00E14ED8"/>
    <w:rsid w:val="00E152B5"/>
    <w:rsid w:val="00E15953"/>
    <w:rsid w:val="00E20C80"/>
    <w:rsid w:val="00E22B30"/>
    <w:rsid w:val="00E22FB9"/>
    <w:rsid w:val="00E233FA"/>
    <w:rsid w:val="00E31B21"/>
    <w:rsid w:val="00E31E7D"/>
    <w:rsid w:val="00E3297A"/>
    <w:rsid w:val="00E333D2"/>
    <w:rsid w:val="00E35BDF"/>
    <w:rsid w:val="00E404C2"/>
    <w:rsid w:val="00E40C88"/>
    <w:rsid w:val="00E4185B"/>
    <w:rsid w:val="00E44E1A"/>
    <w:rsid w:val="00E47B19"/>
    <w:rsid w:val="00E508B7"/>
    <w:rsid w:val="00E50D5E"/>
    <w:rsid w:val="00E53C86"/>
    <w:rsid w:val="00E53DCA"/>
    <w:rsid w:val="00E55CEA"/>
    <w:rsid w:val="00E5609A"/>
    <w:rsid w:val="00E57743"/>
    <w:rsid w:val="00E577DB"/>
    <w:rsid w:val="00E577F4"/>
    <w:rsid w:val="00E60F7B"/>
    <w:rsid w:val="00E6186B"/>
    <w:rsid w:val="00E61CFF"/>
    <w:rsid w:val="00E64D7B"/>
    <w:rsid w:val="00E65400"/>
    <w:rsid w:val="00E65527"/>
    <w:rsid w:val="00E66FA7"/>
    <w:rsid w:val="00E6769F"/>
    <w:rsid w:val="00E71845"/>
    <w:rsid w:val="00E72BCC"/>
    <w:rsid w:val="00E72F99"/>
    <w:rsid w:val="00E73965"/>
    <w:rsid w:val="00E74589"/>
    <w:rsid w:val="00E74C54"/>
    <w:rsid w:val="00E801ED"/>
    <w:rsid w:val="00E918FB"/>
    <w:rsid w:val="00E933F1"/>
    <w:rsid w:val="00E94B99"/>
    <w:rsid w:val="00EA0D73"/>
    <w:rsid w:val="00EA2129"/>
    <w:rsid w:val="00EA64A4"/>
    <w:rsid w:val="00EB0626"/>
    <w:rsid w:val="00EB0BE1"/>
    <w:rsid w:val="00EB1093"/>
    <w:rsid w:val="00EB1366"/>
    <w:rsid w:val="00EB3546"/>
    <w:rsid w:val="00EB3658"/>
    <w:rsid w:val="00EB78A4"/>
    <w:rsid w:val="00EB7C56"/>
    <w:rsid w:val="00EC1C99"/>
    <w:rsid w:val="00EC517A"/>
    <w:rsid w:val="00EC64D9"/>
    <w:rsid w:val="00EC708B"/>
    <w:rsid w:val="00ED280D"/>
    <w:rsid w:val="00ED2AF4"/>
    <w:rsid w:val="00ED6704"/>
    <w:rsid w:val="00EE0F0E"/>
    <w:rsid w:val="00EE159D"/>
    <w:rsid w:val="00EE305A"/>
    <w:rsid w:val="00EE6EA7"/>
    <w:rsid w:val="00EF4A18"/>
    <w:rsid w:val="00F00DD9"/>
    <w:rsid w:val="00F02071"/>
    <w:rsid w:val="00F05853"/>
    <w:rsid w:val="00F06B59"/>
    <w:rsid w:val="00F10FA0"/>
    <w:rsid w:val="00F111DB"/>
    <w:rsid w:val="00F12EC8"/>
    <w:rsid w:val="00F131B2"/>
    <w:rsid w:val="00F14089"/>
    <w:rsid w:val="00F14F6C"/>
    <w:rsid w:val="00F1598F"/>
    <w:rsid w:val="00F218CE"/>
    <w:rsid w:val="00F2579B"/>
    <w:rsid w:val="00F30225"/>
    <w:rsid w:val="00F30602"/>
    <w:rsid w:val="00F313BD"/>
    <w:rsid w:val="00F34AC1"/>
    <w:rsid w:val="00F37927"/>
    <w:rsid w:val="00F37955"/>
    <w:rsid w:val="00F37E92"/>
    <w:rsid w:val="00F37F88"/>
    <w:rsid w:val="00F41FF5"/>
    <w:rsid w:val="00F42A1E"/>
    <w:rsid w:val="00F459CE"/>
    <w:rsid w:val="00F474D2"/>
    <w:rsid w:val="00F5200F"/>
    <w:rsid w:val="00F545B2"/>
    <w:rsid w:val="00F55F6A"/>
    <w:rsid w:val="00F616E3"/>
    <w:rsid w:val="00F652FA"/>
    <w:rsid w:val="00F70FC2"/>
    <w:rsid w:val="00F70FD8"/>
    <w:rsid w:val="00F720DB"/>
    <w:rsid w:val="00F82B37"/>
    <w:rsid w:val="00F8334C"/>
    <w:rsid w:val="00F83754"/>
    <w:rsid w:val="00F83AFE"/>
    <w:rsid w:val="00F86055"/>
    <w:rsid w:val="00F87191"/>
    <w:rsid w:val="00F87F95"/>
    <w:rsid w:val="00F90E3C"/>
    <w:rsid w:val="00F914A6"/>
    <w:rsid w:val="00F9267F"/>
    <w:rsid w:val="00F92876"/>
    <w:rsid w:val="00F92DD0"/>
    <w:rsid w:val="00F94CF7"/>
    <w:rsid w:val="00F954F9"/>
    <w:rsid w:val="00F9676F"/>
    <w:rsid w:val="00FA2AD7"/>
    <w:rsid w:val="00FA32B1"/>
    <w:rsid w:val="00FA712C"/>
    <w:rsid w:val="00FB0388"/>
    <w:rsid w:val="00FB20AB"/>
    <w:rsid w:val="00FB32CE"/>
    <w:rsid w:val="00FB4882"/>
    <w:rsid w:val="00FB6153"/>
    <w:rsid w:val="00FB6771"/>
    <w:rsid w:val="00FB6ACF"/>
    <w:rsid w:val="00FC09F1"/>
    <w:rsid w:val="00FC175E"/>
    <w:rsid w:val="00FC36A7"/>
    <w:rsid w:val="00FC36F7"/>
    <w:rsid w:val="00FC6B76"/>
    <w:rsid w:val="00FC7815"/>
    <w:rsid w:val="00FD0C44"/>
    <w:rsid w:val="00FD1512"/>
    <w:rsid w:val="00FD26DF"/>
    <w:rsid w:val="00FD7644"/>
    <w:rsid w:val="00FE05BC"/>
    <w:rsid w:val="00FE061C"/>
    <w:rsid w:val="00FE355A"/>
    <w:rsid w:val="00FE3E1B"/>
    <w:rsid w:val="00FE4EE9"/>
    <w:rsid w:val="00FE5004"/>
    <w:rsid w:val="00FE5881"/>
    <w:rsid w:val="00FE590E"/>
    <w:rsid w:val="00FF0016"/>
    <w:rsid w:val="00FF0B71"/>
    <w:rsid w:val="00FF248F"/>
    <w:rsid w:val="00FF5A39"/>
    <w:rsid w:val="00FF6573"/>
    <w:rsid w:val="00FF75D0"/>
    <w:rsid w:val="4BA9907E"/>
    <w:rsid w:val="710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58E41C"/>
  <w15:docId w15:val="{188236D2-0A62-4E2A-87E7-A0E44586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72"/>
  </w:style>
  <w:style w:type="paragraph" w:styleId="Heading1">
    <w:name w:val="heading 1"/>
    <w:basedOn w:val="Normal"/>
    <w:next w:val="Normal"/>
    <w:link w:val="Heading1Char"/>
    <w:uiPriority w:val="9"/>
    <w:qFormat/>
    <w:rsid w:val="00540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D9243D"/>
  </w:style>
  <w:style w:type="character" w:customStyle="1" w:styleId="xn-location">
    <w:name w:val="xn-location"/>
    <w:basedOn w:val="DefaultParagraphFont"/>
    <w:rsid w:val="00D9243D"/>
  </w:style>
  <w:style w:type="paragraph" w:styleId="BalloonText">
    <w:name w:val="Balloon Text"/>
    <w:basedOn w:val="Normal"/>
    <w:link w:val="BalloonText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8C477C"/>
    <w:rPr>
      <w:color w:val="0000FF"/>
      <w:u w:val="single"/>
    </w:rPr>
  </w:style>
  <w:style w:type="table" w:styleId="TableGrid">
    <w:name w:val="Table Grid"/>
    <w:basedOn w:val="TableNormal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41"/>
  </w:style>
  <w:style w:type="paragraph" w:styleId="Footer">
    <w:name w:val="footer"/>
    <w:basedOn w:val="Normal"/>
    <w:link w:val="Footer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41"/>
  </w:style>
  <w:style w:type="paragraph" w:styleId="ListParagraph">
    <w:name w:val="List Paragraph"/>
    <w:aliases w:val="Bullet List,FooterText,Paragraphe de liste1,List Paragraph1,numbered,Bulletr List Paragraph,列出段落1,Parágrafo da Lista1,リスト段落1,列出段落,List Paragraph11,清單段落,Par?grafo da Lista1,Colorful List - Accent 11,List Paragraph2,List Paragraph21"/>
    <w:basedOn w:val="Normal"/>
    <w:link w:val="ListParagraphChar"/>
    <w:uiPriority w:val="34"/>
    <w:qFormat/>
    <w:rsid w:val="00842E96"/>
    <w:pPr>
      <w:ind w:left="720"/>
      <w:contextualSpacing/>
    </w:pPr>
  </w:style>
  <w:style w:type="paragraph" w:styleId="Revision">
    <w:name w:val="Revision"/>
    <w:hidden/>
    <w:uiPriority w:val="99"/>
    <w:semiHidden/>
    <w:rsid w:val="00F42A1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F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7191"/>
    <w:rPr>
      <w:i/>
      <w:iCs/>
    </w:rPr>
  </w:style>
  <w:style w:type="character" w:styleId="Strong">
    <w:name w:val="Strong"/>
    <w:basedOn w:val="DefaultParagraphFont"/>
    <w:uiPriority w:val="22"/>
    <w:qFormat/>
    <w:rsid w:val="006C3B40"/>
    <w:rPr>
      <w:b/>
      <w:bCs/>
    </w:rPr>
  </w:style>
  <w:style w:type="character" w:customStyle="1" w:styleId="ListParagraphChar">
    <w:name w:val="List Paragraph Char"/>
    <w:aliases w:val="Bullet List Char,FooterText Char,Paragraphe de liste1 Char,List Paragraph1 Char,numbered Char,Bulletr List Paragraph Char,列出段落1 Char,Parágrafo da Lista1 Char,リスト段落1 Char,列出段落 Char,List Paragraph11 Char,清單段落 Char,List Paragraph2 Char"/>
    <w:basedOn w:val="DefaultParagraphFont"/>
    <w:link w:val="ListParagraph"/>
    <w:uiPriority w:val="34"/>
    <w:qFormat/>
    <w:locked/>
    <w:rsid w:val="00183DC5"/>
  </w:style>
  <w:style w:type="character" w:customStyle="1" w:styleId="Heading1Char">
    <w:name w:val="Heading 1 Char"/>
    <w:basedOn w:val="DefaultParagraphFont"/>
    <w:link w:val="Heading1"/>
    <w:uiPriority w:val="9"/>
    <w:rsid w:val="00540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jk">
    <w:name w:val="cjk"/>
    <w:basedOn w:val="Normal"/>
    <w:rsid w:val="0054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AA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73D"/>
    <w:rPr>
      <w:color w:val="808080"/>
      <w:shd w:val="clear" w:color="auto" w:fill="E6E6E6"/>
    </w:rPr>
  </w:style>
  <w:style w:type="character" w:customStyle="1" w:styleId="tlid-translation">
    <w:name w:val="tlid-translation"/>
    <w:basedOn w:val="DefaultParagraphFont"/>
    <w:rsid w:val="00CD4364"/>
  </w:style>
  <w:style w:type="paragraph" w:customStyle="1" w:styleId="Normln1">
    <w:name w:val="Normální1"/>
    <w:rsid w:val="001750E8"/>
    <w:pPr>
      <w:suppressAutoHyphens/>
      <w:autoSpaceDN w:val="0"/>
      <w:textAlignment w:val="baseline"/>
    </w:pPr>
    <w:rPr>
      <w:rFonts w:ascii="Calibri" w:eastAsia="Calibri" w:hAnsi="Calibri" w:cs="Times New Roman"/>
      <w:lang w:val="cs-CZ"/>
    </w:rPr>
  </w:style>
  <w:style w:type="character" w:customStyle="1" w:styleId="Standardnpsmoodstavce1">
    <w:name w:val="Standardní písmo odstavce1"/>
    <w:rsid w:val="0017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0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49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8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0sL9XeHec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knuth@kraft.com" TargetMode="External"/><Relationship Id="rId17" Type="http://schemas.openxmlformats.org/officeDocument/2006/relationships/hyperlink" Target="http://www.twitter.com/MDL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ondelezinternation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mondelezinternational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newsdesk.com/cz/mondelez-cz-s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D878F4092A4096F2B9C28C06A7BD" ma:contentTypeVersion="11" ma:contentTypeDescription="Create a new document." ma:contentTypeScope="" ma:versionID="f2bf16856f4432a2577c4bd0f1958a52">
  <xsd:schema xmlns:xsd="http://www.w3.org/2001/XMLSchema" xmlns:xs="http://www.w3.org/2001/XMLSchema" xmlns:p="http://schemas.microsoft.com/office/2006/metadata/properties" xmlns:ns3="cacdd3bf-8fd3-42ef-ae75-0e5d46fd79b8" xmlns:ns4="8533ecbe-eb6c-483a-9968-4415aa155be5" targetNamespace="http://schemas.microsoft.com/office/2006/metadata/properties" ma:root="true" ma:fieldsID="76a3980809dcda34c728c02ec45ef2db" ns3:_="" ns4:_="">
    <xsd:import namespace="cacdd3bf-8fd3-42ef-ae75-0e5d46fd79b8"/>
    <xsd:import namespace="8533ecbe-eb6c-483a-9968-4415aa155b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d3bf-8fd3-42ef-ae75-0e5d46fd79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3ecbe-eb6c-483a-9968-4415aa15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8533ecbe-eb6c-483a-9968-4415aa155be5"/>
    <ds:schemaRef ds:uri="http://schemas.microsoft.com/office/2006/documentManagement/types"/>
    <ds:schemaRef ds:uri="cacdd3bf-8fd3-42ef-ae75-0e5d46fd79b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2178AE-9CEE-4413-83DC-3B85C2D6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d3bf-8fd3-42ef-ae75-0e5d46fd79b8"/>
    <ds:schemaRef ds:uri="8533ecbe-eb6c-483a-9968-4415aa155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0BEEB-3CF6-4432-BD60-3A518DBD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MDLZ Corporate Press Release Template</vt:lpstr>
      <vt:lpstr>MDLZ Corporate Press Release Template</vt:lpstr>
    </vt:vector>
  </TitlesOfParts>
  <Company>Kraft Foods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MDLZ Corporate Press Release Template</dc:title>
  <dc:creator>krnjd</dc:creator>
  <cp:lastModifiedBy>Bechynska, Gabriela</cp:lastModifiedBy>
  <cp:revision>2</cp:revision>
  <cp:lastPrinted>2019-11-04T18:10:00Z</cp:lastPrinted>
  <dcterms:created xsi:type="dcterms:W3CDTF">2019-12-04T09:57:00Z</dcterms:created>
  <dcterms:modified xsi:type="dcterms:W3CDTF">2019-12-04T09:57:00Z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0x010100E8F7D878F4092A4096F2B9C28C06A7BD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  <property fmtid="{D5CDD505-2E9C-101B-9397-08002B2CF9AE}" pid="12" name="xd_ProgID">
    <vt:lpwstr/>
  </property>
  <property fmtid="{D5CDD505-2E9C-101B-9397-08002B2CF9AE}" pid="13" name="TemplateUrl">
    <vt:lpwstr/>
  </property>
</Properties>
</file>