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F84" w:rsidRPr="0029448A" w:rsidRDefault="00355987" w:rsidP="00355987">
      <w:r>
        <w:t>Skellefteå 2010-01-28</w:t>
      </w:r>
    </w:p>
    <w:p w:rsidR="00355987" w:rsidRDefault="00355987" w:rsidP="00667F84">
      <w:pPr>
        <w:pStyle w:val="Rubrik"/>
      </w:pPr>
    </w:p>
    <w:p w:rsidR="00667F84" w:rsidRPr="0029448A" w:rsidRDefault="00667F84" w:rsidP="00667F84">
      <w:pPr>
        <w:pStyle w:val="Rubrik"/>
      </w:pPr>
      <w:r w:rsidRPr="0029448A">
        <w:t>Nytt samarbetsavtal öppnar nya dörrar för</w:t>
      </w:r>
    </w:p>
    <w:p w:rsidR="00667F84" w:rsidRPr="0029448A" w:rsidRDefault="00667F84" w:rsidP="00667F84">
      <w:pPr>
        <w:pStyle w:val="Rubrik"/>
      </w:pPr>
      <w:r w:rsidRPr="0029448A">
        <w:t>SSCs fortsatta expansion i Norden</w:t>
      </w:r>
    </w:p>
    <w:p w:rsidR="00667F84" w:rsidRPr="002A68ED" w:rsidRDefault="00667F84" w:rsidP="00667F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sz w:val="22"/>
          <w:szCs w:val="48"/>
        </w:rPr>
      </w:pPr>
    </w:p>
    <w:p w:rsidR="00667F84" w:rsidRPr="00DB5239" w:rsidRDefault="00667F84" w:rsidP="00667F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2"/>
          <w:szCs w:val="48"/>
        </w:rPr>
      </w:pPr>
      <w:r w:rsidRPr="00DB5239">
        <w:rPr>
          <w:sz w:val="22"/>
          <w:szCs w:val="48"/>
        </w:rPr>
        <w:t>Nordenledande snickerileverantören SSC har nyligen tecknat samarbetsavtal med norska Dooria Årdal, en av Europas största och modernaste dörrtillverkare. Avtalet förstärker ytterligare SSCs kapacitet, konkurrenskraft och stora bredd inom produktområdet dörrar.</w:t>
      </w:r>
    </w:p>
    <w:p w:rsidR="00667F84" w:rsidRPr="00DB5239" w:rsidRDefault="00667F84" w:rsidP="00667F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2"/>
          <w:szCs w:val="48"/>
        </w:rPr>
      </w:pPr>
    </w:p>
    <w:p w:rsidR="00667F84" w:rsidRPr="00A601EF" w:rsidRDefault="00667F84" w:rsidP="00667F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2"/>
          <w:szCs w:val="48"/>
        </w:rPr>
      </w:pPr>
      <w:r w:rsidRPr="00DB5239">
        <w:rPr>
          <w:sz w:val="22"/>
          <w:szCs w:val="48"/>
        </w:rPr>
        <w:t>– Ett tungt skäl till att vi vill samarbeta nära SSC är de funnits länge och därför är starka på projektmarknaden. Dessutom är de just nu i en tydlig tillväxtfas som omfattar hela Norden. Här kan vi bistå SSC med ökad produktionskapacitet, säger Greger Edlund</w:t>
      </w:r>
      <w:r w:rsidR="00BB3A0F" w:rsidRPr="00A601EF">
        <w:rPr>
          <w:sz w:val="22"/>
          <w:szCs w:val="48"/>
        </w:rPr>
        <w:t>-Linder</w:t>
      </w:r>
      <w:r w:rsidRPr="00DB5239">
        <w:rPr>
          <w:sz w:val="22"/>
          <w:szCs w:val="48"/>
        </w:rPr>
        <w:t xml:space="preserve">, teknisk </w:t>
      </w:r>
      <w:r w:rsidRPr="00A601EF">
        <w:rPr>
          <w:sz w:val="22"/>
          <w:szCs w:val="48"/>
        </w:rPr>
        <w:t>produktchef</w:t>
      </w:r>
      <w:r w:rsidR="00BB3A0F" w:rsidRPr="00A601EF">
        <w:rPr>
          <w:sz w:val="22"/>
          <w:szCs w:val="48"/>
        </w:rPr>
        <w:t xml:space="preserve"> och avtalsansvarig </w:t>
      </w:r>
      <w:r w:rsidR="00FE0C05" w:rsidRPr="00A601EF">
        <w:rPr>
          <w:sz w:val="22"/>
          <w:szCs w:val="48"/>
        </w:rPr>
        <w:t>för</w:t>
      </w:r>
      <w:r w:rsidR="00BB3A0F" w:rsidRPr="00A601EF">
        <w:rPr>
          <w:sz w:val="22"/>
          <w:szCs w:val="48"/>
        </w:rPr>
        <w:t xml:space="preserve"> SSC</w:t>
      </w:r>
      <w:r w:rsidRPr="00A601EF">
        <w:rPr>
          <w:sz w:val="22"/>
          <w:szCs w:val="48"/>
        </w:rPr>
        <w:t xml:space="preserve"> inom Dooria-koncernen.</w:t>
      </w:r>
    </w:p>
    <w:p w:rsidR="00667F84" w:rsidRPr="00DB5239" w:rsidRDefault="00667F84" w:rsidP="00667F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2"/>
          <w:szCs w:val="48"/>
        </w:rPr>
      </w:pPr>
    </w:p>
    <w:p w:rsidR="00667F84" w:rsidRPr="00DB5239" w:rsidRDefault="00667F84" w:rsidP="00667F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2"/>
          <w:szCs w:val="48"/>
        </w:rPr>
      </w:pPr>
      <w:r w:rsidRPr="00DB5239">
        <w:rPr>
          <w:sz w:val="22"/>
          <w:szCs w:val="48"/>
        </w:rPr>
        <w:t xml:space="preserve">Fabrikens totala kapacitet uppgår idag till 100 000 dörrar per år vid enskiftsproduktion. Sortimentsmässigt tillverkar man utöver innerdörrar även ytter- och tamburdörrar. Viktig fördel är att man tack vare sin moderna produktionsteknik kan tillhandahålla mycket hög kostnadseffektivitet. </w:t>
      </w:r>
    </w:p>
    <w:p w:rsidR="00667F84" w:rsidRPr="00DB5239" w:rsidRDefault="00667F84" w:rsidP="00667F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2"/>
          <w:szCs w:val="48"/>
        </w:rPr>
      </w:pPr>
    </w:p>
    <w:p w:rsidR="00667F84" w:rsidRPr="00A601EF" w:rsidRDefault="00667F84" w:rsidP="00667F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2"/>
          <w:szCs w:val="48"/>
        </w:rPr>
      </w:pPr>
      <w:r w:rsidRPr="00DB5239">
        <w:rPr>
          <w:sz w:val="22"/>
          <w:szCs w:val="48"/>
        </w:rPr>
        <w:t xml:space="preserve">– Att vi dessutom känner SSC sen länge möjliggör ett smidigt och effektivt samarbete från första stund. Sedan är det förstås väldigt inspirerande ingå ett avtal i en sådan här </w:t>
      </w:r>
      <w:proofErr w:type="spellStart"/>
      <w:r w:rsidRPr="00DB5239">
        <w:rPr>
          <w:sz w:val="22"/>
          <w:szCs w:val="48"/>
        </w:rPr>
        <w:t>win</w:t>
      </w:r>
      <w:proofErr w:type="spellEnd"/>
      <w:r w:rsidRPr="00DB5239">
        <w:rPr>
          <w:sz w:val="22"/>
          <w:szCs w:val="48"/>
        </w:rPr>
        <w:t xml:space="preserve"> </w:t>
      </w:r>
      <w:proofErr w:type="spellStart"/>
      <w:r w:rsidRPr="00DB5239">
        <w:rPr>
          <w:sz w:val="22"/>
          <w:szCs w:val="48"/>
        </w:rPr>
        <w:t>win</w:t>
      </w:r>
      <w:proofErr w:type="spellEnd"/>
      <w:r w:rsidRPr="00DB5239">
        <w:rPr>
          <w:sz w:val="22"/>
          <w:szCs w:val="48"/>
        </w:rPr>
        <w:t>-situation med tydliga fördelar för båda parter, säger Edlund</w:t>
      </w:r>
      <w:r w:rsidR="00BB3A0F" w:rsidRPr="00BB3A0F">
        <w:rPr>
          <w:color w:val="FF0000"/>
          <w:sz w:val="22"/>
          <w:szCs w:val="48"/>
        </w:rPr>
        <w:t>-</w:t>
      </w:r>
      <w:r w:rsidR="00BB3A0F" w:rsidRPr="00A601EF">
        <w:rPr>
          <w:sz w:val="22"/>
          <w:szCs w:val="48"/>
        </w:rPr>
        <w:t>Linder</w:t>
      </w:r>
      <w:r w:rsidRPr="00A601EF">
        <w:rPr>
          <w:sz w:val="22"/>
          <w:szCs w:val="48"/>
        </w:rPr>
        <w:t>.</w:t>
      </w:r>
    </w:p>
    <w:p w:rsidR="00667F84" w:rsidRPr="00DB5239" w:rsidRDefault="00667F84" w:rsidP="00667F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2"/>
          <w:szCs w:val="48"/>
        </w:rPr>
      </w:pPr>
    </w:p>
    <w:p w:rsidR="00667F84" w:rsidRPr="00DB5239" w:rsidRDefault="00667F84" w:rsidP="00667F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2"/>
          <w:szCs w:val="48"/>
        </w:rPr>
      </w:pPr>
      <w:r w:rsidRPr="00DB5239">
        <w:rPr>
          <w:sz w:val="22"/>
          <w:szCs w:val="48"/>
        </w:rPr>
        <w:t>För SSC kunde tidpunkten för avtalet knappast ha varit bättre. Sedan några år finns en uttalat expansiv strategi där man ser hela Norden som sin hemmamarknad.</w:t>
      </w:r>
    </w:p>
    <w:p w:rsidR="00667F84" w:rsidRPr="00DB5239" w:rsidRDefault="00667F84" w:rsidP="00667F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2"/>
          <w:szCs w:val="48"/>
        </w:rPr>
      </w:pPr>
    </w:p>
    <w:p w:rsidR="00667F84" w:rsidRPr="00DB5239" w:rsidRDefault="00667F84" w:rsidP="00667F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2"/>
          <w:szCs w:val="48"/>
        </w:rPr>
      </w:pPr>
      <w:r w:rsidRPr="00DB5239">
        <w:rPr>
          <w:sz w:val="22"/>
          <w:szCs w:val="48"/>
        </w:rPr>
        <w:t>– Vi har nyligen tecknat ramavtal med flera ledande byggföretag i såväl Danmark som Sverige, plus ett agentavtal i Finland. Den ökade dörrkapaciteten som vi får med detta samarbetsavtal gör att vi kan fortsätta realisera vår tillväxtstrategi. Det känns givetvis mycket bra, säger SSCs VD Peter Forsséll.</w:t>
      </w:r>
    </w:p>
    <w:p w:rsidR="00667F84" w:rsidRPr="00DB5239" w:rsidRDefault="00667F84" w:rsidP="00667F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2"/>
          <w:szCs w:val="48"/>
        </w:rPr>
      </w:pPr>
    </w:p>
    <w:p w:rsidR="00667F84" w:rsidRPr="00DB5239" w:rsidRDefault="00667F84" w:rsidP="00667F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2"/>
          <w:szCs w:val="48"/>
        </w:rPr>
      </w:pPr>
    </w:p>
    <w:p w:rsidR="00667F84" w:rsidRPr="00DB5239" w:rsidRDefault="00667F84" w:rsidP="00667F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2"/>
          <w:szCs w:val="48"/>
        </w:rPr>
      </w:pPr>
    </w:p>
    <w:p w:rsidR="00667F84" w:rsidRDefault="00667F84" w:rsidP="00667F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2"/>
          <w:szCs w:val="48"/>
        </w:rPr>
      </w:pPr>
      <w:r>
        <w:rPr>
          <w:sz w:val="22"/>
          <w:szCs w:val="48"/>
        </w:rPr>
        <w:t>Kontaktuppgifter</w:t>
      </w:r>
    </w:p>
    <w:p w:rsidR="00667F84" w:rsidRDefault="00667F84" w:rsidP="00667F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2"/>
          <w:szCs w:val="48"/>
        </w:rPr>
      </w:pPr>
      <w:r>
        <w:rPr>
          <w:sz w:val="22"/>
          <w:szCs w:val="48"/>
        </w:rPr>
        <w:t xml:space="preserve">Peter Forsséll, vd SSC Skellefteå AB, 0910-725955, 070-624 00 48 </w:t>
      </w:r>
      <w:hyperlink r:id="rId7" w:history="1">
        <w:r w:rsidRPr="003C177A">
          <w:rPr>
            <w:rStyle w:val="Hyperlnk"/>
            <w:sz w:val="22"/>
            <w:szCs w:val="48"/>
          </w:rPr>
          <w:t>peter.forssell@sscgroup.se</w:t>
        </w:r>
      </w:hyperlink>
    </w:p>
    <w:p w:rsidR="00667F84" w:rsidRDefault="00667F84" w:rsidP="00667F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2"/>
          <w:szCs w:val="48"/>
        </w:rPr>
      </w:pPr>
    </w:p>
    <w:p w:rsidR="00667F84" w:rsidRDefault="00667F84" w:rsidP="00667F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2"/>
          <w:szCs w:val="48"/>
        </w:rPr>
      </w:pPr>
    </w:p>
    <w:p w:rsidR="00667F84" w:rsidRDefault="00667F84" w:rsidP="00667F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2"/>
          <w:szCs w:val="48"/>
        </w:rPr>
      </w:pPr>
    </w:p>
    <w:p w:rsidR="00667F84" w:rsidRPr="00667F84" w:rsidRDefault="00667F84" w:rsidP="00667F84">
      <w:pPr>
        <w:spacing w:line="240" w:lineRule="auto"/>
        <w:rPr>
          <w:rFonts w:cs="Arial"/>
          <w:color w:val="333333"/>
          <w:sz w:val="17"/>
          <w:szCs w:val="17"/>
        </w:rPr>
      </w:pPr>
      <w:r w:rsidRPr="00667F84">
        <w:rPr>
          <w:rFonts w:cs="Arial"/>
          <w:color w:val="333333"/>
          <w:sz w:val="17"/>
          <w:szCs w:val="17"/>
        </w:rPr>
        <w:t xml:space="preserve">SSC är ett gemensamt varumärke för i dagsläget 11 producenter och ett säljbolag. </w:t>
      </w:r>
      <w:r w:rsidRPr="00667F84">
        <w:rPr>
          <w:rFonts w:cs="Arial"/>
          <w:color w:val="333333"/>
          <w:sz w:val="17"/>
          <w:szCs w:val="17"/>
        </w:rPr>
        <w:br/>
        <w:t xml:space="preserve">Tillsammans är vi Nordens ledande snickerileverantör. SSC erbjuder ett brett sortiment av högklassiga snickeriprodukter och tjänster som gör det lättare att skapa unika miljöer i trä. Verksamheten omsätter över 550 miljoner kronor och har ca 550 medarbetare. Försäljning </w:t>
      </w:r>
      <w:r w:rsidRPr="00667F84">
        <w:rPr>
          <w:rFonts w:cs="Arial"/>
          <w:color w:val="333333"/>
          <w:sz w:val="17"/>
          <w:szCs w:val="17"/>
        </w:rPr>
        <w:br/>
        <w:t>sker i Sverige, Norden och delar av Europa.</w:t>
      </w:r>
    </w:p>
    <w:p w:rsidR="00667F84" w:rsidRPr="00DB5239" w:rsidRDefault="00667F84" w:rsidP="00667F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2"/>
          <w:szCs w:val="48"/>
        </w:rPr>
      </w:pPr>
    </w:p>
    <w:p w:rsidR="00667F84" w:rsidRPr="00DB5239" w:rsidRDefault="00667F84" w:rsidP="00667F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2"/>
          <w:szCs w:val="48"/>
        </w:rPr>
      </w:pPr>
    </w:p>
    <w:p w:rsidR="00667F84" w:rsidRPr="0029448A" w:rsidRDefault="00667F84" w:rsidP="00667F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:rsidR="00796FC8" w:rsidRDefault="00796FC8" w:rsidP="00530041"/>
    <w:p w:rsidR="00796FC8" w:rsidRPr="00796FC8" w:rsidRDefault="00796FC8" w:rsidP="00530041"/>
    <w:p w:rsidR="00796FC8" w:rsidRDefault="00796FC8" w:rsidP="00530041"/>
    <w:p w:rsidR="00145D33" w:rsidRPr="00796FC8" w:rsidRDefault="00145D33" w:rsidP="00530041"/>
    <w:sectPr w:rsidR="00145D33" w:rsidRPr="00796FC8" w:rsidSect="00904061">
      <w:headerReference w:type="default" r:id="rId8"/>
      <w:footerReference w:type="default" r:id="rId9"/>
      <w:pgSz w:w="11900" w:h="16840"/>
      <w:pgMar w:top="2552" w:right="2665" w:bottom="2269" w:left="1701" w:header="851" w:footer="79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000" w:rsidRDefault="00F20000" w:rsidP="00530041">
      <w:r>
        <w:separator/>
      </w:r>
    </w:p>
  </w:endnote>
  <w:endnote w:type="continuationSeparator" w:id="0">
    <w:p w:rsidR="00F20000" w:rsidRDefault="00F20000" w:rsidP="00530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Courier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8FC" w:rsidRPr="00AC6E46" w:rsidRDefault="00530041" w:rsidP="00530041">
    <w:pPr>
      <w:pStyle w:val="Sidfot"/>
    </w:pPr>
    <w:r>
      <w:rPr>
        <w:noProof/>
      </w:rPr>
      <w:drawing>
        <wp:inline distT="0" distB="0" distL="0" distR="0">
          <wp:extent cx="5924550" cy="171450"/>
          <wp:effectExtent l="19050" t="0" r="0" b="0"/>
          <wp:docPr id="1" name="Bild 1" descr="sidfot_skelleft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dfot_skellefte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17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000" w:rsidRDefault="00F20000" w:rsidP="00530041">
      <w:r>
        <w:separator/>
      </w:r>
    </w:p>
  </w:footnote>
  <w:footnote w:type="continuationSeparator" w:id="0">
    <w:p w:rsidR="00F20000" w:rsidRDefault="00F20000" w:rsidP="005300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8FC" w:rsidRDefault="00530041" w:rsidP="00530041">
    <w:pPr>
      <w:pStyle w:val="Sidhuvud"/>
    </w:pPr>
    <w:r>
      <w:rPr>
        <w:noProof/>
      </w:rPr>
      <w:drawing>
        <wp:anchor distT="0" distB="0" distL="114300" distR="114300" simplePos="0" relativeHeight="251657728" behindDoc="0" locked="1" layoutInCell="1" allowOverlap="0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083945" cy="423545"/>
          <wp:effectExtent l="19050" t="0" r="1905" b="0"/>
          <wp:wrapNone/>
          <wp:docPr id="2" name="Bild 1" descr="ssc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sc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423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601EF">
      <w:tab/>
      <w:t>PRESSMEDDELANDE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F0A"/>
    <w:rsid w:val="00077A6F"/>
    <w:rsid w:val="00080508"/>
    <w:rsid w:val="000C1475"/>
    <w:rsid w:val="00126AA8"/>
    <w:rsid w:val="00145D33"/>
    <w:rsid w:val="0015246A"/>
    <w:rsid w:val="001C4724"/>
    <w:rsid w:val="001F1B0F"/>
    <w:rsid w:val="002075C6"/>
    <w:rsid w:val="00237645"/>
    <w:rsid w:val="0027423F"/>
    <w:rsid w:val="00297C9E"/>
    <w:rsid w:val="002A1F0A"/>
    <w:rsid w:val="002A6C5A"/>
    <w:rsid w:val="002B6477"/>
    <w:rsid w:val="002D588A"/>
    <w:rsid w:val="0035020E"/>
    <w:rsid w:val="00355987"/>
    <w:rsid w:val="003816FC"/>
    <w:rsid w:val="00387C70"/>
    <w:rsid w:val="00392EEF"/>
    <w:rsid w:val="003B3DE8"/>
    <w:rsid w:val="003D28DF"/>
    <w:rsid w:val="003F05E0"/>
    <w:rsid w:val="00416655"/>
    <w:rsid w:val="00424998"/>
    <w:rsid w:val="00432D1B"/>
    <w:rsid w:val="00523926"/>
    <w:rsid w:val="0052464C"/>
    <w:rsid w:val="00530041"/>
    <w:rsid w:val="0056692D"/>
    <w:rsid w:val="005E3921"/>
    <w:rsid w:val="00646ECB"/>
    <w:rsid w:val="00667F84"/>
    <w:rsid w:val="006A46E1"/>
    <w:rsid w:val="006A6634"/>
    <w:rsid w:val="006D3A57"/>
    <w:rsid w:val="00741081"/>
    <w:rsid w:val="0074796B"/>
    <w:rsid w:val="007634DA"/>
    <w:rsid w:val="00796FC8"/>
    <w:rsid w:val="00821181"/>
    <w:rsid w:val="008E549E"/>
    <w:rsid w:val="00904061"/>
    <w:rsid w:val="009132B3"/>
    <w:rsid w:val="009300AC"/>
    <w:rsid w:val="00991F7A"/>
    <w:rsid w:val="009B1051"/>
    <w:rsid w:val="00A2030D"/>
    <w:rsid w:val="00A601EF"/>
    <w:rsid w:val="00A60915"/>
    <w:rsid w:val="00A74F04"/>
    <w:rsid w:val="00A778B7"/>
    <w:rsid w:val="00A86D90"/>
    <w:rsid w:val="00A91F6B"/>
    <w:rsid w:val="00A93BB7"/>
    <w:rsid w:val="00A93D6F"/>
    <w:rsid w:val="00AC6E46"/>
    <w:rsid w:val="00B03FE6"/>
    <w:rsid w:val="00B37C3A"/>
    <w:rsid w:val="00B628FC"/>
    <w:rsid w:val="00BA708B"/>
    <w:rsid w:val="00BB3A0F"/>
    <w:rsid w:val="00C81153"/>
    <w:rsid w:val="00CE20B3"/>
    <w:rsid w:val="00D33031"/>
    <w:rsid w:val="00D6618C"/>
    <w:rsid w:val="00D9758E"/>
    <w:rsid w:val="00E5443D"/>
    <w:rsid w:val="00EB7169"/>
    <w:rsid w:val="00EC1FEC"/>
    <w:rsid w:val="00EC6C0C"/>
    <w:rsid w:val="00F03C8A"/>
    <w:rsid w:val="00F20000"/>
    <w:rsid w:val="00F47763"/>
    <w:rsid w:val="00F97D12"/>
    <w:rsid w:val="00FA791D"/>
    <w:rsid w:val="00FE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0041"/>
    <w:pPr>
      <w:spacing w:line="320" w:lineRule="exact"/>
    </w:pPr>
    <w:rPr>
      <w:rFonts w:ascii="Arial" w:hAnsi="Arial"/>
    </w:rPr>
  </w:style>
  <w:style w:type="paragraph" w:styleId="Rubrik1">
    <w:name w:val="heading 1"/>
    <w:basedOn w:val="Mellanrubrik"/>
    <w:next w:val="Normal"/>
    <w:link w:val="Rubrik1Char"/>
    <w:qFormat/>
    <w:rsid w:val="00530041"/>
    <w:pPr>
      <w:outlineLvl w:val="0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500447"/>
    <w:rPr>
      <w:rFonts w:ascii="Lucida Grande" w:hAnsi="Lucida Grande"/>
      <w:sz w:val="18"/>
      <w:szCs w:val="18"/>
    </w:rPr>
  </w:style>
  <w:style w:type="paragraph" w:styleId="Sidhuvud">
    <w:name w:val="header"/>
    <w:basedOn w:val="Normal"/>
    <w:rsid w:val="003E7250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3E7250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6D3A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lmntstyckeformat">
    <w:name w:val="[Allmänt styckeformat]"/>
    <w:basedOn w:val="Normal"/>
    <w:rsid w:val="006D3A57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paragraph" w:styleId="Normalwebb">
    <w:name w:val="Normal (Web)"/>
    <w:basedOn w:val="Normal"/>
    <w:rsid w:val="00297C9E"/>
    <w:pPr>
      <w:spacing w:after="168" w:line="168" w:lineRule="atLeast"/>
      <w:jc w:val="both"/>
    </w:pPr>
    <w:rPr>
      <w:sz w:val="13"/>
      <w:szCs w:val="13"/>
    </w:rPr>
  </w:style>
  <w:style w:type="paragraph" w:customStyle="1" w:styleId="Adressuppgifter">
    <w:name w:val="Adressuppgifter"/>
    <w:basedOn w:val="Normal"/>
    <w:next w:val="Adress-brev"/>
    <w:rsid w:val="00F03C8A"/>
    <w:pPr>
      <w:spacing w:line="300" w:lineRule="exact"/>
    </w:pPr>
    <w:rPr>
      <w:rFonts w:cs="Arial"/>
    </w:rPr>
  </w:style>
  <w:style w:type="paragraph" w:customStyle="1" w:styleId="BrdtextNormal">
    <w:name w:val="Brödtext Normal"/>
    <w:basedOn w:val="Normalwebb"/>
    <w:next w:val="Normal"/>
    <w:rsid w:val="00A93D6F"/>
    <w:pPr>
      <w:spacing w:after="0" w:line="320" w:lineRule="exact"/>
      <w:jc w:val="left"/>
    </w:pPr>
    <w:rPr>
      <w:sz w:val="20"/>
      <w:szCs w:val="20"/>
    </w:rPr>
  </w:style>
  <w:style w:type="paragraph" w:styleId="Adress-brev">
    <w:name w:val="envelope address"/>
    <w:basedOn w:val="Normal"/>
    <w:rsid w:val="00A93D6F"/>
    <w:pPr>
      <w:framePr w:w="7938" w:h="1984" w:hRule="exact" w:hSpace="141" w:wrap="auto" w:hAnchor="page" w:xAlign="center" w:yAlign="bottom"/>
      <w:ind w:left="2880"/>
    </w:pPr>
    <w:rPr>
      <w:rFonts w:ascii="Tahoma" w:hAnsi="Tahoma" w:cs="Tahoma"/>
    </w:rPr>
  </w:style>
  <w:style w:type="paragraph" w:customStyle="1" w:styleId="Mellanrubrik">
    <w:name w:val="Mellanrubrik"/>
    <w:basedOn w:val="Normalwebb"/>
    <w:next w:val="Brdtext"/>
    <w:rsid w:val="005E3921"/>
    <w:pPr>
      <w:spacing w:before="320" w:after="0" w:line="320" w:lineRule="exact"/>
      <w:jc w:val="left"/>
    </w:pPr>
    <w:rPr>
      <w:b/>
      <w:bCs/>
      <w:sz w:val="20"/>
    </w:rPr>
  </w:style>
  <w:style w:type="paragraph" w:customStyle="1" w:styleId="Huvudrubrik">
    <w:name w:val="Huvudrubrik"/>
    <w:basedOn w:val="Normal"/>
    <w:rsid w:val="005E3921"/>
    <w:rPr>
      <w:b/>
      <w:bCs/>
      <w:sz w:val="32"/>
    </w:rPr>
  </w:style>
  <w:style w:type="paragraph" w:styleId="Brdtext">
    <w:name w:val="Body Text"/>
    <w:basedOn w:val="Normal"/>
    <w:rsid w:val="00A93D6F"/>
    <w:pPr>
      <w:spacing w:after="120"/>
    </w:pPr>
  </w:style>
  <w:style w:type="character" w:customStyle="1" w:styleId="block">
    <w:name w:val="block"/>
    <w:basedOn w:val="Standardstycketeckensnitt"/>
    <w:rsid w:val="00145D33"/>
  </w:style>
  <w:style w:type="paragraph" w:styleId="Rubrik">
    <w:name w:val="Title"/>
    <w:basedOn w:val="Huvudrubrik"/>
    <w:next w:val="Normal"/>
    <w:link w:val="RubrikChar"/>
    <w:qFormat/>
    <w:rsid w:val="00530041"/>
  </w:style>
  <w:style w:type="character" w:customStyle="1" w:styleId="RubrikChar">
    <w:name w:val="Rubrik Char"/>
    <w:basedOn w:val="Standardstycketeckensnitt"/>
    <w:link w:val="Rubrik"/>
    <w:rsid w:val="00530041"/>
    <w:rPr>
      <w:rFonts w:ascii="Arial" w:hAnsi="Arial"/>
      <w:b/>
      <w:bCs/>
      <w:sz w:val="32"/>
    </w:rPr>
  </w:style>
  <w:style w:type="character" w:customStyle="1" w:styleId="Rubrik1Char">
    <w:name w:val="Rubrik 1 Char"/>
    <w:basedOn w:val="Standardstycketeckensnitt"/>
    <w:link w:val="Rubrik1"/>
    <w:rsid w:val="00530041"/>
    <w:rPr>
      <w:rFonts w:ascii="Arial" w:hAnsi="Arial"/>
      <w:b/>
      <w:bCs/>
      <w:szCs w:val="13"/>
    </w:rPr>
  </w:style>
  <w:style w:type="character" w:styleId="Hyperlnk">
    <w:name w:val="Hyperlink"/>
    <w:basedOn w:val="Standardstycketeckensnitt"/>
    <w:rsid w:val="00667F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0041"/>
    <w:pPr>
      <w:spacing w:line="320" w:lineRule="exact"/>
    </w:pPr>
    <w:rPr>
      <w:rFonts w:ascii="Arial" w:hAnsi="Arial"/>
    </w:rPr>
  </w:style>
  <w:style w:type="paragraph" w:styleId="Rubrik1">
    <w:name w:val="heading 1"/>
    <w:basedOn w:val="Mellanrubrik"/>
    <w:next w:val="Normal"/>
    <w:link w:val="Rubrik1Char"/>
    <w:qFormat/>
    <w:rsid w:val="00530041"/>
    <w:pPr>
      <w:outlineLvl w:val="0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500447"/>
    <w:rPr>
      <w:rFonts w:ascii="Lucida Grande" w:hAnsi="Lucida Grande"/>
      <w:sz w:val="18"/>
      <w:szCs w:val="18"/>
    </w:rPr>
  </w:style>
  <w:style w:type="paragraph" w:styleId="Sidhuvud">
    <w:name w:val="header"/>
    <w:basedOn w:val="Normal"/>
    <w:rsid w:val="003E7250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3E7250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6D3A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lmntstyckeformat">
    <w:name w:val="[Allmänt styckeformat]"/>
    <w:basedOn w:val="Normal"/>
    <w:rsid w:val="006D3A57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paragraph" w:styleId="Normalwebb">
    <w:name w:val="Normal (Web)"/>
    <w:basedOn w:val="Normal"/>
    <w:rsid w:val="00297C9E"/>
    <w:pPr>
      <w:spacing w:after="168" w:line="168" w:lineRule="atLeast"/>
      <w:jc w:val="both"/>
    </w:pPr>
    <w:rPr>
      <w:sz w:val="13"/>
      <w:szCs w:val="13"/>
    </w:rPr>
  </w:style>
  <w:style w:type="paragraph" w:customStyle="1" w:styleId="Adressuppgifter">
    <w:name w:val="Adressuppgifter"/>
    <w:basedOn w:val="Normal"/>
    <w:next w:val="Adress-brev"/>
    <w:rsid w:val="00F03C8A"/>
    <w:pPr>
      <w:spacing w:line="300" w:lineRule="exact"/>
    </w:pPr>
    <w:rPr>
      <w:rFonts w:cs="Arial"/>
    </w:rPr>
  </w:style>
  <w:style w:type="paragraph" w:customStyle="1" w:styleId="BrdtextNormal">
    <w:name w:val="Brödtext Normal"/>
    <w:basedOn w:val="Normalwebb"/>
    <w:next w:val="Normal"/>
    <w:rsid w:val="00A93D6F"/>
    <w:pPr>
      <w:spacing w:after="0" w:line="320" w:lineRule="exact"/>
      <w:jc w:val="left"/>
    </w:pPr>
    <w:rPr>
      <w:sz w:val="20"/>
      <w:szCs w:val="20"/>
    </w:rPr>
  </w:style>
  <w:style w:type="paragraph" w:styleId="Adress-brev">
    <w:name w:val="envelope address"/>
    <w:basedOn w:val="Normal"/>
    <w:rsid w:val="00A93D6F"/>
    <w:pPr>
      <w:framePr w:w="7938" w:h="1984" w:hRule="exact" w:hSpace="141" w:wrap="auto" w:hAnchor="page" w:xAlign="center" w:yAlign="bottom"/>
      <w:ind w:left="2880"/>
    </w:pPr>
    <w:rPr>
      <w:rFonts w:ascii="Tahoma" w:hAnsi="Tahoma" w:cs="Tahoma"/>
    </w:rPr>
  </w:style>
  <w:style w:type="paragraph" w:customStyle="1" w:styleId="Mellanrubrik">
    <w:name w:val="Mellanrubrik"/>
    <w:basedOn w:val="Normalwebb"/>
    <w:next w:val="Brdtext"/>
    <w:rsid w:val="005E3921"/>
    <w:pPr>
      <w:spacing w:before="320" w:after="0" w:line="320" w:lineRule="exact"/>
      <w:jc w:val="left"/>
    </w:pPr>
    <w:rPr>
      <w:b/>
      <w:bCs/>
      <w:sz w:val="20"/>
    </w:rPr>
  </w:style>
  <w:style w:type="paragraph" w:customStyle="1" w:styleId="Huvudrubrik">
    <w:name w:val="Huvudrubrik"/>
    <w:basedOn w:val="Normal"/>
    <w:rsid w:val="005E3921"/>
    <w:rPr>
      <w:b/>
      <w:bCs/>
      <w:sz w:val="32"/>
    </w:rPr>
  </w:style>
  <w:style w:type="paragraph" w:styleId="Brdtext">
    <w:name w:val="Body Text"/>
    <w:basedOn w:val="Normal"/>
    <w:rsid w:val="00A93D6F"/>
    <w:pPr>
      <w:spacing w:after="120"/>
    </w:pPr>
  </w:style>
  <w:style w:type="character" w:customStyle="1" w:styleId="block">
    <w:name w:val="block"/>
    <w:basedOn w:val="Standardstycketeckensnitt"/>
    <w:rsid w:val="00145D33"/>
  </w:style>
  <w:style w:type="paragraph" w:styleId="Rubrik">
    <w:name w:val="Title"/>
    <w:basedOn w:val="Huvudrubrik"/>
    <w:next w:val="Normal"/>
    <w:link w:val="RubrikChar"/>
    <w:qFormat/>
    <w:rsid w:val="00530041"/>
  </w:style>
  <w:style w:type="character" w:customStyle="1" w:styleId="RubrikChar">
    <w:name w:val="Rubrik Char"/>
    <w:basedOn w:val="Standardstycketeckensnitt"/>
    <w:link w:val="Rubrik"/>
    <w:rsid w:val="00530041"/>
    <w:rPr>
      <w:rFonts w:ascii="Arial" w:hAnsi="Arial"/>
      <w:b/>
      <w:bCs/>
      <w:sz w:val="32"/>
    </w:rPr>
  </w:style>
  <w:style w:type="character" w:customStyle="1" w:styleId="Rubrik1Char">
    <w:name w:val="Rubrik 1 Char"/>
    <w:basedOn w:val="Standardstycketeckensnitt"/>
    <w:link w:val="Rubrik1"/>
    <w:rsid w:val="00530041"/>
    <w:rPr>
      <w:rFonts w:ascii="Arial" w:hAnsi="Arial"/>
      <w:b/>
      <w:bCs/>
      <w:szCs w:val="13"/>
    </w:rPr>
  </w:style>
  <w:style w:type="character" w:styleId="Hyperlnk">
    <w:name w:val="Hyperlink"/>
    <w:basedOn w:val="Standardstycketeckensnitt"/>
    <w:rsid w:val="00667F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38921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7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4972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ter.forssell@sscgroup.s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Bolaget AB</vt:lpstr>
    </vt:vector>
  </TitlesOfParts>
  <Company>Snidex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Bolaget AB</dc:title>
  <dc:creator>Peter Forssell</dc:creator>
  <cp:lastModifiedBy>Peter Forssell</cp:lastModifiedBy>
  <cp:revision>3</cp:revision>
  <cp:lastPrinted>2010-09-16T08:55:00Z</cp:lastPrinted>
  <dcterms:created xsi:type="dcterms:W3CDTF">2011-01-16T05:28:00Z</dcterms:created>
  <dcterms:modified xsi:type="dcterms:W3CDTF">2011-01-16T05:29:00Z</dcterms:modified>
</cp:coreProperties>
</file>