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FB" w:rsidRDefault="002A05FB" w:rsidP="00C807C1">
      <w:pPr>
        <w:spacing w:after="0"/>
      </w:pPr>
      <w:r>
        <w:t xml:space="preserve">Garantierte Sicherheit </w:t>
      </w:r>
    </w:p>
    <w:p w:rsidR="002A05FB" w:rsidRDefault="002A05FB" w:rsidP="00C807C1">
      <w:pPr>
        <w:spacing w:after="0"/>
      </w:pPr>
    </w:p>
    <w:p w:rsidR="00C807C1" w:rsidRDefault="00F51E38" w:rsidP="00C807C1">
      <w:pPr>
        <w:spacing w:after="0"/>
      </w:pPr>
      <w:r>
        <w:t xml:space="preserve">Das Abschottungsprinzip mit Brandschutzmanschetten </w:t>
      </w:r>
      <w:r w:rsidR="00D61005">
        <w:t xml:space="preserve">einfach </w:t>
      </w:r>
      <w:r>
        <w:t>realisiert</w:t>
      </w:r>
    </w:p>
    <w:p w:rsidR="002A05FB" w:rsidRDefault="002A05FB" w:rsidP="00C807C1">
      <w:pPr>
        <w:spacing w:after="0"/>
      </w:pPr>
    </w:p>
    <w:p w:rsidR="005D374E" w:rsidRDefault="00F51E38" w:rsidP="00C807C1">
      <w:pPr>
        <w:spacing w:after="0"/>
      </w:pPr>
      <w:r>
        <w:t xml:space="preserve">Im Brandschutz bilden die baulichen Maßnahmen das Fundament, da diese Maßnahmen </w:t>
      </w:r>
      <w:r w:rsidR="005D374E">
        <w:t xml:space="preserve">unabhängig von einer Energieversorgung etc. ihre Funktion im Brandfall erfüllen. Weiterhin ist ein </w:t>
      </w:r>
      <w:r>
        <w:t xml:space="preserve">fachgerecht </w:t>
      </w:r>
      <w:r w:rsidR="005D374E">
        <w:t>ausgeführter und instandgehaltener Brandschutz</w:t>
      </w:r>
      <w:r>
        <w:t xml:space="preserve"> die Grundlagen aller weiteren Brandschutzmaßnahmen</w:t>
      </w:r>
      <w:r w:rsidR="005D374E">
        <w:t>, egal ob es sich um anlagentechnische, organisatorische oder abwehrende Maßnahmen handelt.</w:t>
      </w:r>
    </w:p>
    <w:p w:rsidR="002A05FB" w:rsidRDefault="002A05FB" w:rsidP="00C807C1">
      <w:pPr>
        <w:spacing w:after="0"/>
      </w:pPr>
    </w:p>
    <w:p w:rsidR="0047482B" w:rsidRDefault="0047482B" w:rsidP="0047482B">
      <w:r>
        <w:t xml:space="preserve">Für brennbare Rohrleitungen gilt gemäß § 40 MBO und der Muster-Leitungsanlagen-Richtlinie, dass bei einem Durchmesser &gt;= 32 mm brandschutztechnisch geschottet werden muss, wenn sie ein Bauteil durchdringen, an das Anforderungen hinsichtlich des Brandschutzes gestellt wird. Es muss also ein raumabschließendes Bauteil, Wand oder Decke vorliegen, an das hinsichtlich des Brandschutzes Anforderungen gestellt werden. Diese Anforderungen ergeben sich grundsätzlich aus den §§ 27 ff. MBO werden im Brandschutzkonzept </w:t>
      </w:r>
      <w:r w:rsidR="00437341">
        <w:t xml:space="preserve">häufig </w:t>
      </w:r>
      <w:r>
        <w:t xml:space="preserve"> weiter spezifiziert. In komplexen Bauwerken ist die Aufteilung des Gebäudes in Brandabschnitte für den Laien nicht immer sicher zu erkennen. Daher sollte versucht werden in die Pläne des genehmigten Brandschutzkonzeptes zu schauen oder mit dem Auftraggeber Rücksprache zu halten.</w:t>
      </w:r>
    </w:p>
    <w:p w:rsidR="00D61005" w:rsidRDefault="00D61005" w:rsidP="00C807C1">
      <w:pPr>
        <w:spacing w:after="0"/>
      </w:pPr>
    </w:p>
    <w:p w:rsidR="00D61005" w:rsidRDefault="00D61005" w:rsidP="00C807C1">
      <w:pPr>
        <w:spacing w:after="0"/>
      </w:pPr>
      <w:r>
        <w:t>Abschottung durch Manschetten</w:t>
      </w:r>
    </w:p>
    <w:p w:rsidR="00D61005" w:rsidRDefault="00D61005" w:rsidP="00C807C1">
      <w:pPr>
        <w:spacing w:after="0"/>
      </w:pPr>
    </w:p>
    <w:p w:rsidR="007679EB" w:rsidRDefault="007679EB" w:rsidP="00C807C1">
      <w:pPr>
        <w:spacing w:after="0"/>
      </w:pPr>
      <w:r>
        <w:t xml:space="preserve">Steht fest, dass das die Durchdringung des konkreten Bauteils mit einer brennbaren Leitung &gt;= 32 mm einer Abschottung bedarf, so sind Brandschutzmanschetten die Produkte der Wahl. Sie sind einfach zu montieren, </w:t>
      </w:r>
      <w:r w:rsidR="00FA36DC">
        <w:t>für</w:t>
      </w:r>
      <w:r>
        <w:t xml:space="preserve"> sehr viele unterschiedlichen Einbausituationen </w:t>
      </w:r>
      <w:r w:rsidR="002A05FB">
        <w:t>zugelassen und funktionssicher</w:t>
      </w:r>
      <w:r w:rsidR="00D61005">
        <w:t>.</w:t>
      </w:r>
    </w:p>
    <w:p w:rsidR="00D61005" w:rsidRDefault="00D61005" w:rsidP="00C807C1">
      <w:pPr>
        <w:spacing w:after="0"/>
      </w:pPr>
    </w:p>
    <w:p w:rsidR="00FA36DC" w:rsidRDefault="00FA36DC" w:rsidP="00C807C1">
      <w:pPr>
        <w:spacing w:after="0"/>
      </w:pPr>
      <w:r>
        <w:t xml:space="preserve">Zur Herstellung der Funktionssicherheit ist es notwendig, den Ringspalt zwischen durchdrungenem Bauteil und Rohrleitung rauchdicht zu verschließen. Hierdurch wird die Übertragung von Kaltrauch aus dem Brandraum in benachbarte Bereiche wirksam </w:t>
      </w:r>
      <w:r w:rsidR="002E2899">
        <w:t>unterbunden</w:t>
      </w:r>
      <w:r>
        <w:t xml:space="preserve">. Typischerweise sind bei Brandschutzmanschetten für diesen Ringspaltverschluss eine Verfüllung mit Mörtel oder </w:t>
      </w:r>
      <w:r w:rsidR="000D6462">
        <w:t>Mineralwolle (Schmelzpunkt &gt; 1.000°C) zugelassen.</w:t>
      </w:r>
    </w:p>
    <w:p w:rsidR="00D61005" w:rsidRDefault="00D61005" w:rsidP="00C807C1">
      <w:pPr>
        <w:spacing w:after="0"/>
      </w:pPr>
    </w:p>
    <w:p w:rsidR="000D6462" w:rsidRDefault="000D6462" w:rsidP="00C807C1">
      <w:pPr>
        <w:spacing w:after="0"/>
      </w:pPr>
      <w:r>
        <w:t>Ist der Ringspalt richti</w:t>
      </w:r>
      <w:r w:rsidR="002A05FB">
        <w:t>g verschlossen, das Rohr in maximal</w:t>
      </w:r>
      <w:r>
        <w:t xml:space="preserve"> 50 cm Abstand zur Wand bzw. oberhalb der Decke fachgerecht abgehängt, so kann die Montage erfolgen. An Wänden müssen die Manschetten immer beidseits des Bauteils und an Decken von unterhalb montiert werden.</w:t>
      </w:r>
    </w:p>
    <w:p w:rsidR="00D61005" w:rsidRDefault="00D61005" w:rsidP="00C807C1">
      <w:pPr>
        <w:spacing w:after="0"/>
      </w:pPr>
    </w:p>
    <w:p w:rsidR="00D61005" w:rsidRDefault="00D61005" w:rsidP="00C807C1">
      <w:pPr>
        <w:spacing w:after="0"/>
      </w:pPr>
      <w:r>
        <w:t>Befestigung und Kennzeichnung</w:t>
      </w:r>
    </w:p>
    <w:p w:rsidR="00D61005" w:rsidRDefault="00D61005" w:rsidP="00C807C1">
      <w:pPr>
        <w:spacing w:after="0"/>
      </w:pPr>
    </w:p>
    <w:p w:rsidR="000D6462" w:rsidRDefault="000D6462" w:rsidP="00C807C1">
      <w:pPr>
        <w:spacing w:after="0"/>
      </w:pPr>
      <w:r>
        <w:t>Bei der Montage ist es notwendig, dass die Manschette richtig verschlossen ist und alle Montagelaschen an den Bauteilen befestigt werden. Für die Befestigung sind geeignete Bef</w:t>
      </w:r>
      <w:r w:rsidR="002A05FB">
        <w:t>estigungsmittel zu verwenden, das heißt</w:t>
      </w:r>
      <w:r>
        <w:t xml:space="preserve"> z.B. Schrauben und Dübel, die auch im Falle </w:t>
      </w:r>
      <w:r w:rsidR="002E2899">
        <w:t xml:space="preserve">eines Brandes </w:t>
      </w:r>
      <w:r>
        <w:t xml:space="preserve">sicher funktionieren. Kunststoffdübel erfüllen diesen Anspruch nicht, da die Befestigung mit </w:t>
      </w:r>
      <w:r w:rsidR="002E2899">
        <w:t xml:space="preserve">ihnen </w:t>
      </w:r>
      <w:r>
        <w:t>im Brandfalle die erheblichen Kräfte des aufquellenden Brandschutzmaterials nicht ableiten können. Im schlimmsten Fall fallen so befestigte Manschetten einfach von der Wand.</w:t>
      </w:r>
    </w:p>
    <w:p w:rsidR="002A05FB" w:rsidRDefault="002A05FB" w:rsidP="00C807C1">
      <w:pPr>
        <w:spacing w:after="0"/>
      </w:pPr>
    </w:p>
    <w:p w:rsidR="000D6462" w:rsidRDefault="000D6462" w:rsidP="00C807C1">
      <w:pPr>
        <w:spacing w:after="0"/>
      </w:pPr>
      <w:r>
        <w:t xml:space="preserve">Ist die Montage erfolgt, muss noch das Brandschutzschild in der Nähe der Abschottung montiert werden und die Übereinstimmungsbestätigung für die Dokumentation ausgefüllt werden. Letztere </w:t>
      </w:r>
      <w:r>
        <w:lastRenderedPageBreak/>
        <w:t>findet sich im Übrigen in der Einbauanleitung, in der sich noch viele weitere wichtige Informationen finden.</w:t>
      </w:r>
      <w:r w:rsidR="0069412D">
        <w:t xml:space="preserve"> Sind die obigen Schritte ausgeführt, so haben sie effektiv zur Sicherheit im Gebäude </w:t>
      </w:r>
      <w:r w:rsidR="002E2899">
        <w:t xml:space="preserve">beigetragen </w:t>
      </w:r>
      <w:r w:rsidR="0069412D">
        <w:t>und das Abschottungsprinzip umgesetzt.</w:t>
      </w:r>
    </w:p>
    <w:p w:rsidR="002A05FB" w:rsidRDefault="002A05FB" w:rsidP="00C807C1">
      <w:pPr>
        <w:spacing w:after="0"/>
      </w:pPr>
    </w:p>
    <w:p w:rsidR="002A05FB" w:rsidRDefault="002E48FB" w:rsidP="00C807C1">
      <w:pPr>
        <w:spacing w:after="0"/>
      </w:pPr>
      <w:r>
        <w:t>Wird eine</w:t>
      </w:r>
      <w:r w:rsidR="00215E3E">
        <w:t xml:space="preserve"> Brandschutzmanschette wie die </w:t>
      </w:r>
      <w:proofErr w:type="spellStart"/>
      <w:r w:rsidR="00D61005">
        <w:t>Curaflam</w:t>
      </w:r>
      <w:proofErr w:type="spellEnd"/>
      <w:r w:rsidR="002A05FB">
        <w:t xml:space="preserve">® </w:t>
      </w:r>
      <w:proofErr w:type="spellStart"/>
      <w:r w:rsidR="002A05FB">
        <w:t>XS</w:t>
      </w:r>
      <w:r w:rsidR="00215E3E" w:rsidRPr="002A05FB">
        <w:rPr>
          <w:vertAlign w:val="superscript"/>
        </w:rPr>
        <w:t>P</w:t>
      </w:r>
      <w:bookmarkStart w:id="0" w:name="_GoBack"/>
      <w:bookmarkEnd w:id="0"/>
      <w:r w:rsidR="00215E3E" w:rsidRPr="002A05FB">
        <w:rPr>
          <w:vertAlign w:val="superscript"/>
        </w:rPr>
        <w:t>ro</w:t>
      </w:r>
      <w:proofErr w:type="spellEnd"/>
      <w:r w:rsidR="00215E3E">
        <w:t xml:space="preserve"> </w:t>
      </w:r>
      <w:r w:rsidR="002A05FB">
        <w:t xml:space="preserve">von DOYMA </w:t>
      </w:r>
      <w:r w:rsidR="00215E3E">
        <w:t>ein</w:t>
      </w:r>
      <w:r>
        <w:t>gesetzt</w:t>
      </w:r>
      <w:r w:rsidR="00215E3E">
        <w:t>, so</w:t>
      </w:r>
      <w:r>
        <w:t xml:space="preserve"> sind im Lieferumfang neben einer vielfältig verwendbaren Manschette </w:t>
      </w:r>
      <w:r w:rsidR="00215E3E">
        <w:t>sämt</w:t>
      </w:r>
      <w:r>
        <w:t>liche weitere</w:t>
      </w:r>
      <w:r w:rsidR="00215E3E">
        <w:t xml:space="preserve"> Bestandteile einer fachgerechten Abschottung im Lieferumfang enthalten. </w:t>
      </w:r>
      <w:r>
        <w:t>Das Set</w:t>
      </w:r>
      <w:r w:rsidR="00215E3E">
        <w:t xml:space="preserve"> enthält die Brandschutzmanschette, den Schallschutzschlauch, das Befestigungsmaterial, das Kennzeichnungsschild und di</w:t>
      </w:r>
      <w:r>
        <w:t xml:space="preserve">e Übereinstimmungserklärung. Der Kunde </w:t>
      </w:r>
      <w:r w:rsidR="002A05FB">
        <w:t>bekomm</w:t>
      </w:r>
      <w:r>
        <w:t>t</w:t>
      </w:r>
      <w:r w:rsidR="002A05FB">
        <w:t xml:space="preserve"> also ein klassisches </w:t>
      </w:r>
      <w:proofErr w:type="spellStart"/>
      <w:r w:rsidR="002A05FB">
        <w:t>Rundums</w:t>
      </w:r>
      <w:r w:rsidR="00215E3E">
        <w:t>orglos</w:t>
      </w:r>
      <w:r w:rsidR="002A05FB">
        <w:t>p</w:t>
      </w:r>
      <w:r w:rsidR="00215E3E">
        <w:t>aket</w:t>
      </w:r>
      <w:proofErr w:type="spellEnd"/>
      <w:r w:rsidR="00215E3E">
        <w:t>.</w:t>
      </w:r>
      <w:r w:rsidR="002A05FB">
        <w:t xml:space="preserve"> </w:t>
      </w:r>
    </w:p>
    <w:p w:rsidR="002A05FB" w:rsidRDefault="002A05FB" w:rsidP="00C807C1">
      <w:pPr>
        <w:spacing w:after="0"/>
      </w:pPr>
    </w:p>
    <w:p w:rsidR="00F51E38" w:rsidRDefault="002E48FB" w:rsidP="00C807C1">
      <w:pPr>
        <w:spacing w:after="0"/>
      </w:pPr>
      <w:r>
        <w:t>Wer</w:t>
      </w:r>
      <w:r w:rsidR="00215E3E">
        <w:t xml:space="preserve"> noch mehr </w:t>
      </w:r>
      <w:r>
        <w:t>über die sichere</w:t>
      </w:r>
      <w:r w:rsidR="00215E3E">
        <w:t xml:space="preserve"> Leitungsabschottung </w:t>
      </w:r>
      <w:r>
        <w:t xml:space="preserve">erfahren möchte – </w:t>
      </w:r>
      <w:r w:rsidR="00215E3E">
        <w:t>einfach, praxisorientiert und mit einer Live-Vorführung vermittelt</w:t>
      </w:r>
      <w:r>
        <w:t xml:space="preserve">, sollte die Website der DOYMA GmbH &amp; Co besuchen. Interessierte finden hier die aktuellen Brandschutzseminar-Termine  , wie z.B. das Seminar „Sachkunde brandschutztechnische Leitungsabschottungen“. Internet: </w:t>
      </w:r>
      <w:hyperlink r:id="rId5" w:history="1">
        <w:r w:rsidRPr="00D5151A">
          <w:rPr>
            <w:rStyle w:val="Hyperlink"/>
          </w:rPr>
          <w:t>www.doyma.de/aktuelles/seminare/</w:t>
        </w:r>
      </w:hyperlink>
      <w:r>
        <w:t xml:space="preserve"> </w:t>
      </w:r>
    </w:p>
    <w:p w:rsidR="002A05FB" w:rsidRDefault="002A05FB" w:rsidP="00C807C1">
      <w:pPr>
        <w:spacing w:after="0"/>
      </w:pPr>
    </w:p>
    <w:p w:rsidR="00C807C1" w:rsidRPr="003C2822" w:rsidRDefault="00C807C1" w:rsidP="00C807C1">
      <w:pPr>
        <w:spacing w:after="0" w:line="240" w:lineRule="auto"/>
        <w:rPr>
          <w:rFonts w:cstheme="minorHAnsi"/>
        </w:rPr>
      </w:pPr>
      <w:r w:rsidRPr="003C2822">
        <w:rPr>
          <w:rFonts w:cstheme="minorHAnsi"/>
          <w:noProof/>
          <w:lang w:eastAsia="de-DE"/>
        </w:rPr>
        <w:drawing>
          <wp:inline distT="0" distB="0" distL="0" distR="0" wp14:anchorId="341CF0AE" wp14:editId="5549FFFA">
            <wp:extent cx="1801059" cy="1201309"/>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PR und Mediaplanung\Neuer Ordner\CF_ECOPro_Holzbalkendecke_1506_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1059" cy="1201309"/>
                    </a:xfrm>
                    <a:prstGeom prst="rect">
                      <a:avLst/>
                    </a:prstGeom>
                    <a:noFill/>
                    <a:ln>
                      <a:noFill/>
                    </a:ln>
                  </pic:spPr>
                </pic:pic>
              </a:graphicData>
            </a:graphic>
          </wp:inline>
        </w:drawing>
      </w:r>
    </w:p>
    <w:p w:rsidR="00C807C1" w:rsidRPr="006877EE" w:rsidRDefault="00C807C1" w:rsidP="00C807C1">
      <w:pPr>
        <w:spacing w:after="0" w:line="240" w:lineRule="auto"/>
        <w:rPr>
          <w:rFonts w:cstheme="minorHAnsi"/>
          <w:sz w:val="20"/>
          <w:szCs w:val="20"/>
        </w:rPr>
      </w:pPr>
      <w:r w:rsidRPr="006877EE">
        <w:rPr>
          <w:rFonts w:cstheme="minorHAnsi"/>
          <w:sz w:val="20"/>
          <w:szCs w:val="20"/>
        </w:rPr>
        <w:t>Doyma_01</w:t>
      </w:r>
    </w:p>
    <w:p w:rsidR="00C807C1" w:rsidRPr="004114CB" w:rsidRDefault="00C807C1" w:rsidP="00C807C1">
      <w:pPr>
        <w:pStyle w:val="EinfAbs"/>
        <w:tabs>
          <w:tab w:val="left" w:pos="283"/>
        </w:tabs>
        <w:spacing w:line="240" w:lineRule="auto"/>
        <w:rPr>
          <w:rFonts w:asciiTheme="minorHAnsi" w:hAnsiTheme="minorHAnsi" w:cstheme="minorHAnsi"/>
          <w:noProof/>
          <w:color w:val="323232"/>
          <w:sz w:val="20"/>
          <w:szCs w:val="20"/>
          <w:lang w:val="en-US" w:eastAsia="de-DE"/>
        </w:rPr>
      </w:pPr>
      <w:r>
        <w:rPr>
          <w:rFonts w:asciiTheme="minorHAnsi" w:hAnsiTheme="minorHAnsi" w:cstheme="minorHAnsi"/>
          <w:noProof/>
          <w:color w:val="323232"/>
          <w:sz w:val="20"/>
          <w:szCs w:val="20"/>
          <w:lang w:val="en-US" w:eastAsia="de-DE"/>
        </w:rPr>
        <w:t>Curaflam</w:t>
      </w:r>
      <w:r w:rsidRPr="004114CB">
        <w:rPr>
          <w:rFonts w:asciiTheme="minorHAnsi" w:hAnsiTheme="minorHAnsi" w:cstheme="minorHAnsi"/>
          <w:noProof/>
          <w:color w:val="323232"/>
          <w:sz w:val="20"/>
          <w:szCs w:val="20"/>
          <w:vertAlign w:val="superscript"/>
          <w:lang w:val="en-US" w:eastAsia="de-DE"/>
        </w:rPr>
        <w:t>®</w:t>
      </w:r>
      <w:r w:rsidRPr="004114CB">
        <w:rPr>
          <w:rFonts w:asciiTheme="minorHAnsi" w:hAnsiTheme="minorHAnsi" w:cstheme="minorHAnsi"/>
          <w:noProof/>
          <w:color w:val="323232"/>
          <w:sz w:val="20"/>
          <w:szCs w:val="20"/>
          <w:lang w:val="en-US" w:eastAsia="de-DE"/>
        </w:rPr>
        <w:t xml:space="preserve"> </w:t>
      </w:r>
      <w:r>
        <w:rPr>
          <w:rFonts w:asciiTheme="minorHAnsi" w:hAnsiTheme="minorHAnsi" w:cstheme="minorHAnsi"/>
          <w:noProof/>
          <w:color w:val="323232"/>
          <w:sz w:val="20"/>
          <w:szCs w:val="20"/>
          <w:lang w:val="en-US" w:eastAsia="de-DE"/>
        </w:rPr>
        <w:t>XS Pro Brandschutzmanschette</w:t>
      </w:r>
    </w:p>
    <w:p w:rsidR="00C807C1" w:rsidRDefault="00C807C1" w:rsidP="00C807C1">
      <w:pPr>
        <w:spacing w:after="0" w:line="240" w:lineRule="auto"/>
        <w:rPr>
          <w:rFonts w:cstheme="minorHAnsi"/>
        </w:rPr>
      </w:pPr>
    </w:p>
    <w:p w:rsidR="00C807C1" w:rsidRPr="003C2822" w:rsidRDefault="00C807C1" w:rsidP="00C807C1">
      <w:pPr>
        <w:spacing w:after="0" w:line="240" w:lineRule="auto"/>
        <w:rPr>
          <w:rFonts w:cstheme="minorHAnsi"/>
        </w:rPr>
      </w:pPr>
    </w:p>
    <w:p w:rsidR="00C807C1" w:rsidRPr="003C2822" w:rsidRDefault="00C807C1" w:rsidP="00C807C1">
      <w:pPr>
        <w:spacing w:after="0" w:line="240" w:lineRule="auto"/>
        <w:rPr>
          <w:rFonts w:cstheme="minorHAnsi"/>
        </w:rPr>
      </w:pPr>
      <w:r w:rsidRPr="003C2822">
        <w:rPr>
          <w:rFonts w:cstheme="minorHAnsi"/>
          <w:noProof/>
          <w:lang w:eastAsia="de-DE"/>
        </w:rPr>
        <w:drawing>
          <wp:inline distT="0" distB="0" distL="0" distR="0" wp14:anchorId="12EDFF93" wp14:editId="4F727781">
            <wp:extent cx="18000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Marketing\PR und Mediaplanung\Neuer Ordner\Doyma_0917_312.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000" cy="1800000"/>
                    </a:xfrm>
                    <a:prstGeom prst="rect">
                      <a:avLst/>
                    </a:prstGeom>
                    <a:noFill/>
                    <a:ln>
                      <a:noFill/>
                    </a:ln>
                  </pic:spPr>
                </pic:pic>
              </a:graphicData>
            </a:graphic>
          </wp:inline>
        </w:drawing>
      </w:r>
    </w:p>
    <w:p w:rsidR="00C807C1" w:rsidRDefault="00C807C1" w:rsidP="00C807C1">
      <w:pPr>
        <w:tabs>
          <w:tab w:val="left" w:pos="170"/>
        </w:tabs>
        <w:autoSpaceDE w:val="0"/>
        <w:autoSpaceDN w:val="0"/>
        <w:adjustRightInd w:val="0"/>
        <w:spacing w:after="0" w:line="240" w:lineRule="auto"/>
        <w:textAlignment w:val="center"/>
        <w:rPr>
          <w:rFonts w:cstheme="minorHAnsi"/>
          <w:color w:val="000000" w:themeColor="text1"/>
          <w:sz w:val="20"/>
          <w:szCs w:val="20"/>
          <w14:textOutline w14:w="9525" w14:cap="flat" w14:cmpd="sng" w14:algn="ctr">
            <w14:noFill/>
            <w14:prstDash w14:val="solid"/>
            <w14:round/>
          </w14:textOutline>
        </w:rPr>
      </w:pPr>
      <w:r>
        <w:rPr>
          <w:rFonts w:cstheme="minorHAnsi"/>
          <w:color w:val="000000" w:themeColor="text1"/>
          <w:sz w:val="20"/>
          <w:szCs w:val="20"/>
          <w14:textOutline w14:w="9525" w14:cap="flat" w14:cmpd="sng" w14:algn="ctr">
            <w14:noFill/>
            <w14:prstDash w14:val="solid"/>
            <w14:round/>
          </w14:textOutline>
        </w:rPr>
        <w:t>Doyma_02</w:t>
      </w:r>
    </w:p>
    <w:p w:rsidR="00C807C1" w:rsidRDefault="00C807C1" w:rsidP="00C807C1">
      <w:pPr>
        <w:spacing w:after="0" w:line="240" w:lineRule="auto"/>
        <w:rPr>
          <w:rFonts w:cstheme="minorHAnsi"/>
        </w:rPr>
      </w:pPr>
      <w:r>
        <w:rPr>
          <w:rFonts w:cstheme="minorHAnsi"/>
          <w:color w:val="000000" w:themeColor="text1"/>
          <w:sz w:val="20"/>
          <w:szCs w:val="20"/>
          <w14:textOutline w14:w="9525" w14:cap="flat" w14:cmpd="sng" w14:algn="ctr">
            <w14:noFill/>
            <w14:prstDash w14:val="solid"/>
            <w14:round/>
          </w14:textOutline>
        </w:rPr>
        <w:t xml:space="preserve">Brennbares Rohr im Winkel montiert: Abschottung mit </w:t>
      </w:r>
      <w:r w:rsidRPr="00C807C1">
        <w:rPr>
          <w:rFonts w:cstheme="minorHAnsi"/>
          <w:noProof/>
          <w:color w:val="323232"/>
          <w:sz w:val="20"/>
          <w:szCs w:val="20"/>
          <w:lang w:eastAsia="de-DE"/>
        </w:rPr>
        <w:t>Curaflam</w:t>
      </w:r>
      <w:r w:rsidRPr="00C807C1">
        <w:rPr>
          <w:rFonts w:cstheme="minorHAnsi"/>
          <w:noProof/>
          <w:color w:val="323232"/>
          <w:sz w:val="20"/>
          <w:szCs w:val="20"/>
          <w:vertAlign w:val="superscript"/>
          <w:lang w:eastAsia="de-DE"/>
        </w:rPr>
        <w:t>®</w:t>
      </w:r>
      <w:r w:rsidRPr="00C807C1">
        <w:rPr>
          <w:rFonts w:cstheme="minorHAnsi"/>
          <w:noProof/>
          <w:color w:val="323232"/>
          <w:sz w:val="20"/>
          <w:szCs w:val="20"/>
          <w:lang w:eastAsia="de-DE"/>
        </w:rPr>
        <w:t xml:space="preserve"> </w:t>
      </w:r>
      <w:r>
        <w:rPr>
          <w:rFonts w:cstheme="minorHAnsi"/>
          <w:noProof/>
          <w:color w:val="323232"/>
          <w:sz w:val="20"/>
          <w:szCs w:val="20"/>
          <w:lang w:eastAsia="de-DE"/>
        </w:rPr>
        <w:t>XS</w:t>
      </w:r>
      <w:r w:rsidRPr="00C807C1">
        <w:rPr>
          <w:rFonts w:cstheme="minorHAnsi"/>
          <w:noProof/>
          <w:color w:val="323232"/>
          <w:sz w:val="20"/>
          <w:szCs w:val="20"/>
          <w:vertAlign w:val="superscript"/>
          <w:lang w:eastAsia="de-DE"/>
        </w:rPr>
        <w:t>Pro</w:t>
      </w:r>
    </w:p>
    <w:p w:rsidR="00C807C1" w:rsidRDefault="00C807C1" w:rsidP="00C807C1">
      <w:pPr>
        <w:spacing w:after="0" w:line="240" w:lineRule="auto"/>
        <w:rPr>
          <w:rFonts w:cstheme="minorHAnsi"/>
        </w:rPr>
      </w:pPr>
    </w:p>
    <w:p w:rsidR="00C807C1" w:rsidRDefault="00C807C1" w:rsidP="00C807C1">
      <w:pPr>
        <w:spacing w:after="0" w:line="240" w:lineRule="auto"/>
        <w:rPr>
          <w:rFonts w:cstheme="minorHAnsi"/>
        </w:rPr>
      </w:pPr>
    </w:p>
    <w:p w:rsidR="00C807C1" w:rsidRPr="003C2822" w:rsidRDefault="00C807C1" w:rsidP="00C807C1">
      <w:pPr>
        <w:spacing w:after="0" w:line="240" w:lineRule="auto"/>
        <w:rPr>
          <w:rFonts w:cstheme="minorHAnsi"/>
        </w:rPr>
      </w:pPr>
      <w:r w:rsidRPr="003C2822">
        <w:rPr>
          <w:rFonts w:cstheme="minorHAnsi"/>
          <w:noProof/>
          <w:lang w:eastAsia="de-DE"/>
        </w:rPr>
        <w:drawing>
          <wp:inline distT="0" distB="0" distL="0" distR="0" wp14:anchorId="755F662E" wp14:editId="67DFD624">
            <wp:extent cx="1268905" cy="1268905"/>
            <wp:effectExtent l="0" t="0" r="762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PR und Mediaplanung\Neuer Ordner\Doyma_0917_042.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8905" cy="1268905"/>
                    </a:xfrm>
                    <a:prstGeom prst="rect">
                      <a:avLst/>
                    </a:prstGeom>
                    <a:noFill/>
                    <a:ln>
                      <a:noFill/>
                    </a:ln>
                  </pic:spPr>
                </pic:pic>
              </a:graphicData>
            </a:graphic>
          </wp:inline>
        </w:drawing>
      </w:r>
    </w:p>
    <w:p w:rsidR="00C807C1" w:rsidRPr="00C807C1" w:rsidRDefault="00C807C1" w:rsidP="00C807C1">
      <w:pPr>
        <w:pStyle w:val="EinfAbs"/>
        <w:tabs>
          <w:tab w:val="left" w:pos="283"/>
        </w:tabs>
        <w:spacing w:line="240" w:lineRule="auto"/>
        <w:rPr>
          <w:rFonts w:asciiTheme="minorHAnsi" w:hAnsiTheme="minorHAnsi" w:cstheme="minorHAnsi"/>
          <w:noProof/>
          <w:color w:val="323232"/>
          <w:sz w:val="20"/>
          <w:szCs w:val="20"/>
          <w:lang w:eastAsia="de-DE"/>
        </w:rPr>
      </w:pPr>
      <w:r w:rsidRPr="00C807C1">
        <w:rPr>
          <w:rFonts w:asciiTheme="minorHAnsi" w:hAnsiTheme="minorHAnsi" w:cstheme="minorHAnsi"/>
          <w:noProof/>
          <w:color w:val="323232"/>
          <w:sz w:val="20"/>
          <w:szCs w:val="20"/>
          <w:lang w:eastAsia="de-DE"/>
        </w:rPr>
        <w:t>Doyma_03</w:t>
      </w:r>
    </w:p>
    <w:p w:rsidR="00C807C1" w:rsidRDefault="00C807C1" w:rsidP="00C807C1">
      <w:pPr>
        <w:pStyle w:val="EinfAbs"/>
        <w:tabs>
          <w:tab w:val="left" w:pos="283"/>
        </w:tabs>
        <w:spacing w:line="240" w:lineRule="auto"/>
        <w:rPr>
          <w:rFonts w:asciiTheme="minorHAnsi" w:hAnsiTheme="minorHAnsi" w:cstheme="minorHAnsi"/>
          <w:noProof/>
          <w:color w:val="323232"/>
          <w:sz w:val="20"/>
          <w:szCs w:val="20"/>
          <w:lang w:eastAsia="de-DE"/>
        </w:rPr>
      </w:pPr>
      <w:r w:rsidRPr="00C807C1">
        <w:rPr>
          <w:rFonts w:asciiTheme="minorHAnsi" w:hAnsiTheme="minorHAnsi" w:cstheme="minorHAnsi"/>
          <w:noProof/>
          <w:color w:val="323232"/>
          <w:sz w:val="20"/>
          <w:szCs w:val="20"/>
          <w:lang w:eastAsia="de-DE"/>
        </w:rPr>
        <w:t xml:space="preserve">Verwendung einer Curaflam XS </w:t>
      </w:r>
      <w:r w:rsidRPr="00C807C1">
        <w:rPr>
          <w:rFonts w:asciiTheme="minorHAnsi" w:hAnsiTheme="minorHAnsi" w:cstheme="minorHAnsi"/>
          <w:noProof/>
          <w:color w:val="323232"/>
          <w:sz w:val="20"/>
          <w:szCs w:val="20"/>
          <w:vertAlign w:val="superscript"/>
          <w:lang w:eastAsia="de-DE"/>
        </w:rPr>
        <w:t>Pro</w:t>
      </w:r>
      <w:r>
        <w:rPr>
          <w:rFonts w:asciiTheme="minorHAnsi" w:hAnsiTheme="minorHAnsi" w:cstheme="minorHAnsi"/>
          <w:noProof/>
          <w:color w:val="323232"/>
          <w:sz w:val="20"/>
          <w:szCs w:val="20"/>
          <w:vertAlign w:val="superscript"/>
          <w:lang w:eastAsia="de-DE"/>
        </w:rPr>
        <w:t xml:space="preserve"> </w:t>
      </w:r>
      <w:r>
        <w:rPr>
          <w:rFonts w:asciiTheme="minorHAnsi" w:hAnsiTheme="minorHAnsi" w:cstheme="minorHAnsi"/>
          <w:noProof/>
          <w:color w:val="323232"/>
          <w:sz w:val="20"/>
          <w:szCs w:val="20"/>
          <w:lang w:eastAsia="de-DE"/>
        </w:rPr>
        <w:t>in Kombination mit einem Abwasserrohr une einer Holzbalkendecke</w:t>
      </w:r>
    </w:p>
    <w:p w:rsidR="00C807C1" w:rsidRDefault="00C807C1" w:rsidP="00C807C1">
      <w:pPr>
        <w:pStyle w:val="EinfAbs"/>
        <w:tabs>
          <w:tab w:val="left" w:pos="283"/>
        </w:tabs>
        <w:spacing w:line="240" w:lineRule="auto"/>
        <w:rPr>
          <w:rFonts w:asciiTheme="minorHAnsi" w:hAnsiTheme="minorHAnsi" w:cstheme="minorHAnsi"/>
          <w:noProof/>
          <w:color w:val="323232"/>
          <w:sz w:val="20"/>
          <w:szCs w:val="20"/>
          <w:lang w:eastAsia="de-DE"/>
        </w:rPr>
      </w:pPr>
    </w:p>
    <w:p w:rsidR="00C807C1" w:rsidRPr="00C807C1" w:rsidRDefault="00C807C1" w:rsidP="00C807C1">
      <w:pPr>
        <w:pStyle w:val="EinfAbs"/>
        <w:tabs>
          <w:tab w:val="left" w:pos="283"/>
        </w:tabs>
        <w:spacing w:line="240" w:lineRule="auto"/>
        <w:rPr>
          <w:rFonts w:cstheme="minorHAnsi"/>
        </w:rPr>
      </w:pPr>
    </w:p>
    <w:p w:rsidR="00C807C1" w:rsidRDefault="00C807C1" w:rsidP="00C807C1">
      <w:pPr>
        <w:spacing w:after="0" w:line="240" w:lineRule="auto"/>
        <w:rPr>
          <w:rFonts w:cstheme="minorHAnsi"/>
        </w:rPr>
      </w:pPr>
    </w:p>
    <w:p w:rsidR="00C807C1" w:rsidRDefault="00C807C1" w:rsidP="00C807C1">
      <w:pPr>
        <w:spacing w:after="0" w:line="240" w:lineRule="auto"/>
        <w:rPr>
          <w:rFonts w:cstheme="minorHAnsi"/>
        </w:rPr>
      </w:pPr>
      <w:r w:rsidRPr="003C2822">
        <w:rPr>
          <w:rFonts w:cstheme="minorHAnsi"/>
          <w:noProof/>
          <w:lang w:eastAsia="de-DE"/>
        </w:rPr>
        <w:drawing>
          <wp:inline distT="0" distB="0" distL="0" distR="0" wp14:anchorId="1126FE6B" wp14:editId="1FFB1275">
            <wp:extent cx="1779749" cy="1268905"/>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PR und Mediaplanung\Neuer Ordner\Doyma_0917_042.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9749" cy="1268905"/>
                    </a:xfrm>
                    <a:prstGeom prst="rect">
                      <a:avLst/>
                    </a:prstGeom>
                    <a:noFill/>
                    <a:ln>
                      <a:noFill/>
                    </a:ln>
                  </pic:spPr>
                </pic:pic>
              </a:graphicData>
            </a:graphic>
          </wp:inline>
        </w:drawing>
      </w:r>
    </w:p>
    <w:p w:rsidR="00C807C1" w:rsidRDefault="00C807C1" w:rsidP="00C807C1">
      <w:pPr>
        <w:spacing w:after="0" w:line="240" w:lineRule="auto"/>
        <w:rPr>
          <w:rFonts w:cstheme="minorHAnsi"/>
        </w:rPr>
      </w:pPr>
      <w:r w:rsidRPr="003C2822">
        <w:rPr>
          <w:rFonts w:cstheme="minorHAnsi"/>
          <w:noProof/>
          <w:lang w:eastAsia="de-DE"/>
        </w:rPr>
        <w:drawing>
          <wp:inline distT="0" distB="0" distL="0" distR="0" wp14:anchorId="7DFFE632" wp14:editId="5D2F083E">
            <wp:extent cx="1779749" cy="1268904"/>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PR und Mediaplanung\Neuer Ordner\Doyma_0917_042.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9749" cy="1268904"/>
                    </a:xfrm>
                    <a:prstGeom prst="rect">
                      <a:avLst/>
                    </a:prstGeom>
                    <a:noFill/>
                    <a:ln>
                      <a:noFill/>
                    </a:ln>
                  </pic:spPr>
                </pic:pic>
              </a:graphicData>
            </a:graphic>
          </wp:inline>
        </w:drawing>
      </w:r>
    </w:p>
    <w:p w:rsidR="00C807C1" w:rsidRDefault="00C807C1" w:rsidP="00C807C1">
      <w:pPr>
        <w:spacing w:after="0" w:line="240" w:lineRule="auto"/>
        <w:rPr>
          <w:rFonts w:cstheme="minorHAnsi"/>
        </w:rPr>
      </w:pPr>
      <w:r w:rsidRPr="003C2822">
        <w:rPr>
          <w:rFonts w:cstheme="minorHAnsi"/>
          <w:noProof/>
          <w:lang w:eastAsia="de-DE"/>
        </w:rPr>
        <w:drawing>
          <wp:inline distT="0" distB="0" distL="0" distR="0" wp14:anchorId="705C2AEE" wp14:editId="1AE7E8B2">
            <wp:extent cx="1779749" cy="1268904"/>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PR und Mediaplanung\Neuer Ordner\Doyma_0917_042.t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79749" cy="1268904"/>
                    </a:xfrm>
                    <a:prstGeom prst="rect">
                      <a:avLst/>
                    </a:prstGeom>
                    <a:noFill/>
                    <a:ln>
                      <a:noFill/>
                    </a:ln>
                  </pic:spPr>
                </pic:pic>
              </a:graphicData>
            </a:graphic>
          </wp:inline>
        </w:drawing>
      </w:r>
    </w:p>
    <w:p w:rsidR="00C807C1" w:rsidRPr="003C2822" w:rsidRDefault="00C807C1" w:rsidP="00C807C1">
      <w:pPr>
        <w:spacing w:after="0" w:line="240" w:lineRule="auto"/>
        <w:rPr>
          <w:rFonts w:cstheme="minorHAnsi"/>
        </w:rPr>
      </w:pPr>
      <w:r w:rsidRPr="003C2822">
        <w:rPr>
          <w:rFonts w:cstheme="minorHAnsi"/>
          <w:noProof/>
          <w:lang w:eastAsia="de-DE"/>
        </w:rPr>
        <w:drawing>
          <wp:inline distT="0" distB="0" distL="0" distR="0" wp14:anchorId="4DD6AE6F" wp14:editId="3FEEB3E3">
            <wp:extent cx="1779749" cy="1268904"/>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PR und Mediaplanung\Neuer Ordner\Doyma_0917_042.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79749" cy="1268904"/>
                    </a:xfrm>
                    <a:prstGeom prst="rect">
                      <a:avLst/>
                    </a:prstGeom>
                    <a:noFill/>
                    <a:ln>
                      <a:noFill/>
                    </a:ln>
                  </pic:spPr>
                </pic:pic>
              </a:graphicData>
            </a:graphic>
          </wp:inline>
        </w:drawing>
      </w:r>
    </w:p>
    <w:p w:rsidR="00C807C1" w:rsidRPr="00C807C1" w:rsidRDefault="00C807C1" w:rsidP="00C807C1">
      <w:pPr>
        <w:pStyle w:val="EinfAbs"/>
        <w:tabs>
          <w:tab w:val="left" w:pos="283"/>
        </w:tabs>
        <w:spacing w:line="240" w:lineRule="auto"/>
        <w:rPr>
          <w:rFonts w:asciiTheme="minorHAnsi" w:hAnsiTheme="minorHAnsi" w:cstheme="minorHAnsi"/>
          <w:noProof/>
          <w:color w:val="323232"/>
          <w:sz w:val="20"/>
          <w:szCs w:val="20"/>
          <w:lang w:eastAsia="de-DE"/>
        </w:rPr>
      </w:pPr>
      <w:r w:rsidRPr="00C807C1">
        <w:rPr>
          <w:rFonts w:asciiTheme="minorHAnsi" w:hAnsiTheme="minorHAnsi" w:cstheme="minorHAnsi"/>
          <w:noProof/>
          <w:color w:val="323232"/>
          <w:sz w:val="20"/>
          <w:szCs w:val="20"/>
          <w:lang w:eastAsia="de-DE"/>
        </w:rPr>
        <w:t>Doyma_04</w:t>
      </w:r>
    </w:p>
    <w:p w:rsidR="00C807C1" w:rsidRPr="00C807C1" w:rsidRDefault="00C807C1" w:rsidP="00C807C1">
      <w:pPr>
        <w:spacing w:after="0" w:line="240" w:lineRule="auto"/>
        <w:rPr>
          <w:rFonts w:cstheme="minorHAnsi"/>
          <w:noProof/>
          <w:color w:val="323232"/>
          <w:sz w:val="20"/>
          <w:szCs w:val="20"/>
          <w:lang w:eastAsia="de-DE"/>
        </w:rPr>
      </w:pPr>
      <w:r w:rsidRPr="00C807C1">
        <w:rPr>
          <w:rFonts w:cstheme="minorHAnsi"/>
          <w:noProof/>
          <w:color w:val="323232"/>
          <w:sz w:val="20"/>
          <w:szCs w:val="20"/>
          <w:lang w:eastAsia="de-DE"/>
        </w:rPr>
        <w:t>Phasen der Abschottung bei einer Brandschutzmanschette</w:t>
      </w:r>
    </w:p>
    <w:p w:rsidR="00C807C1" w:rsidRPr="00C807C1" w:rsidRDefault="00C807C1" w:rsidP="00C807C1">
      <w:pPr>
        <w:spacing w:after="0" w:line="240" w:lineRule="auto"/>
        <w:rPr>
          <w:rFonts w:cstheme="minorHAnsi"/>
          <w:noProof/>
          <w:color w:val="323232"/>
          <w:sz w:val="20"/>
          <w:szCs w:val="20"/>
          <w:lang w:eastAsia="de-DE"/>
        </w:rPr>
      </w:pPr>
    </w:p>
    <w:p w:rsidR="00C807C1" w:rsidRPr="00C807C1" w:rsidRDefault="00C807C1" w:rsidP="00C807C1">
      <w:pPr>
        <w:spacing w:after="0" w:line="240" w:lineRule="auto"/>
        <w:rPr>
          <w:rFonts w:cstheme="minorHAnsi"/>
          <w:noProof/>
          <w:color w:val="323232"/>
          <w:sz w:val="20"/>
          <w:szCs w:val="20"/>
          <w:lang w:eastAsia="de-DE"/>
        </w:rPr>
      </w:pPr>
    </w:p>
    <w:p w:rsidR="00C807C1" w:rsidRDefault="00C807C1" w:rsidP="00C807C1">
      <w:pPr>
        <w:spacing w:after="0" w:line="240" w:lineRule="auto"/>
        <w:rPr>
          <w:rFonts w:cstheme="minorHAnsi"/>
          <w:noProof/>
          <w:color w:val="323232"/>
          <w:sz w:val="20"/>
          <w:szCs w:val="20"/>
          <w:lang w:val="en-US" w:eastAsia="de-DE"/>
        </w:rPr>
      </w:pPr>
      <w:r w:rsidRPr="003C2822">
        <w:rPr>
          <w:rFonts w:cstheme="minorHAnsi"/>
          <w:noProof/>
          <w:lang w:eastAsia="de-DE"/>
        </w:rPr>
        <w:drawing>
          <wp:inline distT="0" distB="0" distL="0" distR="0" wp14:anchorId="4377E3F5" wp14:editId="6970F555">
            <wp:extent cx="1268904" cy="1268904"/>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arketing\PR und Mediaplanung\Neuer Ordner\Doyma_0917_042.ti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68904" cy="1268904"/>
                    </a:xfrm>
                    <a:prstGeom prst="rect">
                      <a:avLst/>
                    </a:prstGeom>
                    <a:noFill/>
                    <a:ln>
                      <a:noFill/>
                    </a:ln>
                  </pic:spPr>
                </pic:pic>
              </a:graphicData>
            </a:graphic>
          </wp:inline>
        </w:drawing>
      </w:r>
    </w:p>
    <w:p w:rsidR="00C807C1" w:rsidRPr="0047482B" w:rsidRDefault="00C807C1" w:rsidP="00C807C1">
      <w:pPr>
        <w:spacing w:after="0" w:line="240" w:lineRule="auto"/>
        <w:rPr>
          <w:rFonts w:cstheme="minorHAnsi"/>
          <w:noProof/>
          <w:color w:val="323232"/>
          <w:sz w:val="20"/>
          <w:szCs w:val="20"/>
          <w:lang w:eastAsia="de-DE"/>
        </w:rPr>
      </w:pPr>
      <w:r w:rsidRPr="0047482B">
        <w:rPr>
          <w:rFonts w:cstheme="minorHAnsi"/>
          <w:noProof/>
          <w:color w:val="323232"/>
          <w:sz w:val="20"/>
          <w:szCs w:val="20"/>
          <w:lang w:eastAsia="de-DE"/>
        </w:rPr>
        <w:t>Doyma_05</w:t>
      </w:r>
    </w:p>
    <w:p w:rsidR="00C807C1" w:rsidRDefault="0047482B" w:rsidP="00C807C1">
      <w:pPr>
        <w:spacing w:after="0" w:line="240" w:lineRule="auto"/>
        <w:rPr>
          <w:rFonts w:cstheme="minorHAnsi"/>
        </w:rPr>
      </w:pPr>
      <w:r>
        <w:rPr>
          <w:rFonts w:cstheme="minorHAnsi"/>
        </w:rPr>
        <w:t xml:space="preserve">Der große Vorteil der </w:t>
      </w:r>
      <w:proofErr w:type="spellStart"/>
      <w:r w:rsidR="00C807C1" w:rsidRPr="00DC795C">
        <w:rPr>
          <w:rFonts w:cstheme="minorHAnsi"/>
        </w:rPr>
        <w:t>Curaflam</w:t>
      </w:r>
      <w:proofErr w:type="spellEnd"/>
      <w:r w:rsidR="00C807C1" w:rsidRPr="00DC795C">
        <w:rPr>
          <w:rFonts w:cstheme="minorHAnsi"/>
        </w:rPr>
        <w:t>® XS</w:t>
      </w:r>
      <w:r>
        <w:rPr>
          <w:rFonts w:cstheme="minorHAnsi"/>
        </w:rPr>
        <w:t xml:space="preserve"> </w:t>
      </w:r>
      <w:r w:rsidR="00C807C1" w:rsidRPr="0047482B">
        <w:rPr>
          <w:rFonts w:cstheme="minorHAnsi"/>
          <w:vertAlign w:val="superscript"/>
        </w:rPr>
        <w:t>Pro</w:t>
      </w:r>
      <w:r>
        <w:rPr>
          <w:rFonts w:cstheme="minorHAnsi"/>
        </w:rPr>
        <w:t xml:space="preserve"> liegt in ihrem kompletten Lieferumfang inklusive Befestigungsmaterial und Brandschutzschild</w:t>
      </w:r>
    </w:p>
    <w:p w:rsidR="00C807C1" w:rsidRDefault="00C807C1" w:rsidP="00C807C1">
      <w:pPr>
        <w:spacing w:after="0" w:line="240" w:lineRule="auto"/>
        <w:rPr>
          <w:rFonts w:cstheme="minorHAnsi"/>
        </w:rPr>
      </w:pPr>
      <w:r w:rsidRPr="003C2822">
        <w:rPr>
          <w:rFonts w:cstheme="minorHAnsi"/>
          <w:noProof/>
          <w:lang w:eastAsia="de-DE"/>
        </w:rPr>
        <w:lastRenderedPageBreak/>
        <w:drawing>
          <wp:inline distT="0" distB="0" distL="0" distR="0" wp14:anchorId="2D80BB16" wp14:editId="3E960279">
            <wp:extent cx="1800000" cy="246231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Marketing\PR und Mediaplanung\Neuer Ordner\KonfixPro_Etagenabzweigung.tif"/>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0000" cy="2462314"/>
                    </a:xfrm>
                    <a:prstGeom prst="rect">
                      <a:avLst/>
                    </a:prstGeom>
                    <a:noFill/>
                    <a:ln>
                      <a:noFill/>
                    </a:ln>
                  </pic:spPr>
                </pic:pic>
              </a:graphicData>
            </a:graphic>
          </wp:inline>
        </w:drawing>
      </w:r>
    </w:p>
    <w:p w:rsidR="00C807C1" w:rsidRPr="006877EE" w:rsidRDefault="00C807C1" w:rsidP="00C807C1">
      <w:pPr>
        <w:spacing w:after="0" w:line="240" w:lineRule="auto"/>
        <w:rPr>
          <w:rFonts w:cstheme="minorHAnsi"/>
          <w:sz w:val="20"/>
          <w:szCs w:val="20"/>
        </w:rPr>
      </w:pPr>
      <w:r>
        <w:rPr>
          <w:rFonts w:cstheme="minorHAnsi"/>
          <w:sz w:val="20"/>
          <w:szCs w:val="20"/>
        </w:rPr>
        <w:t>DOYMA_06</w:t>
      </w:r>
    </w:p>
    <w:p w:rsidR="00C807C1" w:rsidRPr="006877EE" w:rsidRDefault="00C807C1" w:rsidP="00C807C1">
      <w:pPr>
        <w:spacing w:after="0" w:line="240" w:lineRule="auto"/>
        <w:rPr>
          <w:rFonts w:cstheme="minorHAnsi"/>
          <w:sz w:val="20"/>
          <w:szCs w:val="20"/>
        </w:rPr>
      </w:pPr>
      <w:r w:rsidRPr="006877EE">
        <w:rPr>
          <w:rFonts w:cstheme="minorHAnsi"/>
          <w:sz w:val="20"/>
          <w:szCs w:val="20"/>
        </w:rPr>
        <w:t xml:space="preserve">Carsten Janiec, </w:t>
      </w:r>
      <w:proofErr w:type="spellStart"/>
      <w:r w:rsidRPr="006877EE">
        <w:rPr>
          <w:rFonts w:cstheme="minorHAnsi"/>
          <w:sz w:val="20"/>
          <w:szCs w:val="20"/>
        </w:rPr>
        <w:t>M.Sc</w:t>
      </w:r>
      <w:proofErr w:type="spellEnd"/>
      <w:r w:rsidRPr="006877EE">
        <w:rPr>
          <w:rFonts w:cstheme="minorHAnsi"/>
          <w:sz w:val="20"/>
          <w:szCs w:val="20"/>
        </w:rPr>
        <w:t xml:space="preserve">. </w:t>
      </w:r>
      <w:r w:rsidRPr="003F1FB1">
        <w:rPr>
          <w:rFonts w:cstheme="minorHAnsi"/>
          <w:sz w:val="20"/>
          <w:szCs w:val="20"/>
        </w:rPr>
        <w:t>Leiter Vertriebsmanagement Brandschutzsysteme</w:t>
      </w:r>
      <w:r w:rsidRPr="006877EE">
        <w:rPr>
          <w:rFonts w:cstheme="minorHAnsi"/>
          <w:sz w:val="20"/>
          <w:szCs w:val="20"/>
        </w:rPr>
        <w:t xml:space="preserve"> bei DOYMA</w:t>
      </w:r>
    </w:p>
    <w:p w:rsidR="00C807C1" w:rsidRDefault="00C807C1" w:rsidP="00C807C1">
      <w:pPr>
        <w:tabs>
          <w:tab w:val="left" w:pos="170"/>
        </w:tabs>
        <w:autoSpaceDE w:val="0"/>
        <w:autoSpaceDN w:val="0"/>
        <w:adjustRightInd w:val="0"/>
        <w:spacing w:after="0" w:line="240" w:lineRule="auto"/>
        <w:textAlignment w:val="center"/>
        <w:rPr>
          <w:rFonts w:cstheme="minorHAnsi"/>
          <w:color w:val="000000" w:themeColor="text1"/>
          <w:sz w:val="20"/>
          <w:szCs w:val="20"/>
          <w:u w:val="single"/>
          <w14:textOutline w14:w="9525" w14:cap="flat" w14:cmpd="sng" w14:algn="ctr">
            <w14:noFill/>
            <w14:prstDash w14:val="solid"/>
            <w14:round/>
          </w14:textOutline>
        </w:rPr>
      </w:pPr>
    </w:p>
    <w:p w:rsidR="00C807C1" w:rsidRPr="004114CB" w:rsidRDefault="00C807C1" w:rsidP="00C807C1">
      <w:pPr>
        <w:tabs>
          <w:tab w:val="left" w:pos="170"/>
        </w:tabs>
        <w:autoSpaceDE w:val="0"/>
        <w:autoSpaceDN w:val="0"/>
        <w:adjustRightInd w:val="0"/>
        <w:spacing w:after="0" w:line="240" w:lineRule="auto"/>
        <w:textAlignment w:val="center"/>
        <w:rPr>
          <w:rFonts w:cstheme="minorHAnsi"/>
          <w:color w:val="000000" w:themeColor="text1"/>
          <w:sz w:val="20"/>
          <w:szCs w:val="20"/>
          <w:u w:val="single"/>
          <w14:textOutline w14:w="9525" w14:cap="flat" w14:cmpd="sng" w14:algn="ctr">
            <w14:noFill/>
            <w14:prstDash w14:val="solid"/>
            <w14:round/>
          </w14:textOutline>
        </w:rPr>
      </w:pPr>
    </w:p>
    <w:p w:rsidR="002A05FB" w:rsidRPr="004114CB" w:rsidRDefault="002A05FB" w:rsidP="00C807C1">
      <w:pPr>
        <w:tabs>
          <w:tab w:val="left" w:pos="170"/>
        </w:tabs>
        <w:autoSpaceDE w:val="0"/>
        <w:autoSpaceDN w:val="0"/>
        <w:adjustRightInd w:val="0"/>
        <w:spacing w:after="0" w:line="240" w:lineRule="auto"/>
        <w:textAlignment w:val="center"/>
        <w:rPr>
          <w:rFonts w:cstheme="minorHAnsi"/>
          <w:color w:val="000000" w:themeColor="text1"/>
          <w:sz w:val="20"/>
          <w:szCs w:val="20"/>
          <w:u w:val="single"/>
          <w14:textOutline w14:w="9525" w14:cap="flat" w14:cmpd="sng" w14:algn="ctr">
            <w14:noFill/>
            <w14:prstDash w14:val="solid"/>
            <w14:round/>
          </w14:textOutline>
        </w:rPr>
      </w:pPr>
    </w:p>
    <w:p w:rsidR="002A05FB" w:rsidRPr="002A05FB" w:rsidRDefault="002A05FB" w:rsidP="00C807C1">
      <w:pPr>
        <w:spacing w:after="0"/>
        <w:rPr>
          <w:rFonts w:cstheme="minorHAnsi"/>
          <w:b/>
        </w:rPr>
      </w:pPr>
      <w:r w:rsidRPr="002A05FB">
        <w:rPr>
          <w:rFonts w:cstheme="minorHAnsi"/>
          <w:b/>
        </w:rPr>
        <w:br w:type="page"/>
      </w:r>
    </w:p>
    <w:p w:rsidR="002A05FB" w:rsidRPr="002E48FB" w:rsidRDefault="002A05FB" w:rsidP="00C807C1">
      <w:pPr>
        <w:spacing w:after="0" w:line="240" w:lineRule="auto"/>
        <w:rPr>
          <w:rStyle w:val="Hervorhebung"/>
          <w:rFonts w:cstheme="minorHAnsi"/>
          <w:b/>
          <w:i w:val="0"/>
          <w:iCs w:val="0"/>
        </w:rPr>
      </w:pPr>
      <w:r w:rsidRPr="002E48FB">
        <w:rPr>
          <w:rFonts w:cstheme="minorHAnsi"/>
          <w:b/>
        </w:rPr>
        <w:lastRenderedPageBreak/>
        <w:t>DOYMA GmbH &amp; Co:</w:t>
      </w:r>
    </w:p>
    <w:p w:rsidR="002A05FB" w:rsidRPr="004114CB" w:rsidRDefault="002A05FB" w:rsidP="00C807C1">
      <w:pPr>
        <w:spacing w:after="0" w:line="240" w:lineRule="auto"/>
        <w:ind w:right="-28"/>
        <w:rPr>
          <w:rStyle w:val="Hervorhebung"/>
          <w:rFonts w:cstheme="minorHAnsi"/>
        </w:rPr>
      </w:pPr>
      <w:r w:rsidRPr="004114CB">
        <w:rPr>
          <w:rStyle w:val="Hervorhebung"/>
          <w:rFonts w:cstheme="minorHAnsi"/>
        </w:rPr>
        <w:t xml:space="preserve">Die DOYMA GmbH &amp; Co mit Sitz in </w:t>
      </w:r>
      <w:proofErr w:type="spellStart"/>
      <w:r w:rsidRPr="004114CB">
        <w:rPr>
          <w:rStyle w:val="Hervorhebung"/>
          <w:rFonts w:cstheme="minorHAnsi"/>
        </w:rPr>
        <w:t>Oyten</w:t>
      </w:r>
      <w:proofErr w:type="spellEnd"/>
      <w:r w:rsidRPr="004114CB">
        <w:rPr>
          <w:rStyle w:val="Hervorhebung"/>
          <w:rFonts w:cstheme="minorHAnsi"/>
        </w:rPr>
        <w:t xml:space="preserve"> konstruiert und fertigt Dichtungssysteme zur Abdichtung von </w:t>
      </w:r>
      <w:proofErr w:type="spellStart"/>
      <w:r w:rsidRPr="004114CB">
        <w:rPr>
          <w:rStyle w:val="Hervorhebung"/>
          <w:rFonts w:cstheme="minorHAnsi"/>
        </w:rPr>
        <w:t>Ver</w:t>
      </w:r>
      <w:proofErr w:type="spellEnd"/>
      <w:r w:rsidRPr="004114CB">
        <w:rPr>
          <w:rStyle w:val="Hervorhebung"/>
          <w:rFonts w:cstheme="minorHAnsi"/>
        </w:rPr>
        <w:t>- und Entsorgungsleitungen, die durch Wände und Decken geführt werden sowie Abschottungen für Rohre und Kabel für den vorbeugenden baulichen Brandschutz.</w:t>
      </w:r>
    </w:p>
    <w:p w:rsidR="002A05FB" w:rsidRPr="004114CB" w:rsidRDefault="002A05FB" w:rsidP="00C807C1">
      <w:pPr>
        <w:spacing w:after="0" w:line="240" w:lineRule="auto"/>
        <w:ind w:right="-28"/>
        <w:rPr>
          <w:rStyle w:val="Hervorhebung"/>
          <w:rFonts w:cstheme="minorHAnsi"/>
        </w:rPr>
      </w:pPr>
    </w:p>
    <w:p w:rsidR="002A05FB" w:rsidRPr="004114CB" w:rsidRDefault="002A05FB" w:rsidP="00C807C1">
      <w:pPr>
        <w:spacing w:after="0" w:line="240" w:lineRule="auto"/>
        <w:ind w:right="-28"/>
        <w:rPr>
          <w:rFonts w:cstheme="minorHAnsi"/>
          <w:i/>
          <w:iCs/>
        </w:rPr>
      </w:pPr>
      <w:r w:rsidRPr="004114CB">
        <w:rPr>
          <w:rStyle w:val="Hervorhebung"/>
          <w:rFonts w:cstheme="minorHAnsi"/>
        </w:rPr>
        <w:t>DOYMA beschäftigt ca. 200 Mitarbeiter und ist DIN EN ISO 9001 zertifiziert. Über 30 Jahre Erfahrung, Service und marktgerechte Produkte begründen den exzellenten Ruf.</w:t>
      </w:r>
    </w:p>
    <w:p w:rsidR="002A05FB" w:rsidRPr="004114CB" w:rsidRDefault="002A05FB" w:rsidP="00C807C1">
      <w:pPr>
        <w:spacing w:after="0" w:line="240" w:lineRule="auto"/>
        <w:rPr>
          <w:rFonts w:cstheme="minorHAnsi"/>
        </w:rPr>
      </w:pPr>
    </w:p>
    <w:p w:rsidR="002A05FB" w:rsidRPr="009F4C47" w:rsidRDefault="002A05FB" w:rsidP="00C807C1">
      <w:pPr>
        <w:pStyle w:val="Helvetica"/>
        <w:rPr>
          <w:rFonts w:asciiTheme="minorHAnsi" w:hAnsiTheme="minorHAnsi" w:cstheme="minorHAnsi"/>
          <w:b/>
          <w:sz w:val="22"/>
          <w:szCs w:val="22"/>
        </w:rPr>
      </w:pPr>
      <w:r w:rsidRPr="009F4C47">
        <w:rPr>
          <w:rFonts w:asciiTheme="minorHAnsi" w:hAnsiTheme="minorHAnsi" w:cstheme="minorHAnsi"/>
          <w:b/>
          <w:sz w:val="22"/>
          <w:szCs w:val="22"/>
        </w:rPr>
        <w:t>DOYMA GmbH &amp; Co</w:t>
      </w:r>
    </w:p>
    <w:p w:rsidR="002A05FB" w:rsidRPr="009F4C47" w:rsidRDefault="002A05FB" w:rsidP="00C807C1">
      <w:pPr>
        <w:pStyle w:val="Helvetica"/>
        <w:rPr>
          <w:rFonts w:asciiTheme="minorHAnsi" w:hAnsiTheme="minorHAnsi" w:cstheme="minorHAnsi"/>
          <w:sz w:val="22"/>
          <w:szCs w:val="22"/>
        </w:rPr>
      </w:pPr>
      <w:r w:rsidRPr="009F4C47">
        <w:rPr>
          <w:rFonts w:asciiTheme="minorHAnsi" w:hAnsiTheme="minorHAnsi" w:cstheme="minorHAnsi"/>
          <w:sz w:val="22"/>
          <w:szCs w:val="22"/>
        </w:rPr>
        <w:t>Dichtungssysteme</w:t>
      </w:r>
    </w:p>
    <w:p w:rsidR="002A05FB" w:rsidRPr="009F4C47" w:rsidRDefault="002A05FB" w:rsidP="00C807C1">
      <w:pPr>
        <w:pStyle w:val="Helvetica"/>
        <w:rPr>
          <w:rFonts w:asciiTheme="minorHAnsi" w:hAnsiTheme="minorHAnsi" w:cstheme="minorHAnsi"/>
          <w:sz w:val="22"/>
          <w:szCs w:val="22"/>
        </w:rPr>
      </w:pPr>
      <w:r w:rsidRPr="009F4C47">
        <w:rPr>
          <w:rFonts w:asciiTheme="minorHAnsi" w:hAnsiTheme="minorHAnsi" w:cstheme="minorHAnsi"/>
          <w:sz w:val="22"/>
          <w:szCs w:val="22"/>
        </w:rPr>
        <w:t>Brandschutzsysteme</w:t>
      </w:r>
    </w:p>
    <w:p w:rsidR="002A05FB" w:rsidRPr="009F4C47" w:rsidRDefault="002A05FB" w:rsidP="00C807C1">
      <w:pPr>
        <w:pStyle w:val="Helvetica"/>
        <w:rPr>
          <w:rFonts w:asciiTheme="minorHAnsi" w:hAnsiTheme="minorHAnsi" w:cstheme="minorHAnsi"/>
          <w:sz w:val="22"/>
          <w:szCs w:val="22"/>
          <w:lang w:val="it-IT"/>
        </w:rPr>
      </w:pPr>
      <w:proofErr w:type="spellStart"/>
      <w:r w:rsidRPr="009F4C47">
        <w:rPr>
          <w:rFonts w:asciiTheme="minorHAnsi" w:hAnsiTheme="minorHAnsi" w:cstheme="minorHAnsi"/>
          <w:sz w:val="22"/>
          <w:szCs w:val="22"/>
          <w:lang w:val="it-IT"/>
        </w:rPr>
        <w:t>Industriestraße</w:t>
      </w:r>
      <w:proofErr w:type="spellEnd"/>
      <w:r w:rsidRPr="009F4C47">
        <w:rPr>
          <w:rFonts w:asciiTheme="minorHAnsi" w:hAnsiTheme="minorHAnsi" w:cstheme="minorHAnsi"/>
          <w:sz w:val="22"/>
          <w:szCs w:val="22"/>
          <w:lang w:val="it-IT"/>
        </w:rPr>
        <w:t xml:space="preserve"> 43 - 57</w:t>
      </w:r>
    </w:p>
    <w:p w:rsidR="002A05FB" w:rsidRPr="009F4C47" w:rsidRDefault="002A05FB" w:rsidP="00C807C1">
      <w:pPr>
        <w:pStyle w:val="Helvetica"/>
        <w:rPr>
          <w:rFonts w:asciiTheme="minorHAnsi" w:hAnsiTheme="minorHAnsi" w:cstheme="minorHAnsi"/>
          <w:sz w:val="22"/>
          <w:szCs w:val="22"/>
          <w:lang w:val="it-IT"/>
        </w:rPr>
      </w:pPr>
      <w:r w:rsidRPr="009F4C47">
        <w:rPr>
          <w:rFonts w:asciiTheme="minorHAnsi" w:hAnsiTheme="minorHAnsi" w:cstheme="minorHAnsi"/>
          <w:sz w:val="22"/>
          <w:szCs w:val="22"/>
          <w:lang w:val="it-IT"/>
        </w:rPr>
        <w:t xml:space="preserve">28876 </w:t>
      </w:r>
      <w:proofErr w:type="spellStart"/>
      <w:r w:rsidRPr="009F4C47">
        <w:rPr>
          <w:rFonts w:asciiTheme="minorHAnsi" w:hAnsiTheme="minorHAnsi" w:cstheme="minorHAnsi"/>
          <w:sz w:val="22"/>
          <w:szCs w:val="22"/>
          <w:lang w:val="it-IT"/>
        </w:rPr>
        <w:t>Oyten</w:t>
      </w:r>
      <w:proofErr w:type="spellEnd"/>
    </w:p>
    <w:p w:rsidR="002A05FB" w:rsidRPr="009F4C47" w:rsidRDefault="002A05FB" w:rsidP="00C807C1">
      <w:pPr>
        <w:pStyle w:val="Helvetica"/>
        <w:rPr>
          <w:rFonts w:asciiTheme="minorHAnsi" w:hAnsiTheme="minorHAnsi" w:cstheme="minorHAnsi"/>
          <w:sz w:val="22"/>
          <w:szCs w:val="22"/>
          <w:lang w:val="it-IT"/>
        </w:rPr>
      </w:pPr>
      <w:proofErr w:type="spellStart"/>
      <w:r w:rsidRPr="009F4C47">
        <w:rPr>
          <w:rFonts w:asciiTheme="minorHAnsi" w:hAnsiTheme="minorHAnsi" w:cstheme="minorHAnsi"/>
          <w:sz w:val="22"/>
          <w:szCs w:val="22"/>
          <w:lang w:val="it-IT"/>
        </w:rPr>
        <w:t>Telefon</w:t>
      </w:r>
      <w:proofErr w:type="spellEnd"/>
      <w:r w:rsidRPr="009F4C47">
        <w:rPr>
          <w:rFonts w:asciiTheme="minorHAnsi" w:hAnsiTheme="minorHAnsi" w:cstheme="minorHAnsi"/>
          <w:sz w:val="22"/>
          <w:szCs w:val="22"/>
          <w:lang w:val="it-IT"/>
        </w:rPr>
        <w:t>: 04207-9166-0</w:t>
      </w:r>
    </w:p>
    <w:p w:rsidR="002A05FB" w:rsidRPr="009F4C47" w:rsidRDefault="002A05FB" w:rsidP="00C807C1">
      <w:pPr>
        <w:pStyle w:val="Helvetica"/>
        <w:rPr>
          <w:rFonts w:asciiTheme="minorHAnsi" w:hAnsiTheme="minorHAnsi" w:cstheme="minorHAnsi"/>
          <w:sz w:val="22"/>
          <w:szCs w:val="22"/>
          <w:lang w:val="it-IT"/>
        </w:rPr>
      </w:pPr>
      <w:r w:rsidRPr="009F4C47">
        <w:rPr>
          <w:rFonts w:asciiTheme="minorHAnsi" w:hAnsiTheme="minorHAnsi" w:cstheme="minorHAnsi"/>
          <w:sz w:val="22"/>
          <w:szCs w:val="22"/>
          <w:lang w:val="it-IT"/>
        </w:rPr>
        <w:t xml:space="preserve">Mail: </w:t>
      </w:r>
      <w:hyperlink r:id="rId15" w:history="1">
        <w:r w:rsidRPr="009F4C47">
          <w:rPr>
            <w:rStyle w:val="Hyperlink"/>
            <w:rFonts w:asciiTheme="minorHAnsi" w:hAnsiTheme="minorHAnsi" w:cstheme="minorHAnsi"/>
            <w:sz w:val="22"/>
            <w:szCs w:val="22"/>
            <w:lang w:val="it-IT"/>
          </w:rPr>
          <w:t>info@doyma.de</w:t>
        </w:r>
      </w:hyperlink>
      <w:r w:rsidRPr="009F4C47">
        <w:rPr>
          <w:rFonts w:asciiTheme="minorHAnsi" w:hAnsiTheme="minorHAnsi" w:cstheme="minorHAnsi"/>
          <w:sz w:val="22"/>
          <w:szCs w:val="22"/>
          <w:lang w:val="it-IT"/>
        </w:rPr>
        <w:t xml:space="preserve"> </w:t>
      </w:r>
    </w:p>
    <w:p w:rsidR="002A05FB" w:rsidRPr="006877EE" w:rsidRDefault="002A05FB" w:rsidP="00C807C1">
      <w:pPr>
        <w:pStyle w:val="Helvetica"/>
        <w:rPr>
          <w:rFonts w:asciiTheme="minorHAnsi" w:hAnsiTheme="minorHAnsi" w:cstheme="minorHAnsi"/>
          <w:sz w:val="22"/>
          <w:szCs w:val="22"/>
          <w:lang w:val="en-US"/>
        </w:rPr>
      </w:pPr>
      <w:r w:rsidRPr="009F4C47">
        <w:rPr>
          <w:rFonts w:asciiTheme="minorHAnsi" w:hAnsiTheme="minorHAnsi" w:cstheme="minorHAnsi"/>
          <w:sz w:val="22"/>
          <w:szCs w:val="22"/>
        </w:rPr>
        <w:t xml:space="preserve">Internet: </w:t>
      </w:r>
      <w:hyperlink r:id="rId16" w:history="1">
        <w:r w:rsidRPr="009F4C47">
          <w:rPr>
            <w:rStyle w:val="Hyperlink"/>
            <w:rFonts w:asciiTheme="minorHAnsi" w:hAnsiTheme="minorHAnsi" w:cstheme="minorHAnsi"/>
            <w:sz w:val="22"/>
            <w:szCs w:val="22"/>
            <w:lang w:val="it-IT"/>
          </w:rPr>
          <w:t>www.doyma.de</w:t>
        </w:r>
      </w:hyperlink>
      <w:r w:rsidRPr="009F4C47">
        <w:rPr>
          <w:rFonts w:asciiTheme="minorHAnsi" w:hAnsiTheme="minorHAnsi" w:cstheme="minorHAnsi"/>
          <w:sz w:val="22"/>
          <w:szCs w:val="22"/>
          <w:lang w:val="en-US"/>
        </w:rPr>
        <w:t xml:space="preserve"> </w:t>
      </w:r>
    </w:p>
    <w:p w:rsidR="002A05FB" w:rsidRDefault="002A05FB" w:rsidP="00C807C1">
      <w:pPr>
        <w:spacing w:after="0"/>
      </w:pPr>
    </w:p>
    <w:p w:rsidR="002A05FB" w:rsidRDefault="002A05FB" w:rsidP="00C807C1">
      <w:pPr>
        <w:spacing w:after="0"/>
      </w:pPr>
    </w:p>
    <w:sectPr w:rsidR="002A05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38"/>
    <w:rsid w:val="000D6462"/>
    <w:rsid w:val="00215E3E"/>
    <w:rsid w:val="002A05FB"/>
    <w:rsid w:val="002E2899"/>
    <w:rsid w:val="002E48FB"/>
    <w:rsid w:val="003273BE"/>
    <w:rsid w:val="00362381"/>
    <w:rsid w:val="00437341"/>
    <w:rsid w:val="0047482B"/>
    <w:rsid w:val="005D374E"/>
    <w:rsid w:val="0069412D"/>
    <w:rsid w:val="007679EB"/>
    <w:rsid w:val="009928D7"/>
    <w:rsid w:val="00B85B60"/>
    <w:rsid w:val="00BD4BB3"/>
    <w:rsid w:val="00C807C1"/>
    <w:rsid w:val="00D61005"/>
    <w:rsid w:val="00E748EC"/>
    <w:rsid w:val="00E84A99"/>
    <w:rsid w:val="00F51E38"/>
    <w:rsid w:val="00FA3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05FB"/>
    <w:rPr>
      <w:color w:val="0000FF"/>
      <w:u w:val="single"/>
    </w:rPr>
  </w:style>
  <w:style w:type="paragraph" w:customStyle="1" w:styleId="Helvetica">
    <w:name w:val="Helvetica"/>
    <w:basedOn w:val="Standard"/>
    <w:rsid w:val="002A05FB"/>
    <w:pPr>
      <w:keepNext/>
      <w:spacing w:after="0" w:line="240" w:lineRule="auto"/>
      <w:outlineLvl w:val="0"/>
    </w:pPr>
    <w:rPr>
      <w:rFonts w:ascii="Times New Roman" w:eastAsia="Times New Roman" w:hAnsi="Times New Roman" w:cs="Times New Roman"/>
      <w:sz w:val="32"/>
      <w:szCs w:val="20"/>
      <w:lang w:eastAsia="de-DE"/>
    </w:rPr>
  </w:style>
  <w:style w:type="character" w:styleId="Hervorhebung">
    <w:name w:val="Emphasis"/>
    <w:uiPriority w:val="20"/>
    <w:qFormat/>
    <w:rsid w:val="002A05FB"/>
    <w:rPr>
      <w:i/>
      <w:iCs/>
    </w:rPr>
  </w:style>
  <w:style w:type="paragraph" w:styleId="Sprechblasentext">
    <w:name w:val="Balloon Text"/>
    <w:basedOn w:val="Standard"/>
    <w:link w:val="SprechblasentextZchn"/>
    <w:uiPriority w:val="99"/>
    <w:semiHidden/>
    <w:unhideWhenUsed/>
    <w:rsid w:val="002A05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5FB"/>
    <w:rPr>
      <w:rFonts w:ascii="Tahoma" w:hAnsi="Tahoma" w:cs="Tahoma"/>
      <w:sz w:val="16"/>
      <w:szCs w:val="16"/>
    </w:rPr>
  </w:style>
  <w:style w:type="paragraph" w:customStyle="1" w:styleId="EinfAbs">
    <w:name w:val="[Einf. Abs.]"/>
    <w:basedOn w:val="Standard"/>
    <w:uiPriority w:val="99"/>
    <w:rsid w:val="00C807C1"/>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05FB"/>
    <w:rPr>
      <w:color w:val="0000FF"/>
      <w:u w:val="single"/>
    </w:rPr>
  </w:style>
  <w:style w:type="paragraph" w:customStyle="1" w:styleId="Helvetica">
    <w:name w:val="Helvetica"/>
    <w:basedOn w:val="Standard"/>
    <w:rsid w:val="002A05FB"/>
    <w:pPr>
      <w:keepNext/>
      <w:spacing w:after="0" w:line="240" w:lineRule="auto"/>
      <w:outlineLvl w:val="0"/>
    </w:pPr>
    <w:rPr>
      <w:rFonts w:ascii="Times New Roman" w:eastAsia="Times New Roman" w:hAnsi="Times New Roman" w:cs="Times New Roman"/>
      <w:sz w:val="32"/>
      <w:szCs w:val="20"/>
      <w:lang w:eastAsia="de-DE"/>
    </w:rPr>
  </w:style>
  <w:style w:type="character" w:styleId="Hervorhebung">
    <w:name w:val="Emphasis"/>
    <w:uiPriority w:val="20"/>
    <w:qFormat/>
    <w:rsid w:val="002A05FB"/>
    <w:rPr>
      <w:i/>
      <w:iCs/>
    </w:rPr>
  </w:style>
  <w:style w:type="paragraph" w:styleId="Sprechblasentext">
    <w:name w:val="Balloon Text"/>
    <w:basedOn w:val="Standard"/>
    <w:link w:val="SprechblasentextZchn"/>
    <w:uiPriority w:val="99"/>
    <w:semiHidden/>
    <w:unhideWhenUsed/>
    <w:rsid w:val="002A05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5FB"/>
    <w:rPr>
      <w:rFonts w:ascii="Tahoma" w:hAnsi="Tahoma" w:cs="Tahoma"/>
      <w:sz w:val="16"/>
      <w:szCs w:val="16"/>
    </w:rPr>
  </w:style>
  <w:style w:type="paragraph" w:customStyle="1" w:styleId="EinfAbs">
    <w:name w:val="[Einf. Abs.]"/>
    <w:basedOn w:val="Standard"/>
    <w:uiPriority w:val="99"/>
    <w:rsid w:val="00C807C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doyma.de" TargetMode="Externa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image" Target="media/image6.jpeg"/><Relationship Id="rId5" Type="http://schemas.openxmlformats.org/officeDocument/2006/relationships/hyperlink" Target="http://www.doyma.de/aktuelles/seminare/" TargetMode="External"/><Relationship Id="rId15" Type="http://schemas.openxmlformats.org/officeDocument/2006/relationships/hyperlink" Target="mailto:info@doyma.d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C6DCA2BE.dotm</Template>
  <TotalTime>0</TotalTime>
  <Pages>5</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Janiec</dc:creator>
  <cp:lastModifiedBy>Meints, Tobias, DOYMA</cp:lastModifiedBy>
  <cp:revision>5</cp:revision>
  <dcterms:created xsi:type="dcterms:W3CDTF">2019-07-10T05:49:00Z</dcterms:created>
  <dcterms:modified xsi:type="dcterms:W3CDTF">2019-07-10T06:57:00Z</dcterms:modified>
</cp:coreProperties>
</file>