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9C1D99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9C1D99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4122BD" w:rsidRPr="006206FB" w:rsidRDefault="004122BD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4122BD" w:rsidRPr="00FD5701" w:rsidRDefault="004122BD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4122BD" w:rsidRPr="00FD5701" w:rsidRDefault="004122BD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November 2012</w:t>
                  </w:r>
                </w:p>
              </w:txbxContent>
            </v:textbox>
          </v:rect>
        </w:pict>
      </w:r>
    </w:p>
    <w:p w:rsidR="00AA2E2B" w:rsidRDefault="00582EA0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Ny Peugeot 208 Van</w:t>
      </w:r>
    </w:p>
    <w:p w:rsidR="00582EA0" w:rsidRDefault="00582EA0" w:rsidP="00567E45">
      <w:pPr>
        <w:pStyle w:val="Titel"/>
        <w:jc w:val="both"/>
        <w:rPr>
          <w:rFonts w:ascii="Peugeot" w:hAnsi="Peugeot"/>
          <w:color w:val="002355"/>
        </w:rPr>
      </w:pPr>
    </w:p>
    <w:p w:rsidR="00582EA0" w:rsidRDefault="00582EA0" w:rsidP="00BB6AE9">
      <w:pPr>
        <w:pStyle w:val="Titel"/>
        <w:spacing w:line="360" w:lineRule="auto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Efter en rigtig god start for det nyeste medlem af Peugeot-familien, 208, lancerer Peugeot nu en varebilsudgave af den rappe løve: 208 Van.</w:t>
      </w:r>
    </w:p>
    <w:p w:rsidR="00582EA0" w:rsidRDefault="00BB6AE9" w:rsidP="00BB6AE9">
      <w:pPr>
        <w:pStyle w:val="Titel"/>
        <w:spacing w:line="360" w:lineRule="auto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 xml:space="preserve">Peugeot 208 Van kombinerer personbilsudgavens elegante design og dynamiske køreegenskaber med </w:t>
      </w:r>
      <w:r w:rsidR="001B6499">
        <w:rPr>
          <w:rFonts w:ascii="Peugeot" w:hAnsi="Peugeot"/>
          <w:b/>
          <w:color w:val="002355"/>
          <w:sz w:val="22"/>
          <w:szCs w:val="22"/>
        </w:rPr>
        <w:t>en varebils fleksibilitet, og den kan allerede nu bestilles hos Peugeot-forhandlerne til en</w:t>
      </w:r>
      <w:r w:rsidR="00F81950">
        <w:rPr>
          <w:rFonts w:ascii="Peugeot" w:hAnsi="Peugeot"/>
          <w:b/>
          <w:color w:val="002355"/>
          <w:sz w:val="22"/>
          <w:szCs w:val="22"/>
        </w:rPr>
        <w:t xml:space="preserve"> attraktiv</w:t>
      </w:r>
      <w:r w:rsidR="001B6499">
        <w:rPr>
          <w:rFonts w:ascii="Peugeot" w:hAnsi="Peugeot"/>
          <w:b/>
          <w:color w:val="002355"/>
          <w:sz w:val="22"/>
          <w:szCs w:val="22"/>
        </w:rPr>
        <w:t xml:space="preserve"> frapris på 79.990 kr. ekskl. moms for en 1.0 </w:t>
      </w:r>
      <w:proofErr w:type="spellStart"/>
      <w:r w:rsidR="001B6499">
        <w:rPr>
          <w:rFonts w:ascii="Peugeot" w:hAnsi="Peugeot"/>
          <w:b/>
          <w:color w:val="002355"/>
          <w:sz w:val="22"/>
          <w:szCs w:val="22"/>
        </w:rPr>
        <w:t>VTi</w:t>
      </w:r>
      <w:proofErr w:type="spellEnd"/>
      <w:r w:rsidR="001B6499">
        <w:rPr>
          <w:rFonts w:ascii="Peugeot" w:hAnsi="Peugeot"/>
          <w:b/>
          <w:color w:val="002355"/>
          <w:sz w:val="22"/>
          <w:szCs w:val="22"/>
        </w:rPr>
        <w:t xml:space="preserve"> </w:t>
      </w:r>
      <w:r w:rsidR="00EA543C">
        <w:rPr>
          <w:rFonts w:ascii="Peugeot" w:hAnsi="Peugeot"/>
          <w:b/>
          <w:color w:val="002355"/>
          <w:sz w:val="22"/>
          <w:szCs w:val="22"/>
        </w:rPr>
        <w:t>Access 3-dørs</w:t>
      </w:r>
      <w:r w:rsidR="001B6499">
        <w:rPr>
          <w:rFonts w:ascii="Peugeot" w:hAnsi="Peugeot"/>
          <w:b/>
          <w:color w:val="002355"/>
          <w:sz w:val="22"/>
          <w:szCs w:val="22"/>
        </w:rPr>
        <w:t>.</w:t>
      </w:r>
    </w:p>
    <w:p w:rsidR="001B6499" w:rsidRDefault="001B6499" w:rsidP="00BB6AE9">
      <w:pPr>
        <w:pStyle w:val="Titel"/>
        <w:spacing w:line="360" w:lineRule="auto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F81950" w:rsidRDefault="00F81950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8"/>
          <w:szCs w:val="28"/>
        </w:rPr>
      </w:pPr>
      <w:r w:rsidRPr="00F81950">
        <w:rPr>
          <w:rFonts w:ascii="Peugeot" w:hAnsi="Peugeot"/>
          <w:color w:val="002355"/>
          <w:sz w:val="28"/>
          <w:szCs w:val="28"/>
        </w:rPr>
        <w:t>208 Van – maksimal køreglæde i arbejdslivet</w:t>
      </w:r>
    </w:p>
    <w:p w:rsidR="00F81950" w:rsidRDefault="00F81950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Med lanceringen af 208 Van kan Peugeot føje endnu en model til Danmarks bredeste varebilsprogram.</w:t>
      </w:r>
    </w:p>
    <w:p w:rsidR="00F81950" w:rsidRDefault="0062676E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208 er på mange måder udtryk for nytænkning, og det nyder 208 Van godt af. Selvom den er 7 cm kortere end 207 og 1 cm lavere, er akselafstanden</w:t>
      </w:r>
      <w:r w:rsidR="007D1721">
        <w:rPr>
          <w:rFonts w:ascii="Peugeot" w:hAnsi="Peugeot"/>
          <w:color w:val="002355"/>
          <w:sz w:val="22"/>
          <w:szCs w:val="22"/>
        </w:rPr>
        <w:t xml:space="preserve"> den samme og </w:t>
      </w:r>
      <w:proofErr w:type="spellStart"/>
      <w:r w:rsidR="007D1721">
        <w:rPr>
          <w:rFonts w:ascii="Peugeot" w:hAnsi="Peugeot"/>
          <w:color w:val="002355"/>
          <w:sz w:val="22"/>
          <w:szCs w:val="22"/>
        </w:rPr>
        <w:t>rumfornemmelsen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endda større, idet der er mere plads ved førersædet.</w:t>
      </w:r>
      <w:r w:rsidR="00601918">
        <w:rPr>
          <w:rFonts w:ascii="Peugeot" w:hAnsi="Peugeot"/>
          <w:color w:val="002355"/>
          <w:sz w:val="22"/>
          <w:szCs w:val="22"/>
        </w:rPr>
        <w:t xml:space="preserve"> Førerens oplevelse bag rattet har været fokusområde under udviklingen af bilen, og resultatet er</w:t>
      </w:r>
      <w:r w:rsidR="007D1721">
        <w:rPr>
          <w:rFonts w:ascii="Peugeot" w:hAnsi="Peugeot"/>
          <w:color w:val="002355"/>
          <w:sz w:val="22"/>
          <w:szCs w:val="22"/>
        </w:rPr>
        <w:t xml:space="preserve"> bl.a.</w:t>
      </w:r>
      <w:r w:rsidR="00601918">
        <w:rPr>
          <w:rFonts w:ascii="Peugeot" w:hAnsi="Peugeot"/>
          <w:color w:val="002355"/>
          <w:sz w:val="22"/>
          <w:szCs w:val="22"/>
        </w:rPr>
        <w:t xml:space="preserve"> et innovativ cockpit med et lille sporty rat, som giver direkte udsyn til </w:t>
      </w:r>
      <w:r w:rsidR="007D1721">
        <w:rPr>
          <w:rFonts w:ascii="Peugeot" w:hAnsi="Peugeot"/>
          <w:color w:val="002355"/>
          <w:sz w:val="22"/>
          <w:szCs w:val="22"/>
        </w:rPr>
        <w:t>instrumenterne. Herudover er 208 Van ligesom personbilsudgaven udstyret med et moderne infotainment system med en 7” touch skærm</w:t>
      </w:r>
      <w:r w:rsidR="00EA543C">
        <w:rPr>
          <w:rFonts w:ascii="Peugeot" w:hAnsi="Peugeot"/>
          <w:color w:val="002355"/>
          <w:sz w:val="22"/>
          <w:szCs w:val="22"/>
        </w:rPr>
        <w:t xml:space="preserve"> (standard fra </w:t>
      </w:r>
      <w:proofErr w:type="spellStart"/>
      <w:r w:rsidR="00EA543C">
        <w:rPr>
          <w:rFonts w:ascii="Peugeot" w:hAnsi="Peugeot"/>
          <w:color w:val="002355"/>
          <w:sz w:val="22"/>
          <w:szCs w:val="22"/>
        </w:rPr>
        <w:t>Active-niveau</w:t>
      </w:r>
      <w:proofErr w:type="spellEnd"/>
      <w:r w:rsidR="00EA543C">
        <w:rPr>
          <w:rFonts w:ascii="Peugeot" w:hAnsi="Peugeot"/>
          <w:color w:val="002355"/>
          <w:sz w:val="22"/>
          <w:szCs w:val="22"/>
        </w:rPr>
        <w:t>)</w:t>
      </w:r>
      <w:r w:rsidR="007D1721">
        <w:rPr>
          <w:rFonts w:ascii="Peugeot" w:hAnsi="Peugeot"/>
          <w:color w:val="002355"/>
          <w:sz w:val="22"/>
          <w:szCs w:val="22"/>
        </w:rPr>
        <w:t>, som giver mulighed for at styre diverse funktioner.</w:t>
      </w:r>
    </w:p>
    <w:p w:rsidR="007D1721" w:rsidRDefault="007D1721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</w:p>
    <w:p w:rsidR="007D1721" w:rsidRDefault="00EC04F2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En letvægter</w:t>
      </w:r>
      <w:r w:rsidR="006D60AD">
        <w:rPr>
          <w:rFonts w:ascii="Peugeot" w:hAnsi="Peugeot"/>
          <w:color w:val="002355"/>
          <w:sz w:val="28"/>
          <w:szCs w:val="28"/>
        </w:rPr>
        <w:t xml:space="preserve"> med miljømæssig tyngde</w:t>
      </w:r>
    </w:p>
    <w:p w:rsidR="006D60AD" w:rsidRDefault="006D60AD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Peugeots ingeniører har udviklet nogle tekniske løsninger, som har resulteret i en bil, der sammenlignet med 207 gennemsnitligt er 110 kg lettere. Indstigningsmodellen vejer 975 kg, hvilket er hele 173 kg mindre end 207.</w:t>
      </w:r>
    </w:p>
    <w:p w:rsidR="006D60AD" w:rsidRDefault="006D60AD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Den markante vægtreduktion og den optimerede aerodynamik placerer 208</w:t>
      </w:r>
      <w:r w:rsidR="003671CA">
        <w:rPr>
          <w:rFonts w:ascii="Peugeot" w:hAnsi="Peugeot"/>
          <w:color w:val="002355"/>
          <w:sz w:val="22"/>
          <w:szCs w:val="22"/>
        </w:rPr>
        <w:t xml:space="preserve"> Van</w:t>
      </w:r>
      <w:r>
        <w:rPr>
          <w:rFonts w:ascii="Peugeot" w:hAnsi="Peugeot"/>
          <w:color w:val="002355"/>
          <w:sz w:val="22"/>
          <w:szCs w:val="22"/>
        </w:rPr>
        <w:t xml:space="preserve"> blandt de stærkeste i segmentet, når det gælder brændstofforbrug og CO</w:t>
      </w:r>
      <w:r>
        <w:rPr>
          <w:rFonts w:ascii="Peugeot" w:hAnsi="Peugeot"/>
          <w:color w:val="002355"/>
          <w:sz w:val="22"/>
          <w:szCs w:val="22"/>
          <w:vertAlign w:val="subscript"/>
        </w:rPr>
        <w:t>2</w:t>
      </w:r>
      <w:r>
        <w:rPr>
          <w:rFonts w:ascii="Peugeot" w:hAnsi="Peugeot"/>
          <w:color w:val="002355"/>
          <w:sz w:val="22"/>
          <w:szCs w:val="22"/>
        </w:rPr>
        <w:t>-udledning</w:t>
      </w:r>
      <w:r w:rsidR="00805119">
        <w:rPr>
          <w:rFonts w:ascii="Peugeot" w:hAnsi="Peugeot"/>
          <w:color w:val="002355"/>
          <w:sz w:val="22"/>
          <w:szCs w:val="22"/>
        </w:rPr>
        <w:t>.</w:t>
      </w:r>
      <w:r w:rsidR="003671CA">
        <w:rPr>
          <w:rFonts w:ascii="Peugeot" w:hAnsi="Peugeot"/>
          <w:color w:val="002355"/>
          <w:sz w:val="22"/>
          <w:szCs w:val="22"/>
        </w:rPr>
        <w:t xml:space="preserve"> En unik feature ved 208 </w:t>
      </w:r>
      <w:proofErr w:type="spellStart"/>
      <w:r w:rsidR="003671CA">
        <w:rPr>
          <w:rFonts w:ascii="Peugeot" w:hAnsi="Peugeot"/>
          <w:color w:val="002355"/>
          <w:sz w:val="22"/>
          <w:szCs w:val="22"/>
        </w:rPr>
        <w:t>Van-programmet</w:t>
      </w:r>
      <w:proofErr w:type="spellEnd"/>
      <w:r w:rsidR="003671CA">
        <w:rPr>
          <w:rFonts w:ascii="Peugeot" w:hAnsi="Peugeot"/>
          <w:color w:val="002355"/>
          <w:sz w:val="22"/>
          <w:szCs w:val="22"/>
        </w:rPr>
        <w:t xml:space="preserve"> er således, at der findes en version i energiklasse A++:</w:t>
      </w:r>
      <w:r w:rsidR="00043554">
        <w:rPr>
          <w:rFonts w:ascii="Peugeot" w:hAnsi="Peugeot"/>
          <w:color w:val="002355"/>
          <w:sz w:val="22"/>
          <w:szCs w:val="22"/>
        </w:rPr>
        <w:t xml:space="preserve"> </w:t>
      </w:r>
      <w:r w:rsidR="00043554">
        <w:rPr>
          <w:rFonts w:ascii="Peugeot" w:hAnsi="Peugeot"/>
          <w:color w:val="002355"/>
          <w:sz w:val="22"/>
          <w:szCs w:val="22"/>
        </w:rPr>
        <w:br/>
        <w:t xml:space="preserve">208 Van 1.4 </w:t>
      </w:r>
      <w:proofErr w:type="spellStart"/>
      <w:r w:rsidR="00043554">
        <w:rPr>
          <w:rFonts w:ascii="Peugeot" w:hAnsi="Peugeot"/>
          <w:color w:val="002355"/>
          <w:sz w:val="22"/>
          <w:szCs w:val="22"/>
        </w:rPr>
        <w:t>e-HDi</w:t>
      </w:r>
      <w:proofErr w:type="spellEnd"/>
      <w:r w:rsidR="00043554">
        <w:rPr>
          <w:rFonts w:ascii="Peugeot" w:hAnsi="Peugeot"/>
          <w:color w:val="002355"/>
          <w:sz w:val="22"/>
          <w:szCs w:val="22"/>
        </w:rPr>
        <w:t xml:space="preserve"> med ESG, som har </w:t>
      </w:r>
      <w:r w:rsidR="003671CA">
        <w:rPr>
          <w:rFonts w:ascii="Peugeot" w:hAnsi="Peugeot"/>
          <w:color w:val="002355"/>
          <w:sz w:val="22"/>
          <w:szCs w:val="22"/>
        </w:rPr>
        <w:t>et brændstofforbrug på 29,4 km/l og en CO</w:t>
      </w:r>
      <w:r w:rsidR="003671CA">
        <w:rPr>
          <w:rFonts w:ascii="Peugeot" w:hAnsi="Peugeot"/>
          <w:color w:val="002355"/>
          <w:sz w:val="22"/>
          <w:szCs w:val="22"/>
          <w:vertAlign w:val="subscript"/>
        </w:rPr>
        <w:t>2</w:t>
      </w:r>
      <w:r w:rsidR="00043554">
        <w:rPr>
          <w:rFonts w:ascii="Peugeot" w:hAnsi="Peugeot"/>
          <w:color w:val="002355"/>
          <w:sz w:val="22"/>
          <w:szCs w:val="22"/>
        </w:rPr>
        <w:t>-udledning på 87 g/km, hvilket betyder, at den rent faktisk er afgiftsfri.</w:t>
      </w:r>
    </w:p>
    <w:p w:rsidR="003671CA" w:rsidRDefault="003671CA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Herudover har </w:t>
      </w:r>
      <w:proofErr w:type="spellStart"/>
      <w:r>
        <w:rPr>
          <w:rFonts w:ascii="Peugeot" w:hAnsi="Peugeot"/>
          <w:color w:val="002355"/>
          <w:sz w:val="22"/>
          <w:szCs w:val="22"/>
        </w:rPr>
        <w:t>HDi-versionerne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et ekstra trumfkort i ærmet i forbindelse med bykørsel. De er alle udstyret med Peugeots partikelfilter-teknologi, som ved hjælp af et additiv sikrer hurtig høj temperatur og dermed effektiv regenerering af partikelfilteret.</w:t>
      </w:r>
    </w:p>
    <w:p w:rsidR="00AB1A0D" w:rsidRDefault="00AB1A0D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</w:p>
    <w:p w:rsidR="00AB1A0D" w:rsidRDefault="00AB1A0D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Også Peugeots nye 3-cylindrede benzinmotorer bidrager til den skarpe miljøprofil. De kører henholdsvis</w:t>
      </w:r>
      <w:r w:rsidR="004122BD">
        <w:rPr>
          <w:rFonts w:ascii="Peugeot" w:hAnsi="Peugeot"/>
          <w:color w:val="002355"/>
          <w:sz w:val="22"/>
          <w:szCs w:val="22"/>
        </w:rPr>
        <w:t xml:space="preserve"> optil</w:t>
      </w:r>
      <w:r>
        <w:rPr>
          <w:rFonts w:ascii="Peugeot" w:hAnsi="Peugeot"/>
          <w:color w:val="002355"/>
          <w:sz w:val="22"/>
          <w:szCs w:val="22"/>
        </w:rPr>
        <w:t xml:space="preserve"> 22,2 og 23,3 km/l</w:t>
      </w:r>
      <w:r w:rsidR="004122BD">
        <w:rPr>
          <w:rFonts w:ascii="Peugeot" w:hAnsi="Peugeot"/>
          <w:color w:val="002355"/>
          <w:sz w:val="22"/>
          <w:szCs w:val="22"/>
        </w:rPr>
        <w:t>, hvilket placerer dem blandt de absolut mest brændstoføkonomiske i sin klasse.</w:t>
      </w:r>
    </w:p>
    <w:p w:rsidR="003671CA" w:rsidRDefault="003671CA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</w:p>
    <w:p w:rsidR="003671CA" w:rsidRDefault="002D3A02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Attraktiv økonomi</w:t>
      </w:r>
    </w:p>
    <w:p w:rsidR="002D3A02" w:rsidRDefault="002D3A02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208 Van tilbyder en attraktiv TCO (Total </w:t>
      </w:r>
      <w:proofErr w:type="spellStart"/>
      <w:r>
        <w:rPr>
          <w:rFonts w:ascii="Peugeot" w:hAnsi="Peugeot"/>
          <w:color w:val="002355"/>
          <w:sz w:val="22"/>
          <w:szCs w:val="22"/>
        </w:rPr>
        <w:t>cost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of </w:t>
      </w:r>
      <w:proofErr w:type="spellStart"/>
      <w:r>
        <w:rPr>
          <w:rFonts w:ascii="Peugeot" w:hAnsi="Peugeot"/>
          <w:color w:val="002355"/>
          <w:sz w:val="22"/>
          <w:szCs w:val="22"/>
        </w:rPr>
        <w:t>ownership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) med lav grøn </w:t>
      </w:r>
      <w:proofErr w:type="spellStart"/>
      <w:r>
        <w:rPr>
          <w:rFonts w:ascii="Peugeot" w:hAnsi="Peugeot"/>
          <w:color w:val="002355"/>
          <w:sz w:val="22"/>
          <w:szCs w:val="22"/>
        </w:rPr>
        <w:t>ejerafgift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og lave driftsomkostninger</w:t>
      </w:r>
      <w:r w:rsidR="00043554">
        <w:rPr>
          <w:rFonts w:ascii="Peugeot" w:hAnsi="Peugeot"/>
          <w:color w:val="002355"/>
          <w:sz w:val="22"/>
          <w:szCs w:val="22"/>
        </w:rPr>
        <w:t>, hvilket sammen med det generelle lave brændstofforbrug gør den egnet som en lille varebil til</w:t>
      </w:r>
      <w:r w:rsidR="004122BD">
        <w:rPr>
          <w:rFonts w:ascii="Peugeot" w:hAnsi="Peugeot"/>
          <w:color w:val="002355"/>
          <w:sz w:val="22"/>
          <w:szCs w:val="22"/>
        </w:rPr>
        <w:t xml:space="preserve"> både</w:t>
      </w:r>
      <w:r w:rsidR="00043554"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 w:rsidR="00043554">
        <w:rPr>
          <w:rFonts w:ascii="Peugeot" w:hAnsi="Peugeot"/>
          <w:color w:val="002355"/>
          <w:sz w:val="22"/>
          <w:szCs w:val="22"/>
        </w:rPr>
        <w:t>by</w:t>
      </w:r>
      <w:r w:rsidR="004122BD">
        <w:rPr>
          <w:rFonts w:ascii="Peugeot" w:hAnsi="Peugeot"/>
          <w:color w:val="002355"/>
          <w:sz w:val="22"/>
          <w:szCs w:val="22"/>
        </w:rPr>
        <w:t>-</w:t>
      </w:r>
      <w:proofErr w:type="spellEnd"/>
      <w:r w:rsidR="004122BD">
        <w:rPr>
          <w:rFonts w:ascii="Peugeot" w:hAnsi="Peugeot"/>
          <w:color w:val="002355"/>
          <w:sz w:val="22"/>
          <w:szCs w:val="22"/>
        </w:rPr>
        <w:t xml:space="preserve"> og pendler</w:t>
      </w:r>
      <w:r w:rsidR="00043554">
        <w:rPr>
          <w:rFonts w:ascii="Peugeot" w:hAnsi="Peugeot"/>
          <w:color w:val="002355"/>
          <w:sz w:val="22"/>
          <w:szCs w:val="22"/>
        </w:rPr>
        <w:t>kørsel og derfor rammer en bred målgruppe af både mindre erhverv, kommuner, hjemmeplejen, virksomheder med meget bykørsel og private. Med den lave CO</w:t>
      </w:r>
      <w:r w:rsidR="00043554">
        <w:rPr>
          <w:rFonts w:ascii="Peugeot" w:hAnsi="Peugeot"/>
          <w:color w:val="002355"/>
          <w:sz w:val="22"/>
          <w:szCs w:val="22"/>
          <w:vertAlign w:val="subscript"/>
        </w:rPr>
        <w:t>2</w:t>
      </w:r>
      <w:r w:rsidR="00043554">
        <w:rPr>
          <w:rFonts w:ascii="Peugeot" w:hAnsi="Peugeot"/>
          <w:color w:val="002355"/>
          <w:sz w:val="22"/>
          <w:szCs w:val="22"/>
        </w:rPr>
        <w:t xml:space="preserve">-udledning er eksempelvis </w:t>
      </w:r>
      <w:proofErr w:type="spellStart"/>
      <w:r w:rsidR="00043554">
        <w:rPr>
          <w:rFonts w:ascii="Peugeot" w:hAnsi="Peugeot"/>
          <w:color w:val="002355"/>
          <w:sz w:val="22"/>
          <w:szCs w:val="22"/>
        </w:rPr>
        <w:t>ESG-versionen</w:t>
      </w:r>
      <w:proofErr w:type="spellEnd"/>
      <w:r w:rsidR="00043554">
        <w:rPr>
          <w:rFonts w:ascii="Peugeot" w:hAnsi="Peugeot"/>
          <w:color w:val="002355"/>
          <w:sz w:val="22"/>
          <w:szCs w:val="22"/>
        </w:rPr>
        <w:t xml:space="preserve"> yderst inte</w:t>
      </w:r>
      <w:r w:rsidR="004122BD">
        <w:rPr>
          <w:rFonts w:ascii="Peugeot" w:hAnsi="Peugeot"/>
          <w:color w:val="002355"/>
          <w:sz w:val="22"/>
          <w:szCs w:val="22"/>
        </w:rPr>
        <w:t>ressant for offentlige virksomheder</w:t>
      </w:r>
      <w:r w:rsidR="00043554">
        <w:rPr>
          <w:rFonts w:ascii="Peugeot" w:hAnsi="Peugeot"/>
          <w:color w:val="002355"/>
          <w:sz w:val="22"/>
          <w:szCs w:val="22"/>
        </w:rPr>
        <w:t>, som fører CO</w:t>
      </w:r>
      <w:r w:rsidR="00043554">
        <w:rPr>
          <w:rFonts w:ascii="Peugeot" w:hAnsi="Peugeot"/>
          <w:color w:val="002355"/>
          <w:sz w:val="22"/>
          <w:szCs w:val="22"/>
          <w:vertAlign w:val="subscript"/>
        </w:rPr>
        <w:t>2</w:t>
      </w:r>
      <w:r w:rsidR="00043554">
        <w:rPr>
          <w:rFonts w:ascii="Peugeot" w:hAnsi="Peugeot"/>
          <w:color w:val="002355"/>
          <w:sz w:val="22"/>
          <w:szCs w:val="22"/>
        </w:rPr>
        <w:t>-regnskab.</w:t>
      </w:r>
    </w:p>
    <w:p w:rsidR="00043554" w:rsidRDefault="00043554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</w:p>
    <w:p w:rsidR="00043554" w:rsidRDefault="00043554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Versioner og priser</w:t>
      </w:r>
    </w:p>
    <w:p w:rsidR="00043554" w:rsidRDefault="00043554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208 Van fås i følgende versioner:</w:t>
      </w:r>
    </w:p>
    <w:p w:rsidR="009C1D99" w:rsidRPr="00043554" w:rsidRDefault="00043554" w:rsidP="00043554">
      <w:pPr>
        <w:pStyle w:val="Titel"/>
        <w:numPr>
          <w:ilvl w:val="0"/>
          <w:numId w:val="3"/>
        </w:numPr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 w:rsidRPr="00043554">
        <w:rPr>
          <w:rFonts w:ascii="Peugeot" w:hAnsi="Peugeot"/>
          <w:color w:val="002355"/>
          <w:sz w:val="22"/>
          <w:szCs w:val="22"/>
        </w:rPr>
        <w:t xml:space="preserve">1.0 </w:t>
      </w:r>
      <w:proofErr w:type="spellStart"/>
      <w:r w:rsidRPr="00043554">
        <w:rPr>
          <w:rFonts w:ascii="Peugeot" w:hAnsi="Peugeot"/>
          <w:color w:val="002355"/>
          <w:sz w:val="22"/>
          <w:szCs w:val="22"/>
        </w:rPr>
        <w:t>VTi</w:t>
      </w:r>
      <w:proofErr w:type="spellEnd"/>
      <w:r w:rsidRPr="00043554">
        <w:rPr>
          <w:rFonts w:ascii="Peugeot" w:hAnsi="Peugeot"/>
          <w:color w:val="002355"/>
          <w:sz w:val="22"/>
          <w:szCs w:val="22"/>
        </w:rPr>
        <w:t xml:space="preserve"> 68 hk 3- dørs Access – </w:t>
      </w:r>
      <w:proofErr w:type="spellStart"/>
      <w:r w:rsidRPr="00043554">
        <w:rPr>
          <w:rFonts w:ascii="Peugeot" w:hAnsi="Peugeot"/>
          <w:color w:val="002355"/>
          <w:sz w:val="22"/>
          <w:szCs w:val="22"/>
        </w:rPr>
        <w:t>Excl</w:t>
      </w:r>
      <w:proofErr w:type="spellEnd"/>
      <w:r w:rsidRPr="00043554">
        <w:rPr>
          <w:rFonts w:ascii="Peugeot" w:hAnsi="Peugeot"/>
          <w:color w:val="002355"/>
          <w:sz w:val="22"/>
          <w:szCs w:val="22"/>
        </w:rPr>
        <w:t>. moms 79.990 kr./ inkl.</w:t>
      </w:r>
      <w:r>
        <w:rPr>
          <w:rFonts w:ascii="Peugeot" w:hAnsi="Peugeot"/>
          <w:color w:val="002355"/>
          <w:sz w:val="22"/>
          <w:szCs w:val="22"/>
        </w:rPr>
        <w:t xml:space="preserve"> moms</w:t>
      </w:r>
      <w:r w:rsidRPr="00043554">
        <w:rPr>
          <w:rFonts w:ascii="Peugeot" w:hAnsi="Peugeot"/>
          <w:color w:val="002355"/>
          <w:sz w:val="22"/>
          <w:szCs w:val="22"/>
        </w:rPr>
        <w:t xml:space="preserve"> 99.101 kr.</w:t>
      </w:r>
    </w:p>
    <w:p w:rsidR="009C1D99" w:rsidRPr="00043554" w:rsidRDefault="00043554" w:rsidP="00043554">
      <w:pPr>
        <w:pStyle w:val="Titel"/>
        <w:numPr>
          <w:ilvl w:val="0"/>
          <w:numId w:val="3"/>
        </w:numPr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 w:rsidRPr="00043554">
        <w:rPr>
          <w:rFonts w:ascii="Peugeot" w:hAnsi="Peugeot"/>
          <w:color w:val="002355"/>
          <w:sz w:val="22"/>
          <w:szCs w:val="22"/>
        </w:rPr>
        <w:t xml:space="preserve">1.2 </w:t>
      </w:r>
      <w:proofErr w:type="spellStart"/>
      <w:r w:rsidRPr="00043554">
        <w:rPr>
          <w:rFonts w:ascii="Peugeot" w:hAnsi="Peugeot"/>
          <w:color w:val="002355"/>
          <w:sz w:val="22"/>
          <w:szCs w:val="22"/>
        </w:rPr>
        <w:t>VTi</w:t>
      </w:r>
      <w:proofErr w:type="spellEnd"/>
      <w:r w:rsidRPr="00043554">
        <w:rPr>
          <w:rFonts w:ascii="Peugeot" w:hAnsi="Peugeot"/>
          <w:color w:val="002355"/>
          <w:sz w:val="22"/>
          <w:szCs w:val="22"/>
        </w:rPr>
        <w:t xml:space="preserve"> 82 hk 5-dørs </w:t>
      </w:r>
      <w:proofErr w:type="spellStart"/>
      <w:r w:rsidRPr="00043554">
        <w:rPr>
          <w:rFonts w:ascii="Peugeot" w:hAnsi="Peugeot"/>
          <w:color w:val="002355"/>
          <w:sz w:val="22"/>
          <w:szCs w:val="22"/>
        </w:rPr>
        <w:t>Active</w:t>
      </w:r>
      <w:proofErr w:type="spellEnd"/>
      <w:r w:rsidRPr="00043554">
        <w:rPr>
          <w:rFonts w:ascii="Peugeot" w:hAnsi="Peugeot"/>
          <w:color w:val="002355"/>
          <w:sz w:val="22"/>
          <w:szCs w:val="22"/>
        </w:rPr>
        <w:t xml:space="preserve"> – </w:t>
      </w:r>
      <w:proofErr w:type="spellStart"/>
      <w:r w:rsidRPr="00043554">
        <w:rPr>
          <w:rFonts w:ascii="Peugeot" w:hAnsi="Peugeot"/>
          <w:color w:val="002355"/>
          <w:sz w:val="22"/>
          <w:szCs w:val="22"/>
        </w:rPr>
        <w:t>Excl</w:t>
      </w:r>
      <w:proofErr w:type="spellEnd"/>
      <w:r w:rsidRPr="00043554">
        <w:rPr>
          <w:rFonts w:ascii="Peugeot" w:hAnsi="Peugeot"/>
          <w:color w:val="002355"/>
          <w:sz w:val="22"/>
          <w:szCs w:val="22"/>
        </w:rPr>
        <w:t xml:space="preserve">. moms 98.990 kr. / inkl. </w:t>
      </w:r>
      <w:r>
        <w:rPr>
          <w:rFonts w:ascii="Peugeot" w:hAnsi="Peugeot"/>
          <w:color w:val="002355"/>
          <w:sz w:val="22"/>
          <w:szCs w:val="22"/>
        </w:rPr>
        <w:t>moms</w:t>
      </w:r>
      <w:r w:rsidRPr="00043554">
        <w:rPr>
          <w:rFonts w:ascii="Peugeot" w:hAnsi="Peugeot"/>
          <w:color w:val="002355"/>
          <w:sz w:val="22"/>
          <w:szCs w:val="22"/>
        </w:rPr>
        <w:t>120.348 kr.</w:t>
      </w:r>
    </w:p>
    <w:p w:rsidR="009C1D99" w:rsidRPr="00043554" w:rsidRDefault="00043554" w:rsidP="00043554">
      <w:pPr>
        <w:pStyle w:val="Titel"/>
        <w:numPr>
          <w:ilvl w:val="0"/>
          <w:numId w:val="3"/>
        </w:numPr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 w:rsidRPr="00043554">
        <w:rPr>
          <w:rFonts w:ascii="Peugeot" w:hAnsi="Peugeot"/>
          <w:color w:val="002355"/>
          <w:sz w:val="22"/>
          <w:szCs w:val="22"/>
        </w:rPr>
        <w:t xml:space="preserve">1.4 </w:t>
      </w:r>
      <w:proofErr w:type="spellStart"/>
      <w:r w:rsidRPr="00043554">
        <w:rPr>
          <w:rFonts w:ascii="Peugeot" w:hAnsi="Peugeot"/>
          <w:color w:val="002355"/>
          <w:sz w:val="22"/>
          <w:szCs w:val="22"/>
        </w:rPr>
        <w:t>e-HDi</w:t>
      </w:r>
      <w:proofErr w:type="spellEnd"/>
      <w:r w:rsidRPr="00043554">
        <w:rPr>
          <w:rFonts w:ascii="Peugeot" w:hAnsi="Peugeot"/>
          <w:color w:val="002355"/>
          <w:sz w:val="22"/>
          <w:szCs w:val="22"/>
        </w:rPr>
        <w:t xml:space="preserve"> 68 hk ESG 5-dørs </w:t>
      </w:r>
      <w:proofErr w:type="spellStart"/>
      <w:r w:rsidRPr="00043554">
        <w:rPr>
          <w:rFonts w:ascii="Peugeot" w:hAnsi="Peugeot"/>
          <w:color w:val="002355"/>
          <w:sz w:val="22"/>
          <w:szCs w:val="22"/>
        </w:rPr>
        <w:t>Active</w:t>
      </w:r>
      <w:proofErr w:type="spellEnd"/>
      <w:r w:rsidRPr="00043554">
        <w:rPr>
          <w:rFonts w:ascii="Peugeot" w:hAnsi="Peugeot"/>
          <w:color w:val="002355"/>
          <w:sz w:val="22"/>
          <w:szCs w:val="22"/>
        </w:rPr>
        <w:t xml:space="preserve"> – </w:t>
      </w:r>
      <w:proofErr w:type="spellStart"/>
      <w:r w:rsidRPr="00043554">
        <w:rPr>
          <w:rFonts w:ascii="Peugeot" w:hAnsi="Peugeot"/>
          <w:color w:val="002355"/>
          <w:sz w:val="22"/>
          <w:szCs w:val="22"/>
        </w:rPr>
        <w:t>Excl</w:t>
      </w:r>
      <w:proofErr w:type="spellEnd"/>
      <w:r w:rsidRPr="00043554">
        <w:rPr>
          <w:rFonts w:ascii="Peugeot" w:hAnsi="Peugeot"/>
          <w:color w:val="002355"/>
          <w:sz w:val="22"/>
          <w:szCs w:val="22"/>
        </w:rPr>
        <w:t xml:space="preserve">. moms 104.990 kr. / inkl. </w:t>
      </w:r>
      <w:r>
        <w:rPr>
          <w:rFonts w:ascii="Peugeot" w:hAnsi="Peugeot"/>
          <w:color w:val="002355"/>
          <w:sz w:val="22"/>
          <w:szCs w:val="22"/>
        </w:rPr>
        <w:t>moms</w:t>
      </w:r>
      <w:r w:rsidRPr="00043554">
        <w:rPr>
          <w:rFonts w:ascii="Peugeot" w:hAnsi="Peugeot"/>
          <w:color w:val="002355"/>
          <w:sz w:val="22"/>
          <w:szCs w:val="22"/>
        </w:rPr>
        <w:t>131.237 kr.</w:t>
      </w:r>
    </w:p>
    <w:p w:rsidR="009C1D99" w:rsidRPr="00043554" w:rsidRDefault="00043554" w:rsidP="00043554">
      <w:pPr>
        <w:pStyle w:val="Titel"/>
        <w:numPr>
          <w:ilvl w:val="0"/>
          <w:numId w:val="3"/>
        </w:numPr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 w:rsidRPr="00043554">
        <w:rPr>
          <w:rFonts w:ascii="Peugeot" w:hAnsi="Peugeot"/>
          <w:color w:val="002355"/>
          <w:sz w:val="22"/>
          <w:szCs w:val="22"/>
          <w:lang w:val="en-US"/>
        </w:rPr>
        <w:t xml:space="preserve">1.4 </w:t>
      </w:r>
      <w:proofErr w:type="spellStart"/>
      <w:r w:rsidRPr="00043554">
        <w:rPr>
          <w:rFonts w:ascii="Peugeot" w:hAnsi="Peugeot"/>
          <w:color w:val="002355"/>
          <w:sz w:val="22"/>
          <w:szCs w:val="22"/>
          <w:lang w:val="en-US"/>
        </w:rPr>
        <w:t>HDi</w:t>
      </w:r>
      <w:proofErr w:type="spellEnd"/>
      <w:r w:rsidRPr="00043554">
        <w:rPr>
          <w:rFonts w:ascii="Peugeot" w:hAnsi="Peugeot"/>
          <w:color w:val="002355"/>
          <w:sz w:val="22"/>
          <w:szCs w:val="22"/>
          <w:lang w:val="en-US"/>
        </w:rPr>
        <w:t xml:space="preserve"> 68 </w:t>
      </w:r>
      <w:proofErr w:type="spellStart"/>
      <w:r w:rsidRPr="00043554">
        <w:rPr>
          <w:rFonts w:ascii="Peugeot" w:hAnsi="Peugeot"/>
          <w:color w:val="002355"/>
          <w:sz w:val="22"/>
          <w:szCs w:val="22"/>
          <w:lang w:val="en-US"/>
        </w:rPr>
        <w:t>hk</w:t>
      </w:r>
      <w:proofErr w:type="spellEnd"/>
      <w:r w:rsidRPr="00043554">
        <w:rPr>
          <w:rFonts w:ascii="Peugeot" w:hAnsi="Peugeot"/>
          <w:color w:val="002355"/>
          <w:sz w:val="22"/>
          <w:szCs w:val="22"/>
          <w:lang w:val="en-US"/>
        </w:rPr>
        <w:t xml:space="preserve"> 5-dørs Active – Excl. moms 95.990 kr. / </w:t>
      </w:r>
      <w:proofErr w:type="spellStart"/>
      <w:r w:rsidRPr="00043554">
        <w:rPr>
          <w:rFonts w:ascii="Peugeot" w:hAnsi="Peugeot"/>
          <w:color w:val="002355"/>
          <w:sz w:val="22"/>
          <w:szCs w:val="22"/>
          <w:lang w:val="en-US"/>
        </w:rPr>
        <w:t>inkl</w:t>
      </w:r>
      <w:proofErr w:type="spellEnd"/>
      <w:r w:rsidRPr="00043554">
        <w:rPr>
          <w:rFonts w:ascii="Peugeot" w:hAnsi="Peugeot"/>
          <w:color w:val="002355"/>
          <w:sz w:val="22"/>
          <w:szCs w:val="22"/>
          <w:lang w:val="en-US"/>
        </w:rPr>
        <w:t xml:space="preserve">. moms119. </w:t>
      </w:r>
      <w:r w:rsidRPr="00043554">
        <w:rPr>
          <w:rFonts w:ascii="Peugeot" w:hAnsi="Peugeot"/>
          <w:color w:val="002355"/>
          <w:sz w:val="22"/>
          <w:szCs w:val="22"/>
        </w:rPr>
        <w:t>409 kr.</w:t>
      </w:r>
    </w:p>
    <w:p w:rsidR="009C1D99" w:rsidRDefault="00043554" w:rsidP="00043554">
      <w:pPr>
        <w:pStyle w:val="Titel"/>
        <w:numPr>
          <w:ilvl w:val="0"/>
          <w:numId w:val="3"/>
        </w:numPr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 w:rsidRPr="00043554">
        <w:rPr>
          <w:rFonts w:ascii="Peugeot" w:hAnsi="Peugeot"/>
          <w:color w:val="002355"/>
          <w:sz w:val="22"/>
          <w:szCs w:val="22"/>
        </w:rPr>
        <w:t xml:space="preserve">1.6 </w:t>
      </w:r>
      <w:proofErr w:type="spellStart"/>
      <w:r w:rsidRPr="00043554">
        <w:rPr>
          <w:rFonts w:ascii="Peugeot" w:hAnsi="Peugeot"/>
          <w:color w:val="002355"/>
          <w:sz w:val="22"/>
          <w:szCs w:val="22"/>
        </w:rPr>
        <w:t>e-HDi</w:t>
      </w:r>
      <w:proofErr w:type="spellEnd"/>
      <w:r w:rsidRPr="00043554">
        <w:rPr>
          <w:rFonts w:ascii="Peugeot" w:hAnsi="Peugeot"/>
          <w:color w:val="002355"/>
          <w:sz w:val="22"/>
          <w:szCs w:val="22"/>
        </w:rPr>
        <w:t xml:space="preserve"> 92 hk 5-dørs </w:t>
      </w:r>
      <w:proofErr w:type="spellStart"/>
      <w:r w:rsidRPr="00043554">
        <w:rPr>
          <w:rFonts w:ascii="Peugeot" w:hAnsi="Peugeot"/>
          <w:color w:val="002355"/>
          <w:sz w:val="22"/>
          <w:szCs w:val="22"/>
        </w:rPr>
        <w:t>Active</w:t>
      </w:r>
      <w:proofErr w:type="spellEnd"/>
      <w:r w:rsidRPr="00043554">
        <w:rPr>
          <w:rFonts w:ascii="Peugeot" w:hAnsi="Peugeot"/>
          <w:color w:val="002355"/>
          <w:sz w:val="22"/>
          <w:szCs w:val="22"/>
        </w:rPr>
        <w:t xml:space="preserve"> – </w:t>
      </w:r>
      <w:proofErr w:type="spellStart"/>
      <w:r w:rsidRPr="00043554">
        <w:rPr>
          <w:rFonts w:ascii="Peugeot" w:hAnsi="Peugeot"/>
          <w:color w:val="002355"/>
          <w:sz w:val="22"/>
          <w:szCs w:val="22"/>
        </w:rPr>
        <w:t>Excl</w:t>
      </w:r>
      <w:proofErr w:type="spellEnd"/>
      <w:r w:rsidRPr="00043554">
        <w:rPr>
          <w:rFonts w:ascii="Peugeot" w:hAnsi="Peugeot"/>
          <w:color w:val="002355"/>
          <w:sz w:val="22"/>
          <w:szCs w:val="22"/>
        </w:rPr>
        <w:t xml:space="preserve">. moms 105.990 kr. / inkl. </w:t>
      </w:r>
      <w:r>
        <w:rPr>
          <w:rFonts w:ascii="Peugeot" w:hAnsi="Peugeot"/>
          <w:color w:val="002355"/>
          <w:sz w:val="22"/>
          <w:szCs w:val="22"/>
        </w:rPr>
        <w:t>moms</w:t>
      </w:r>
      <w:r w:rsidRPr="00043554">
        <w:rPr>
          <w:rFonts w:ascii="Peugeot" w:hAnsi="Peugeot"/>
          <w:color w:val="002355"/>
          <w:sz w:val="22"/>
          <w:szCs w:val="22"/>
        </w:rPr>
        <w:t>130.948 kr.</w:t>
      </w:r>
    </w:p>
    <w:p w:rsidR="004122BD" w:rsidRPr="00043554" w:rsidRDefault="00FA747B" w:rsidP="004122BD">
      <w:pPr>
        <w:pStyle w:val="Titel"/>
        <w:spacing w:line="360" w:lineRule="auto"/>
        <w:ind w:left="720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(Omkostninger til </w:t>
      </w:r>
      <w:r w:rsidR="004122BD">
        <w:rPr>
          <w:rFonts w:ascii="Peugeot" w:hAnsi="Peugeot"/>
          <w:color w:val="002355"/>
          <w:sz w:val="22"/>
          <w:szCs w:val="22"/>
        </w:rPr>
        <w:t>syn skal tillægges.)</w:t>
      </w:r>
    </w:p>
    <w:p w:rsidR="00043554" w:rsidRPr="00043554" w:rsidRDefault="00043554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</w:p>
    <w:p w:rsidR="00F81950" w:rsidRPr="00F81950" w:rsidRDefault="00F81950" w:rsidP="00BB6AE9">
      <w:pPr>
        <w:pStyle w:val="Titel"/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</w:p>
    <w:p w:rsidR="001B6499" w:rsidRPr="00582EA0" w:rsidRDefault="001B6499" w:rsidP="00BB6AE9">
      <w:pPr>
        <w:pStyle w:val="Titel"/>
        <w:spacing w:line="360" w:lineRule="auto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085E0A" w:rsidRDefault="00085E0A" w:rsidP="00567E45">
      <w:pPr>
        <w:pStyle w:val="Titel"/>
        <w:jc w:val="both"/>
        <w:rPr>
          <w:rFonts w:ascii="Peugeot" w:hAnsi="Peugeot"/>
          <w:color w:val="002355"/>
        </w:rPr>
      </w:pPr>
    </w:p>
    <w:p w:rsidR="00C52538" w:rsidRDefault="00C52538" w:rsidP="008E3950">
      <w:pPr>
        <w:spacing w:line="280" w:lineRule="exact"/>
        <w:jc w:val="both"/>
        <w:rPr>
          <w:rFonts w:ascii="Peugeot" w:hAnsi="Peugeot" w:cs="Arial"/>
          <w:b/>
          <w:sz w:val="22"/>
          <w:szCs w:val="22"/>
        </w:rPr>
      </w:pPr>
    </w:p>
    <w:p w:rsidR="00D868BC" w:rsidRPr="00B20DD2" w:rsidRDefault="00D868BC" w:rsidP="00D868BC">
      <w:pPr>
        <w:spacing w:line="280" w:lineRule="exact"/>
        <w:jc w:val="both"/>
        <w:rPr>
          <w:rFonts w:ascii="Peugeot" w:hAnsi="Peugeot" w:cs="Arial"/>
          <w:color w:val="0078A0"/>
          <w:sz w:val="28"/>
          <w:szCs w:val="28"/>
        </w:rPr>
      </w:pPr>
    </w:p>
    <w:p w:rsidR="00AC0FC6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BD" w:rsidRDefault="004122BD">
      <w:r>
        <w:separator/>
      </w:r>
    </w:p>
  </w:endnote>
  <w:endnote w:type="continuationSeparator" w:id="0">
    <w:p w:rsidR="004122BD" w:rsidRDefault="00412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BD" w:rsidRDefault="004122BD">
      <w:r>
        <w:separator/>
      </w:r>
    </w:p>
  </w:footnote>
  <w:footnote w:type="continuationSeparator" w:id="0">
    <w:p w:rsidR="004122BD" w:rsidRDefault="00412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BD" w:rsidRDefault="004122B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E7B9D"/>
    <w:multiLevelType w:val="hybridMultilevel"/>
    <w:tmpl w:val="0D8E4F8A"/>
    <w:lvl w:ilvl="0" w:tplc="D0A6ED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692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CB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CB7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EE12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CB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292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3A5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784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774D"/>
    <w:rsid w:val="0004311A"/>
    <w:rsid w:val="00043554"/>
    <w:rsid w:val="00051B9F"/>
    <w:rsid w:val="00067D77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4094B"/>
    <w:rsid w:val="00192419"/>
    <w:rsid w:val="001B6499"/>
    <w:rsid w:val="001D3A33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D3A02"/>
    <w:rsid w:val="002F59BA"/>
    <w:rsid w:val="00327611"/>
    <w:rsid w:val="003358FA"/>
    <w:rsid w:val="00345D35"/>
    <w:rsid w:val="00353910"/>
    <w:rsid w:val="00354F77"/>
    <w:rsid w:val="0035702D"/>
    <w:rsid w:val="003671CA"/>
    <w:rsid w:val="00375F81"/>
    <w:rsid w:val="0037763A"/>
    <w:rsid w:val="003A2859"/>
    <w:rsid w:val="003C7D66"/>
    <w:rsid w:val="003E72A9"/>
    <w:rsid w:val="003F3EE4"/>
    <w:rsid w:val="004122BD"/>
    <w:rsid w:val="00430DAD"/>
    <w:rsid w:val="00441F0C"/>
    <w:rsid w:val="0044594A"/>
    <w:rsid w:val="004503E2"/>
    <w:rsid w:val="004627CF"/>
    <w:rsid w:val="00464122"/>
    <w:rsid w:val="00486280"/>
    <w:rsid w:val="004C0B5C"/>
    <w:rsid w:val="004C28B8"/>
    <w:rsid w:val="004D6657"/>
    <w:rsid w:val="004E22E4"/>
    <w:rsid w:val="004F1BD5"/>
    <w:rsid w:val="005206F8"/>
    <w:rsid w:val="00521286"/>
    <w:rsid w:val="00534F30"/>
    <w:rsid w:val="00546ED4"/>
    <w:rsid w:val="00551EFB"/>
    <w:rsid w:val="00567E45"/>
    <w:rsid w:val="00582880"/>
    <w:rsid w:val="00582EA0"/>
    <w:rsid w:val="00587E59"/>
    <w:rsid w:val="00590179"/>
    <w:rsid w:val="005A1A3B"/>
    <w:rsid w:val="005C11DA"/>
    <w:rsid w:val="005C363B"/>
    <w:rsid w:val="005F3475"/>
    <w:rsid w:val="00601918"/>
    <w:rsid w:val="00606DFD"/>
    <w:rsid w:val="00611DC0"/>
    <w:rsid w:val="00612FA2"/>
    <w:rsid w:val="006143A0"/>
    <w:rsid w:val="00615252"/>
    <w:rsid w:val="00616E27"/>
    <w:rsid w:val="006206FB"/>
    <w:rsid w:val="0062676E"/>
    <w:rsid w:val="00653EC6"/>
    <w:rsid w:val="00680336"/>
    <w:rsid w:val="00682F56"/>
    <w:rsid w:val="00685167"/>
    <w:rsid w:val="006854C7"/>
    <w:rsid w:val="00696092"/>
    <w:rsid w:val="00696FA6"/>
    <w:rsid w:val="006B597F"/>
    <w:rsid w:val="006C2372"/>
    <w:rsid w:val="006D60AD"/>
    <w:rsid w:val="006F0037"/>
    <w:rsid w:val="006F12DD"/>
    <w:rsid w:val="00753A2F"/>
    <w:rsid w:val="0075580B"/>
    <w:rsid w:val="00766EA2"/>
    <w:rsid w:val="00786649"/>
    <w:rsid w:val="0078672F"/>
    <w:rsid w:val="007A4DD1"/>
    <w:rsid w:val="007A7E64"/>
    <w:rsid w:val="007B1662"/>
    <w:rsid w:val="007D1721"/>
    <w:rsid w:val="007E1CB7"/>
    <w:rsid w:val="007F0A33"/>
    <w:rsid w:val="007F124B"/>
    <w:rsid w:val="007F4D22"/>
    <w:rsid w:val="007F5B8F"/>
    <w:rsid w:val="00802058"/>
    <w:rsid w:val="00805119"/>
    <w:rsid w:val="00806759"/>
    <w:rsid w:val="00814E74"/>
    <w:rsid w:val="00826BD6"/>
    <w:rsid w:val="00847427"/>
    <w:rsid w:val="008A1C9B"/>
    <w:rsid w:val="008A60BC"/>
    <w:rsid w:val="008D2727"/>
    <w:rsid w:val="008E31F5"/>
    <w:rsid w:val="008E3950"/>
    <w:rsid w:val="009401C2"/>
    <w:rsid w:val="009405C4"/>
    <w:rsid w:val="009434E1"/>
    <w:rsid w:val="009643DA"/>
    <w:rsid w:val="009A41C0"/>
    <w:rsid w:val="009B29F6"/>
    <w:rsid w:val="009B2A18"/>
    <w:rsid w:val="009C1D99"/>
    <w:rsid w:val="009F0C6C"/>
    <w:rsid w:val="009F512A"/>
    <w:rsid w:val="009F6787"/>
    <w:rsid w:val="00A22717"/>
    <w:rsid w:val="00A30B8C"/>
    <w:rsid w:val="00A36455"/>
    <w:rsid w:val="00A51F7E"/>
    <w:rsid w:val="00A54B08"/>
    <w:rsid w:val="00A55715"/>
    <w:rsid w:val="00A6273B"/>
    <w:rsid w:val="00A66201"/>
    <w:rsid w:val="00A7023F"/>
    <w:rsid w:val="00AA2E2B"/>
    <w:rsid w:val="00AB1A0D"/>
    <w:rsid w:val="00AB5DDE"/>
    <w:rsid w:val="00AC0FC6"/>
    <w:rsid w:val="00AD3F0D"/>
    <w:rsid w:val="00AE1D95"/>
    <w:rsid w:val="00AF519B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B6AE9"/>
    <w:rsid w:val="00BC5189"/>
    <w:rsid w:val="00BD30C3"/>
    <w:rsid w:val="00BD5882"/>
    <w:rsid w:val="00BD5D1F"/>
    <w:rsid w:val="00BF6863"/>
    <w:rsid w:val="00BF7756"/>
    <w:rsid w:val="00C07624"/>
    <w:rsid w:val="00C44C52"/>
    <w:rsid w:val="00C52538"/>
    <w:rsid w:val="00CA70C6"/>
    <w:rsid w:val="00CB31F4"/>
    <w:rsid w:val="00CC5C16"/>
    <w:rsid w:val="00CD2C2A"/>
    <w:rsid w:val="00CD3E5D"/>
    <w:rsid w:val="00D0655C"/>
    <w:rsid w:val="00D20050"/>
    <w:rsid w:val="00D3243D"/>
    <w:rsid w:val="00D4123A"/>
    <w:rsid w:val="00D51D87"/>
    <w:rsid w:val="00D54525"/>
    <w:rsid w:val="00D73B2B"/>
    <w:rsid w:val="00D76A71"/>
    <w:rsid w:val="00D811A6"/>
    <w:rsid w:val="00D868BC"/>
    <w:rsid w:val="00DA7EED"/>
    <w:rsid w:val="00DB094F"/>
    <w:rsid w:val="00DC6F31"/>
    <w:rsid w:val="00DE713A"/>
    <w:rsid w:val="00DF380F"/>
    <w:rsid w:val="00DF52D9"/>
    <w:rsid w:val="00E06A26"/>
    <w:rsid w:val="00E077E8"/>
    <w:rsid w:val="00E12E3D"/>
    <w:rsid w:val="00E64E7E"/>
    <w:rsid w:val="00E85584"/>
    <w:rsid w:val="00E86382"/>
    <w:rsid w:val="00E910EB"/>
    <w:rsid w:val="00EA3319"/>
    <w:rsid w:val="00EA543C"/>
    <w:rsid w:val="00EC04F2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81950"/>
    <w:rsid w:val="00F94EE1"/>
    <w:rsid w:val="00FA10A2"/>
    <w:rsid w:val="00FA747B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26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7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7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7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514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3297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2</cp:revision>
  <cp:lastPrinted>2010-03-19T11:35:00Z</cp:lastPrinted>
  <dcterms:created xsi:type="dcterms:W3CDTF">2012-11-27T14:21:00Z</dcterms:created>
  <dcterms:modified xsi:type="dcterms:W3CDTF">2012-11-27T14:21:00Z</dcterms:modified>
</cp:coreProperties>
</file>