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2C7337" w:rsidRPr="001D2476" w:rsidTr="002C7337">
        <w:trPr>
          <w:trHeight w:val="1251"/>
        </w:trPr>
        <w:tc>
          <w:tcPr>
            <w:tcW w:w="4962" w:type="dxa"/>
            <w:vAlign w:val="center"/>
          </w:tcPr>
          <w:p w:rsidR="002C7337" w:rsidRDefault="002C7337" w:rsidP="002C7337">
            <w:pPr>
              <w:widowControl/>
              <w:rPr>
                <w:rFonts w:ascii="Arial" w:hAnsi="Arial" w:cs="Arial"/>
                <w:spacing w:val="-3"/>
                <w:sz w:val="22"/>
                <w:szCs w:val="22"/>
              </w:rPr>
            </w:pPr>
            <w:bookmarkStart w:id="0" w:name="_Toc216530072"/>
            <w:bookmarkStart w:id="1" w:name="_Toc216530197"/>
            <w:bookmarkStart w:id="2" w:name="_Toc393204609"/>
            <w:r w:rsidRPr="00D12521">
              <w:rPr>
                <w:rFonts w:ascii="Arial" w:hAnsi="Arial" w:cs="Arial"/>
                <w:noProof/>
                <w:spacing w:val="-3"/>
                <w:sz w:val="22"/>
                <w:szCs w:val="22"/>
              </w:rPr>
              <w:drawing>
                <wp:inline distT="0" distB="0" distL="0" distR="0" wp14:anchorId="709D176E" wp14:editId="5598DA4F">
                  <wp:extent cx="2159000" cy="432000"/>
                  <wp:effectExtent l="19050" t="0" r="0" b="0"/>
                  <wp:docPr id="4" name="Immagine 3" descr="FINMECCANICACOLOR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MECCANICACOLOR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2C7337" w:rsidRPr="001D2476" w:rsidRDefault="002C7337" w:rsidP="002C7337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0"/>
                <w:tab w:val="left" w:pos="2880"/>
                <w:tab w:val="left" w:pos="3600"/>
                <w:tab w:val="left" w:pos="4320"/>
                <w:tab w:val="left" w:pos="5040"/>
                <w:tab w:val="left" w:pos="5487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uppressAutoHyphens/>
              <w:snapToGrid w:val="0"/>
              <w:spacing w:line="300" w:lineRule="atLeast"/>
              <w:jc w:val="right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805938">
              <w:rPr>
                <w:noProof/>
              </w:rPr>
              <w:drawing>
                <wp:inline distT="0" distB="0" distL="0" distR="0" wp14:anchorId="63FBF292" wp14:editId="5395BE21">
                  <wp:extent cx="1691640" cy="503555"/>
                  <wp:effectExtent l="0" t="0" r="0" b="0"/>
                  <wp:docPr id="3" name="図 19" descr="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790" r="18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50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0298" w:rsidRDefault="002A0298" w:rsidP="00D12521">
      <w:pPr>
        <w:rPr>
          <w:rFonts w:ascii="ＭＳ ゴシック" w:hAnsi="ＭＳ ゴシック" w:cs="Tahoma"/>
          <w:b/>
          <w:sz w:val="18"/>
          <w:szCs w:val="18"/>
        </w:rPr>
      </w:pPr>
    </w:p>
    <w:bookmarkEnd w:id="0"/>
    <w:bookmarkEnd w:id="1"/>
    <w:bookmarkEnd w:id="2"/>
    <w:p w:rsidR="002E3344" w:rsidRPr="008C1FD3" w:rsidRDefault="002E3344" w:rsidP="00BE161B">
      <w:pPr>
        <w:pStyle w:val="Web"/>
        <w:spacing w:before="0" w:beforeAutospacing="0" w:after="0" w:afterAutospacing="0" w:line="340" w:lineRule="exact"/>
        <w:jc w:val="center"/>
        <w:rPr>
          <w:rFonts w:ascii="Arial" w:hAnsi="Arial" w:cs="Arial"/>
          <w:b/>
          <w:bCs/>
          <w:sz w:val="28"/>
          <w:szCs w:val="28"/>
        </w:rPr>
      </w:pPr>
    </w:p>
    <w:p w:rsidR="002E3344" w:rsidRPr="002E3344" w:rsidRDefault="00101351" w:rsidP="00BE161B">
      <w:pPr>
        <w:pStyle w:val="Web"/>
        <w:spacing w:before="0" w:beforeAutospacing="0" w:after="0" w:afterAutospacing="0" w:line="340" w:lineRule="exac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Closing Press R</w:t>
      </w:r>
      <w:r w:rsidR="002E3344" w:rsidRPr="002E3344">
        <w:rPr>
          <w:rFonts w:ascii="Arial" w:hAnsi="Arial" w:cs="Arial"/>
          <w:b/>
          <w:bCs/>
          <w:sz w:val="28"/>
          <w:szCs w:val="28"/>
        </w:rPr>
        <w:t xml:space="preserve">elease: </w:t>
      </w:r>
      <w:r w:rsidR="00925388">
        <w:rPr>
          <w:rFonts w:ascii="Arial" w:hAnsi="Arial" w:cs="Arial"/>
          <w:b/>
          <w:bCs/>
          <w:sz w:val="28"/>
          <w:szCs w:val="28"/>
        </w:rPr>
        <w:t xml:space="preserve">Sale of </w:t>
      </w:r>
      <w:proofErr w:type="spellStart"/>
      <w:r w:rsidR="00925388" w:rsidRPr="002E3344">
        <w:rPr>
          <w:rFonts w:ascii="Arial" w:hAnsi="Arial" w:cs="Arial"/>
          <w:b/>
          <w:bCs/>
          <w:sz w:val="28"/>
          <w:szCs w:val="28"/>
        </w:rPr>
        <w:t>AnsaldoBreda</w:t>
      </w:r>
      <w:proofErr w:type="spellEnd"/>
      <w:r w:rsidR="00925388" w:rsidRPr="002E3344">
        <w:rPr>
          <w:rFonts w:ascii="Arial" w:hAnsi="Arial" w:cs="Arial"/>
          <w:b/>
          <w:bCs/>
          <w:sz w:val="28"/>
          <w:szCs w:val="28"/>
        </w:rPr>
        <w:t xml:space="preserve"> a</w:t>
      </w:r>
      <w:r w:rsidR="00925388">
        <w:rPr>
          <w:rFonts w:ascii="Arial" w:hAnsi="Arial" w:cs="Arial"/>
          <w:b/>
          <w:bCs/>
          <w:sz w:val="28"/>
          <w:szCs w:val="28"/>
        </w:rPr>
        <w:t xml:space="preserve">nd </w:t>
      </w:r>
      <w:proofErr w:type="spellStart"/>
      <w:r w:rsidR="00925388">
        <w:rPr>
          <w:rFonts w:ascii="Arial" w:hAnsi="Arial" w:cs="Arial"/>
          <w:b/>
          <w:bCs/>
          <w:sz w:val="28"/>
          <w:szCs w:val="28"/>
        </w:rPr>
        <w:t>Ansal</w:t>
      </w:r>
      <w:r w:rsidR="00925388" w:rsidRPr="002E3344">
        <w:rPr>
          <w:rFonts w:ascii="Arial" w:hAnsi="Arial" w:cs="Arial"/>
          <w:b/>
          <w:bCs/>
          <w:sz w:val="28"/>
          <w:szCs w:val="28"/>
        </w:rPr>
        <w:t>do</w:t>
      </w:r>
      <w:proofErr w:type="spellEnd"/>
      <w:r w:rsidR="00925388" w:rsidRPr="002E3344">
        <w:rPr>
          <w:rFonts w:ascii="Arial" w:hAnsi="Arial" w:cs="Arial"/>
          <w:b/>
          <w:bCs/>
          <w:sz w:val="28"/>
          <w:szCs w:val="28"/>
        </w:rPr>
        <w:t xml:space="preserve"> STS </w:t>
      </w:r>
      <w:r w:rsidR="00925388">
        <w:rPr>
          <w:rFonts w:ascii="Arial" w:hAnsi="Arial" w:cs="Arial"/>
          <w:b/>
          <w:bCs/>
          <w:sz w:val="28"/>
          <w:szCs w:val="28"/>
        </w:rPr>
        <w:t xml:space="preserve">from </w:t>
      </w:r>
      <w:proofErr w:type="spellStart"/>
      <w:r w:rsidR="002E3344" w:rsidRPr="002E3344">
        <w:rPr>
          <w:rFonts w:ascii="Arial" w:hAnsi="Arial" w:cs="Arial"/>
          <w:b/>
          <w:bCs/>
          <w:sz w:val="28"/>
          <w:szCs w:val="28"/>
        </w:rPr>
        <w:t>Finmeccanica</w:t>
      </w:r>
      <w:proofErr w:type="spellEnd"/>
      <w:r w:rsidR="002E3344" w:rsidRPr="002E3344">
        <w:rPr>
          <w:rFonts w:ascii="Arial" w:hAnsi="Arial" w:cs="Arial"/>
          <w:b/>
          <w:bCs/>
          <w:sz w:val="28"/>
          <w:szCs w:val="28"/>
        </w:rPr>
        <w:t xml:space="preserve"> </w:t>
      </w:r>
      <w:r w:rsidR="00925388">
        <w:rPr>
          <w:rFonts w:ascii="Arial" w:hAnsi="Arial" w:cs="Arial"/>
          <w:b/>
          <w:bCs/>
          <w:sz w:val="28"/>
          <w:szCs w:val="28"/>
        </w:rPr>
        <w:t>to</w:t>
      </w:r>
      <w:r w:rsidR="00925388" w:rsidRPr="002E3344">
        <w:rPr>
          <w:rFonts w:ascii="Arial" w:hAnsi="Arial" w:cs="Arial"/>
          <w:b/>
          <w:bCs/>
          <w:sz w:val="28"/>
          <w:szCs w:val="28"/>
        </w:rPr>
        <w:t xml:space="preserve"> </w:t>
      </w:r>
      <w:r w:rsidR="002E3344" w:rsidRPr="002E3344">
        <w:rPr>
          <w:rFonts w:ascii="Arial" w:hAnsi="Arial" w:cs="Arial"/>
          <w:b/>
          <w:bCs/>
          <w:sz w:val="28"/>
          <w:szCs w:val="28"/>
        </w:rPr>
        <w:t xml:space="preserve">Hitachi </w:t>
      </w:r>
      <w:r w:rsidR="00925388">
        <w:rPr>
          <w:rFonts w:ascii="Arial" w:hAnsi="Arial" w:cs="Arial"/>
          <w:b/>
          <w:bCs/>
          <w:sz w:val="28"/>
          <w:szCs w:val="28"/>
        </w:rPr>
        <w:t>completed</w:t>
      </w:r>
    </w:p>
    <w:p w:rsidR="00921B66" w:rsidRPr="00C80F56" w:rsidRDefault="00921B66" w:rsidP="00A52447">
      <w:pPr>
        <w:rPr>
          <w:rFonts w:hAnsi="ＭＳ 明朝" w:cs="Tahoma"/>
        </w:rPr>
      </w:pPr>
      <w:bookmarkStart w:id="3" w:name="_GoBack"/>
    </w:p>
    <w:p w:rsidR="00214400" w:rsidRDefault="00055921" w:rsidP="003A4E63">
      <w:pPr>
        <w:pStyle w:val="Web"/>
        <w:spacing w:beforeLines="100" w:before="31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Rome</w:t>
      </w:r>
      <w:r w:rsidR="009B398E" w:rsidRPr="001B36E5">
        <w:rPr>
          <w:rFonts w:ascii="Arial" w:hAnsi="Arial" w:cs="Arial"/>
          <w:b/>
        </w:rPr>
        <w:t>,</w:t>
      </w:r>
      <w:r w:rsidR="006E1B68">
        <w:rPr>
          <w:rFonts w:ascii="Arial" w:hAnsi="Arial" w:cs="Arial"/>
          <w:b/>
        </w:rPr>
        <w:t xml:space="preserve"> Italy,</w:t>
      </w:r>
      <w:r w:rsidR="009B398E" w:rsidRPr="001B36E5">
        <w:rPr>
          <w:rFonts w:ascii="Arial" w:hAnsi="Arial" w:cs="Arial"/>
          <w:b/>
        </w:rPr>
        <w:t xml:space="preserve"> </w:t>
      </w:r>
      <w:r w:rsidR="006652E6">
        <w:rPr>
          <w:rFonts w:ascii="Arial" w:hAnsi="Arial" w:cs="Arial" w:hint="eastAsia"/>
          <w:b/>
        </w:rPr>
        <w:t>2</w:t>
      </w:r>
      <w:r w:rsidR="00747B2A" w:rsidRPr="00310077">
        <w:rPr>
          <w:rFonts w:ascii="Arial" w:hAnsi="Arial" w:cs="Arial"/>
          <w:b/>
        </w:rPr>
        <w:t xml:space="preserve"> November</w:t>
      </w:r>
      <w:r w:rsidR="00BC5BC8">
        <w:rPr>
          <w:rFonts w:ascii="Arial" w:hAnsi="Arial" w:cs="Arial" w:hint="eastAsia"/>
          <w:b/>
        </w:rPr>
        <w:t xml:space="preserve">, </w:t>
      </w:r>
      <w:r w:rsidR="009B398E" w:rsidRPr="00310077">
        <w:rPr>
          <w:rFonts w:ascii="Arial" w:hAnsi="Arial" w:cs="Arial"/>
          <w:b/>
        </w:rPr>
        <w:t>20</w:t>
      </w:r>
      <w:r w:rsidR="009B398E" w:rsidRPr="00310077">
        <w:rPr>
          <w:rFonts w:ascii="Arial" w:hAnsi="Arial" w:cs="Arial" w:hint="eastAsia"/>
          <w:b/>
        </w:rPr>
        <w:t>15</w:t>
      </w:r>
      <w:r w:rsidR="009B398E">
        <w:rPr>
          <w:rFonts w:ascii="Arial" w:hAnsi="Arial" w:cs="Arial"/>
        </w:rPr>
        <w:t xml:space="preserve"> </w:t>
      </w:r>
      <w:r w:rsidR="008D4AE1">
        <w:rPr>
          <w:rFonts w:ascii="Arial" w:hAnsi="Arial" w:cs="Arial"/>
        </w:rPr>
        <w:t>–</w:t>
      </w:r>
      <w:r w:rsidR="009B398E">
        <w:rPr>
          <w:rFonts w:ascii="Arial" w:hAnsi="Arial" w:cs="Arial"/>
        </w:rPr>
        <w:t xml:space="preserve"> </w:t>
      </w:r>
      <w:r w:rsidR="00EF4BCC">
        <w:rPr>
          <w:rFonts w:ascii="Arial" w:hAnsi="Arial" w:cs="Arial"/>
        </w:rPr>
        <w:t xml:space="preserve">Finmeccanica and Hitachi today announce </w:t>
      </w:r>
      <w:r w:rsidR="00214400">
        <w:rPr>
          <w:rFonts w:ascii="Arial" w:hAnsi="Arial" w:cs="Arial"/>
        </w:rPr>
        <w:t xml:space="preserve">the closing of transactions relating to the acquisition by Hitachi </w:t>
      </w:r>
      <w:r w:rsidR="00B14253">
        <w:rPr>
          <w:rFonts w:ascii="Arial" w:hAnsi="Arial" w:cs="Arial" w:hint="eastAsia"/>
        </w:rPr>
        <w:t xml:space="preserve">regarding the business </w:t>
      </w:r>
      <w:r w:rsidR="00214400">
        <w:rPr>
          <w:rFonts w:ascii="Arial" w:hAnsi="Arial" w:cs="Arial"/>
        </w:rPr>
        <w:t>of AnsaldoBreda S.p.A</w:t>
      </w:r>
      <w:r w:rsidR="00664FF3">
        <w:rPr>
          <w:rFonts w:ascii="Arial" w:hAnsi="Arial" w:cs="Arial"/>
        </w:rPr>
        <w:t>,</w:t>
      </w:r>
      <w:r w:rsidR="009B11F1">
        <w:rPr>
          <w:rFonts w:ascii="Arial" w:hAnsi="Arial" w:cs="Arial"/>
        </w:rPr>
        <w:t xml:space="preserve"> </w:t>
      </w:r>
      <w:r w:rsidR="00664FF3">
        <w:rPr>
          <w:rFonts w:ascii="Arial" w:hAnsi="Arial" w:cs="Arial" w:hint="eastAsia"/>
        </w:rPr>
        <w:t>with the exclusion of some revamping activities and certain residual contracts</w:t>
      </w:r>
      <w:r w:rsidR="00EF4BCC">
        <w:rPr>
          <w:rFonts w:ascii="Arial" w:hAnsi="Arial" w:cs="Arial"/>
        </w:rPr>
        <w:t>,</w:t>
      </w:r>
      <w:r w:rsidR="00214400">
        <w:rPr>
          <w:rFonts w:ascii="Arial" w:hAnsi="Arial" w:cs="Arial"/>
        </w:rPr>
        <w:t xml:space="preserve"> and </w:t>
      </w:r>
      <w:r w:rsidR="00EF4BCC">
        <w:rPr>
          <w:rFonts w:ascii="Arial" w:hAnsi="Arial" w:cs="Arial"/>
        </w:rPr>
        <w:t xml:space="preserve">Finmeccanica’s </w:t>
      </w:r>
      <w:r w:rsidR="00214400">
        <w:rPr>
          <w:rFonts w:ascii="Arial" w:hAnsi="Arial" w:cs="Arial"/>
        </w:rPr>
        <w:t xml:space="preserve">entire </w:t>
      </w:r>
      <w:r w:rsidR="00EF4BCC">
        <w:rPr>
          <w:rFonts w:ascii="Arial" w:hAnsi="Arial" w:cs="Arial"/>
        </w:rPr>
        <w:t>economic</w:t>
      </w:r>
      <w:r w:rsidR="009B11F1">
        <w:rPr>
          <w:rFonts w:ascii="Arial" w:hAnsi="Arial" w:cs="Arial"/>
        </w:rPr>
        <w:t xml:space="preserve"> interest</w:t>
      </w:r>
      <w:r w:rsidR="00EF4BCC">
        <w:rPr>
          <w:rFonts w:ascii="Arial" w:hAnsi="Arial" w:cs="Arial"/>
        </w:rPr>
        <w:t xml:space="preserve"> </w:t>
      </w:r>
      <w:r w:rsidR="00214400">
        <w:rPr>
          <w:rFonts w:ascii="Arial" w:hAnsi="Arial" w:cs="Arial"/>
        </w:rPr>
        <w:t xml:space="preserve">in Ansaldo STS S.p.A., equal to approximately 40% of </w:t>
      </w:r>
      <w:r w:rsidR="007E57BF">
        <w:rPr>
          <w:rFonts w:ascii="Arial" w:hAnsi="Arial" w:cs="Arial"/>
        </w:rPr>
        <w:t>its</w:t>
      </w:r>
      <w:r w:rsidR="00CB617C">
        <w:rPr>
          <w:rFonts w:ascii="Arial" w:hAnsi="Arial" w:cs="Arial"/>
        </w:rPr>
        <w:t xml:space="preserve"> issued</w:t>
      </w:r>
      <w:r w:rsidR="007E57BF">
        <w:rPr>
          <w:rFonts w:ascii="Arial" w:hAnsi="Arial" w:cs="Arial"/>
        </w:rPr>
        <w:t xml:space="preserve"> </w:t>
      </w:r>
      <w:r w:rsidR="00214400">
        <w:rPr>
          <w:rFonts w:ascii="Arial" w:hAnsi="Arial" w:cs="Arial"/>
        </w:rPr>
        <w:t>share capital.</w:t>
      </w:r>
    </w:p>
    <w:bookmarkEnd w:id="3"/>
    <w:p w:rsidR="00CE3E61" w:rsidRDefault="002E3344" w:rsidP="000D0E68">
      <w:pPr>
        <w:pStyle w:val="Web"/>
        <w:spacing w:beforeLines="100" w:before="31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Finmeccanica </w:t>
      </w:r>
      <w:r w:rsidR="00EF4BCC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 xml:space="preserve">selected Hitachi as the best industrial partner to ensure a successful </w:t>
      </w:r>
      <w:r w:rsidR="00B1775C">
        <w:rPr>
          <w:rFonts w:ascii="Arial" w:hAnsi="Arial" w:cs="Arial"/>
        </w:rPr>
        <w:t>long term repositioning of its T</w:t>
      </w:r>
      <w:r>
        <w:rPr>
          <w:rFonts w:ascii="Arial" w:hAnsi="Arial" w:cs="Arial"/>
        </w:rPr>
        <w:t xml:space="preserve">ransportation business. </w:t>
      </w:r>
      <w:r w:rsidRPr="00F868DF">
        <w:rPr>
          <w:rFonts w:ascii="Arial" w:hAnsi="Arial" w:cs="Arial"/>
        </w:rPr>
        <w:t xml:space="preserve">The integration into Hitachi will secure the best possible future for </w:t>
      </w:r>
      <w:r w:rsidR="00EF4BCC">
        <w:rPr>
          <w:rFonts w:ascii="Arial" w:hAnsi="Arial" w:cs="Arial"/>
        </w:rPr>
        <w:t xml:space="preserve">the </w:t>
      </w:r>
      <w:r w:rsidRPr="00F868DF">
        <w:rPr>
          <w:rFonts w:ascii="Arial" w:hAnsi="Arial" w:cs="Arial"/>
        </w:rPr>
        <w:t>Ansaldo STS and AnsaldoBreda businesses and their employees</w:t>
      </w:r>
      <w:r w:rsidR="008A1B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F5D9F" w:rsidRDefault="002F5D9F" w:rsidP="00075EDA">
      <w:pPr>
        <w:widowControl/>
        <w:autoSpaceDE w:val="0"/>
        <w:autoSpaceDN w:val="0"/>
        <w:adjustRightInd w:val="0"/>
        <w:spacing w:before="310"/>
        <w:jc w:val="left"/>
        <w:rPr>
          <w:rFonts w:ascii="Arial" w:hAnsi="Arial" w:cs="Arial"/>
          <w:lang w:eastAsia="en-US"/>
        </w:rPr>
      </w:pPr>
      <w:r w:rsidRPr="002F5D9F">
        <w:rPr>
          <w:rFonts w:ascii="Arial" w:hAnsi="Arial" w:cs="Arial"/>
          <w:kern w:val="0"/>
          <w:sz w:val="24"/>
          <w:szCs w:val="24"/>
          <w:lang w:eastAsia="en-US"/>
        </w:rPr>
        <w:t>Finmeccanica’s CEO and General Manager Mauro Moretti said:</w:t>
      </w:r>
    </w:p>
    <w:p w:rsidR="002F5D9F" w:rsidRDefault="002F5D9F" w:rsidP="00D6232A">
      <w:pPr>
        <w:widowControl/>
        <w:autoSpaceDE w:val="0"/>
        <w:autoSpaceDN w:val="0"/>
        <w:adjustRightInd w:val="0"/>
        <w:spacing w:before="310"/>
        <w:rPr>
          <w:rFonts w:ascii="Arial" w:hAnsi="Arial" w:cs="Arial"/>
        </w:rPr>
      </w:pPr>
      <w:r w:rsidRPr="002F5D9F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>"</w:t>
      </w:r>
      <w:r w:rsidR="007E6C2D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>W</w:t>
      </w:r>
      <w:r w:rsidR="008626B1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 xml:space="preserve">ith the sale of </w:t>
      </w:r>
      <w:r w:rsidRPr="002F5D9F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 xml:space="preserve">the </w:t>
      </w:r>
      <w:r w:rsidR="008626B1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 xml:space="preserve">Transportation business Finmeccanica becomes </w:t>
      </w:r>
      <w:r w:rsidR="008626B1" w:rsidRPr="008626B1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 xml:space="preserve">a pure Aerospace, Defence and Security </w:t>
      </w:r>
      <w:r w:rsidR="008626B1" w:rsidRPr="00310077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>player. This is a key step</w:t>
      </w:r>
      <w:r w:rsidRPr="00310077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 xml:space="preserve"> in the execution of our Industrial Plan, aimed at focusing</w:t>
      </w:r>
      <w:r w:rsidR="008626B1" w:rsidRPr="00310077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 xml:space="preserve"> </w:t>
      </w:r>
      <w:r w:rsidRPr="00310077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>and strengthening the Group in the core business</w:t>
      </w:r>
      <w:r w:rsidR="008626B1" w:rsidRPr="00310077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 xml:space="preserve"> and </w:t>
      </w:r>
      <w:r w:rsidR="007E6C2D" w:rsidRPr="00310077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 xml:space="preserve">at </w:t>
      </w:r>
      <w:r w:rsidRPr="00310077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>deliver</w:t>
      </w:r>
      <w:r w:rsidR="008626B1" w:rsidRPr="00310077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>ing</w:t>
      </w:r>
      <w:r w:rsidRPr="00310077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 xml:space="preserve"> on our economic and</w:t>
      </w:r>
      <w:r w:rsidR="008626B1" w:rsidRPr="00310077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 xml:space="preserve"> </w:t>
      </w:r>
      <w:r w:rsidRPr="00310077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 xml:space="preserve">financial objectives. I am sure both </w:t>
      </w:r>
      <w:r w:rsidR="008626B1" w:rsidRPr="00310077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 xml:space="preserve">AnsaldoBreda and Ansaldo STS </w:t>
      </w:r>
      <w:r w:rsidRPr="00310077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>will play a key role in the</w:t>
      </w:r>
      <w:r w:rsidR="008626B1" w:rsidRPr="00310077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 xml:space="preserve"> </w:t>
      </w:r>
      <w:r w:rsidRPr="00310077">
        <w:rPr>
          <w:rFonts w:ascii="Arial" w:hAnsi="Arial" w:cs="Arial"/>
          <w:i/>
          <w:iCs/>
          <w:kern w:val="0"/>
          <w:sz w:val="24"/>
          <w:szCs w:val="24"/>
          <w:lang w:eastAsia="en-US"/>
        </w:rPr>
        <w:t>future development of Hitachi Rail business worldwide".</w:t>
      </w:r>
    </w:p>
    <w:p w:rsidR="00AB56F2" w:rsidRDefault="00AB56F2" w:rsidP="000D0E68">
      <w:pPr>
        <w:pStyle w:val="Web"/>
        <w:spacing w:beforeLines="100" w:before="31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Alistair Dormer, </w:t>
      </w:r>
      <w:r w:rsidR="00DF184A" w:rsidRPr="00DF184A">
        <w:rPr>
          <w:rFonts w:ascii="Arial" w:hAnsi="Arial" w:cs="Arial"/>
        </w:rPr>
        <w:t>Global CEO Hitachi Rail Group</w:t>
      </w:r>
      <w:r>
        <w:rPr>
          <w:rFonts w:ascii="Arial" w:hAnsi="Arial" w:cs="Arial"/>
        </w:rPr>
        <w:t>, comments:</w:t>
      </w:r>
    </w:p>
    <w:p w:rsidR="00B56295" w:rsidRDefault="00664FF3" w:rsidP="000D0E68">
      <w:pPr>
        <w:pStyle w:val="Web"/>
        <w:spacing w:beforeLines="100" w:before="310" w:beforeAutospacing="0" w:after="0" w:afterAutospacing="0"/>
        <w:jc w:val="both"/>
        <w:rPr>
          <w:rFonts w:ascii="Arial" w:hAnsi="Arial" w:cs="Arial"/>
        </w:rPr>
      </w:pPr>
      <w:r w:rsidRPr="00664FF3">
        <w:rPr>
          <w:rFonts w:ascii="Arial" w:hAnsi="Arial" w:cs="Arial"/>
          <w:i/>
        </w:rPr>
        <w:t>“With these acquisi</w:t>
      </w:r>
      <w:r w:rsidR="009B5088" w:rsidRPr="00664FF3">
        <w:rPr>
          <w:rFonts w:ascii="Arial" w:hAnsi="Arial" w:cs="Arial"/>
          <w:i/>
        </w:rPr>
        <w:t>t</w:t>
      </w:r>
      <w:r w:rsidR="009B5088">
        <w:rPr>
          <w:rFonts w:ascii="Arial" w:hAnsi="Arial" w:cs="Arial" w:hint="eastAsia"/>
          <w:i/>
        </w:rPr>
        <w:t>i</w:t>
      </w:r>
      <w:r w:rsidRPr="00664FF3">
        <w:rPr>
          <w:rFonts w:ascii="Arial" w:hAnsi="Arial" w:cs="Arial"/>
          <w:i/>
        </w:rPr>
        <w:t>ons Hitachi will strengthen its position in signalling and traffic management systems, expand turnkey operations and enlarge its portfolio with world-class products. The combination of Ansaldo and Hitachi’s complementary portfolios will also deliver a unique opportunity to pursue untapped growth potential in new markets”.</w:t>
      </w:r>
      <w:r w:rsidR="00534062">
        <w:rPr>
          <w:rFonts w:ascii="Arial" w:hAnsi="Arial" w:cs="Arial"/>
        </w:rPr>
        <w:t xml:space="preserve"> </w:t>
      </w:r>
    </w:p>
    <w:p w:rsidR="002F5D9F" w:rsidRDefault="004F786D" w:rsidP="000D0E68">
      <w:pPr>
        <w:pStyle w:val="Web"/>
        <w:spacing w:beforeLines="100" w:before="31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per the agreements signed on 24 February 2015 and further to the distribution of dividends </w:t>
      </w:r>
      <w:r w:rsidRPr="005B253A">
        <w:rPr>
          <w:rFonts w:ascii="Arial" w:hAnsi="Arial" w:cs="Arial"/>
        </w:rPr>
        <w:t>of E</w:t>
      </w:r>
      <w:r>
        <w:rPr>
          <w:rFonts w:ascii="Arial" w:hAnsi="Arial" w:cs="Arial"/>
        </w:rPr>
        <w:t>ur</w:t>
      </w:r>
      <w:r w:rsidRPr="005B253A">
        <w:rPr>
          <w:rFonts w:ascii="Arial" w:hAnsi="Arial" w:cs="Arial"/>
        </w:rPr>
        <w:t xml:space="preserve"> 0.15 per share</w:t>
      </w:r>
      <w:r w:rsidR="002144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announced on </w:t>
      </w:r>
      <w:r w:rsidR="003329D8">
        <w:rPr>
          <w:rFonts w:ascii="Arial" w:hAnsi="Arial" w:cs="Arial"/>
        </w:rPr>
        <w:t>the 6</w:t>
      </w:r>
      <w:r w:rsidR="003329D8" w:rsidRPr="00437DDC">
        <w:rPr>
          <w:rFonts w:ascii="Arial" w:hAnsi="Arial" w:cs="Arial"/>
          <w:vertAlign w:val="superscript"/>
        </w:rPr>
        <w:t>th</w:t>
      </w:r>
      <w:r w:rsidR="003329D8">
        <w:rPr>
          <w:rFonts w:ascii="Arial" w:hAnsi="Arial" w:cs="Arial"/>
        </w:rPr>
        <w:t xml:space="preserve"> of March 2015</w:t>
      </w:r>
      <w:r w:rsidR="003162AF">
        <w:rPr>
          <w:rFonts w:ascii="Arial" w:hAnsi="Arial" w:cs="Arial"/>
        </w:rPr>
        <w:t>,</w:t>
      </w:r>
      <w:r w:rsidR="005B253A" w:rsidRPr="005B253A">
        <w:rPr>
          <w:rFonts w:ascii="Arial" w:hAnsi="Arial" w:cs="Arial"/>
        </w:rPr>
        <w:t xml:space="preserve"> the purchase price of the Shares of Ansaldo STS amount</w:t>
      </w:r>
      <w:r w:rsidR="00F82CE5">
        <w:rPr>
          <w:rFonts w:ascii="Arial" w:hAnsi="Arial" w:cs="Arial"/>
        </w:rPr>
        <w:t>s</w:t>
      </w:r>
      <w:r w:rsidR="005B253A" w:rsidRPr="005B253A">
        <w:rPr>
          <w:rFonts w:ascii="Arial" w:hAnsi="Arial" w:cs="Arial"/>
        </w:rPr>
        <w:t xml:space="preserve"> to </w:t>
      </w:r>
      <w:r w:rsidR="006F73B1">
        <w:rPr>
          <w:rFonts w:ascii="Arial" w:hAnsi="Arial" w:cs="Arial"/>
        </w:rPr>
        <w:t xml:space="preserve">Eur </w:t>
      </w:r>
      <w:r w:rsidR="005B253A" w:rsidRPr="005B253A">
        <w:rPr>
          <w:rFonts w:ascii="Arial" w:hAnsi="Arial" w:cs="Arial"/>
        </w:rPr>
        <w:t>9.50 per share</w:t>
      </w:r>
      <w:r w:rsidR="00F82CE5">
        <w:rPr>
          <w:rFonts w:ascii="Arial" w:hAnsi="Arial" w:cs="Arial"/>
        </w:rPr>
        <w:t xml:space="preserve">, corresponding to a total consideration for the stake sold of </w:t>
      </w:r>
      <w:r w:rsidR="002F5D9F" w:rsidRPr="0075493F">
        <w:rPr>
          <w:rFonts w:ascii="Arial" w:hAnsi="Arial" w:cs="Arial"/>
        </w:rPr>
        <w:t>Eur 761 million</w:t>
      </w:r>
      <w:r w:rsidR="00F82CE5" w:rsidRPr="0075493F">
        <w:rPr>
          <w:rFonts w:ascii="Arial" w:hAnsi="Arial" w:cs="Arial"/>
        </w:rPr>
        <w:t>.</w:t>
      </w:r>
      <w:r w:rsidR="005B253A" w:rsidRPr="005B253A">
        <w:rPr>
          <w:rFonts w:ascii="Arial" w:hAnsi="Arial" w:cs="Arial"/>
        </w:rPr>
        <w:t xml:space="preserve"> Following </w:t>
      </w:r>
      <w:r w:rsidR="003162AF">
        <w:rPr>
          <w:rFonts w:ascii="Arial" w:hAnsi="Arial" w:cs="Arial"/>
        </w:rPr>
        <w:t>the closing of the transactions</w:t>
      </w:r>
      <w:r w:rsidR="005B253A" w:rsidRPr="005B253A">
        <w:rPr>
          <w:rFonts w:ascii="Arial" w:hAnsi="Arial" w:cs="Arial"/>
        </w:rPr>
        <w:t xml:space="preserve">, Hitachi will launch a mandatory tender offer </w:t>
      </w:r>
      <w:r w:rsidR="00534062">
        <w:rPr>
          <w:rFonts w:ascii="Arial" w:hAnsi="Arial" w:cs="Arial"/>
        </w:rPr>
        <w:t xml:space="preserve">for </w:t>
      </w:r>
      <w:r w:rsidR="005B253A" w:rsidRPr="005B253A">
        <w:rPr>
          <w:rFonts w:ascii="Arial" w:hAnsi="Arial" w:cs="Arial"/>
        </w:rPr>
        <w:t>all remaining shares of Ansaldo STS in accordance with Italian law.</w:t>
      </w:r>
    </w:p>
    <w:p w:rsidR="002F5D9F" w:rsidRDefault="003F7749" w:rsidP="000D0E68">
      <w:pPr>
        <w:pStyle w:val="Web"/>
        <w:spacing w:beforeLines="100" w:before="31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total net consideration at the closing date to be paid to Finmeccanica under the purchase agreement of AnsaldoBreda S.p.A. </w:t>
      </w:r>
      <w:r w:rsidRPr="00310077">
        <w:rPr>
          <w:rFonts w:ascii="Arial" w:hAnsi="Arial" w:cs="Arial"/>
        </w:rPr>
        <w:t>going concern</w:t>
      </w:r>
      <w:r>
        <w:rPr>
          <w:rFonts w:ascii="Arial" w:hAnsi="Arial" w:cs="Arial"/>
        </w:rPr>
        <w:t xml:space="preserve">, including real estate assets, amounts to </w:t>
      </w:r>
      <w:r w:rsidR="006D6E83">
        <w:rPr>
          <w:rFonts w:ascii="Arial" w:hAnsi="Arial" w:cs="Arial"/>
        </w:rPr>
        <w:t xml:space="preserve">ca. </w:t>
      </w:r>
      <w:r w:rsidRPr="003F7749">
        <w:rPr>
          <w:rFonts w:ascii="Arial" w:hAnsi="Arial" w:cs="Arial"/>
        </w:rPr>
        <w:t>Eur 30 million</w:t>
      </w:r>
      <w:r w:rsidR="0087270B" w:rsidRPr="003F7749">
        <w:rPr>
          <w:rFonts w:ascii="Arial" w:hAnsi="Arial" w:cs="Arial"/>
        </w:rPr>
        <w:t>.</w:t>
      </w:r>
      <w:r w:rsidR="00F37C97">
        <w:rPr>
          <w:rFonts w:ascii="Arial" w:hAnsi="Arial" w:cs="Arial"/>
        </w:rPr>
        <w:t xml:space="preserve"> </w:t>
      </w:r>
    </w:p>
    <w:p w:rsidR="002F5D9F" w:rsidRDefault="00516E6D" w:rsidP="000D0E68">
      <w:pPr>
        <w:pStyle w:val="Web"/>
        <w:spacing w:beforeLines="100" w:before="310" w:beforeAutospacing="0" w:after="0" w:afterAutospacing="0"/>
        <w:jc w:val="both"/>
        <w:rPr>
          <w:rFonts w:ascii="Arial" w:hAnsi="Arial" w:cs="Arial"/>
        </w:rPr>
      </w:pPr>
      <w:r w:rsidRPr="00516E6D">
        <w:rPr>
          <w:rFonts w:ascii="Arial" w:hAnsi="Arial" w:cs="Arial"/>
        </w:rPr>
        <w:lastRenderedPageBreak/>
        <w:t xml:space="preserve">As a result of these transactions, Finmeccanica Group’s Net Debt at the end of 2015 will decrease by ca. Eur 600 million, with a capital gain </w:t>
      </w:r>
      <w:r w:rsidRPr="00310077">
        <w:rPr>
          <w:rFonts w:ascii="Arial" w:hAnsi="Arial" w:cs="Arial"/>
        </w:rPr>
        <w:t>(whose amount is subject to the valuation of indemnities and price adjustments) preliminarily estimated in</w:t>
      </w:r>
      <w:r w:rsidRPr="00516E6D">
        <w:rPr>
          <w:rFonts w:ascii="Arial" w:hAnsi="Arial" w:cs="Arial"/>
        </w:rPr>
        <w:t xml:space="preserve"> ca. Eur 250 million.</w:t>
      </w:r>
      <w:r w:rsidR="0047234B">
        <w:rPr>
          <w:rFonts w:ascii="Arial" w:hAnsi="Arial" w:cs="Arial"/>
        </w:rPr>
        <w:t xml:space="preserve"> </w:t>
      </w:r>
    </w:p>
    <w:p w:rsidR="002F5D9F" w:rsidRDefault="004D2855" w:rsidP="000D0E68">
      <w:pPr>
        <w:pStyle w:val="Web"/>
        <w:spacing w:beforeLines="100" w:before="310" w:beforeAutospacing="0" w:after="0" w:afterAutospacing="0"/>
        <w:jc w:val="both"/>
        <w:rPr>
          <w:rFonts w:ascii="Arial" w:hAnsi="Arial" w:cs="Arial"/>
        </w:rPr>
      </w:pPr>
      <w:r w:rsidRPr="00310077">
        <w:rPr>
          <w:rFonts w:ascii="Arial" w:hAnsi="Arial" w:cs="Arial"/>
        </w:rPr>
        <w:t xml:space="preserve">Finmeccanica </w:t>
      </w:r>
      <w:r w:rsidR="004255F4" w:rsidRPr="00310077">
        <w:rPr>
          <w:rFonts w:ascii="Arial" w:hAnsi="Arial" w:cs="Arial"/>
        </w:rPr>
        <w:t>reminds that i</w:t>
      </w:r>
      <w:r w:rsidRPr="00310077">
        <w:rPr>
          <w:rFonts w:ascii="Arial" w:hAnsi="Arial" w:cs="Arial"/>
        </w:rPr>
        <w:t>ts FY2015 Guidance</w:t>
      </w:r>
      <w:r w:rsidR="00534062" w:rsidRPr="00310077">
        <w:rPr>
          <w:rFonts w:ascii="Arial" w:hAnsi="Arial" w:cs="Arial"/>
        </w:rPr>
        <w:t xml:space="preserve"> </w:t>
      </w:r>
      <w:r w:rsidR="00876A5A" w:rsidRPr="00310077">
        <w:rPr>
          <w:rFonts w:ascii="Arial" w:hAnsi="Arial" w:cs="Arial"/>
        </w:rPr>
        <w:t>already</w:t>
      </w:r>
      <w:r w:rsidRPr="00310077">
        <w:rPr>
          <w:rFonts w:ascii="Arial" w:hAnsi="Arial" w:cs="Arial"/>
        </w:rPr>
        <w:t xml:space="preserve"> include</w:t>
      </w:r>
      <w:r w:rsidR="00534062" w:rsidRPr="00310077">
        <w:rPr>
          <w:rFonts w:ascii="Arial" w:hAnsi="Arial" w:cs="Arial"/>
        </w:rPr>
        <w:t>s</w:t>
      </w:r>
      <w:r w:rsidRPr="00310077">
        <w:rPr>
          <w:rFonts w:ascii="Arial" w:hAnsi="Arial" w:cs="Arial"/>
        </w:rPr>
        <w:t xml:space="preserve"> the effects of the deconsolidation of the Transportation business.</w:t>
      </w:r>
    </w:p>
    <w:p w:rsidR="002F5D9F" w:rsidRDefault="002F5D9F" w:rsidP="000D0E68">
      <w:pPr>
        <w:pStyle w:val="Web"/>
        <w:spacing w:beforeLines="100" w:before="310" w:beforeAutospacing="0" w:after="0" w:afterAutospacing="0"/>
        <w:jc w:val="both"/>
        <w:rPr>
          <w:rFonts w:ascii="Arial" w:hAnsi="Arial" w:cs="Arial"/>
        </w:rPr>
      </w:pPr>
    </w:p>
    <w:p w:rsidR="00BD1257" w:rsidRPr="00BA4198" w:rsidRDefault="00BD1257" w:rsidP="00CF3DA8">
      <w:pPr>
        <w:rPr>
          <w:rFonts w:ascii="Arial" w:eastAsia="Arial Unicode MS" w:hAnsi="Arial" w:cs="Arial"/>
          <w:b/>
          <w:kern w:val="0"/>
          <w:sz w:val="24"/>
          <w:szCs w:val="24"/>
        </w:rPr>
      </w:pPr>
      <w:r w:rsidRPr="00BA4198">
        <w:rPr>
          <w:rFonts w:ascii="Arial" w:eastAsia="Arial Unicode MS" w:hAnsi="Arial" w:cs="Arial"/>
          <w:b/>
          <w:kern w:val="0"/>
          <w:sz w:val="24"/>
          <w:szCs w:val="24"/>
        </w:rPr>
        <w:t>Advisors</w:t>
      </w:r>
    </w:p>
    <w:p w:rsidR="00BD1257" w:rsidRPr="00BD1257" w:rsidRDefault="00BD1257" w:rsidP="00CF3DA8">
      <w:pPr>
        <w:rPr>
          <w:rFonts w:ascii="Arial" w:eastAsia="Arial Unicode MS" w:hAnsi="Arial" w:cs="Arial"/>
          <w:kern w:val="0"/>
          <w:sz w:val="24"/>
          <w:szCs w:val="24"/>
        </w:rPr>
      </w:pPr>
      <w:r w:rsidRPr="00BD1257">
        <w:rPr>
          <w:rFonts w:ascii="Arial" w:eastAsia="Arial Unicode MS" w:hAnsi="Arial" w:cs="Arial"/>
          <w:kern w:val="0"/>
          <w:sz w:val="24"/>
          <w:szCs w:val="24"/>
        </w:rPr>
        <w:t xml:space="preserve">For the transaction, Finmeccanica was assisted by Mediobanca </w:t>
      </w:r>
      <w:r w:rsidR="006A4538">
        <w:rPr>
          <w:rFonts w:ascii="Arial" w:eastAsia="Arial Unicode MS" w:hAnsi="Arial" w:cs="Arial"/>
          <w:kern w:val="0"/>
          <w:sz w:val="24"/>
          <w:szCs w:val="24"/>
        </w:rPr>
        <w:t xml:space="preserve">and UBS </w:t>
      </w:r>
      <w:r w:rsidRPr="00BD1257">
        <w:rPr>
          <w:rFonts w:ascii="Arial" w:eastAsia="Arial Unicode MS" w:hAnsi="Arial" w:cs="Arial"/>
          <w:kern w:val="0"/>
          <w:sz w:val="24"/>
          <w:szCs w:val="24"/>
        </w:rPr>
        <w:t xml:space="preserve">as financial </w:t>
      </w:r>
      <w:r w:rsidRPr="007B6C87">
        <w:rPr>
          <w:rFonts w:ascii="Arial" w:eastAsia="Arial Unicode MS" w:hAnsi="Arial" w:cs="Arial"/>
          <w:kern w:val="0"/>
          <w:sz w:val="24"/>
          <w:szCs w:val="24"/>
        </w:rPr>
        <w:t xml:space="preserve">advisors and by Grimaldi Studio Legale as legal advisor. </w:t>
      </w:r>
      <w:r w:rsidR="004D2855" w:rsidRPr="004D2855">
        <w:rPr>
          <w:rFonts w:ascii="Arial" w:eastAsia="Arial Unicode MS" w:hAnsi="Arial" w:cs="Arial"/>
          <w:kern w:val="0"/>
          <w:sz w:val="24"/>
          <w:szCs w:val="24"/>
        </w:rPr>
        <w:t>The Independent Directors of Finmeccanica’s Board were assisted by Equita Sim as financial advisor.</w:t>
      </w:r>
      <w:r w:rsidRPr="007B6C87">
        <w:rPr>
          <w:rFonts w:ascii="Arial" w:eastAsia="Arial Unicode MS" w:hAnsi="Arial" w:cs="Arial"/>
          <w:kern w:val="0"/>
          <w:sz w:val="24"/>
          <w:szCs w:val="24"/>
        </w:rPr>
        <w:t xml:space="preserve"> Hitachi Group was</w:t>
      </w:r>
      <w:r w:rsidRPr="00BD1257">
        <w:rPr>
          <w:rFonts w:ascii="Arial" w:eastAsia="Arial Unicode MS" w:hAnsi="Arial" w:cs="Arial"/>
          <w:kern w:val="0"/>
          <w:sz w:val="24"/>
          <w:szCs w:val="24"/>
        </w:rPr>
        <w:t xml:space="preserve"> assisted by Citi</w:t>
      </w:r>
      <w:r w:rsidR="00AB56F2">
        <w:rPr>
          <w:rFonts w:ascii="Arial" w:eastAsia="Arial Unicode MS" w:hAnsi="Arial" w:cs="Arial"/>
          <w:kern w:val="0"/>
          <w:sz w:val="24"/>
          <w:szCs w:val="24"/>
        </w:rPr>
        <w:t xml:space="preserve"> and Deutsche Bank</w:t>
      </w:r>
      <w:r w:rsidRPr="00BD1257">
        <w:rPr>
          <w:rFonts w:ascii="Arial" w:eastAsia="Arial Unicode MS" w:hAnsi="Arial" w:cs="Arial"/>
          <w:kern w:val="0"/>
          <w:sz w:val="24"/>
          <w:szCs w:val="24"/>
        </w:rPr>
        <w:t xml:space="preserve"> as financial advisor</w:t>
      </w:r>
      <w:r w:rsidR="00AB56F2">
        <w:rPr>
          <w:rFonts w:ascii="Arial" w:eastAsia="Arial Unicode MS" w:hAnsi="Arial" w:cs="Arial"/>
          <w:kern w:val="0"/>
          <w:sz w:val="24"/>
          <w:szCs w:val="24"/>
        </w:rPr>
        <w:t>s</w:t>
      </w:r>
      <w:r w:rsidRPr="00BD1257">
        <w:rPr>
          <w:rFonts w:ascii="Arial" w:eastAsia="Arial Unicode MS" w:hAnsi="Arial" w:cs="Arial"/>
          <w:kern w:val="0"/>
          <w:sz w:val="24"/>
          <w:szCs w:val="24"/>
        </w:rPr>
        <w:t xml:space="preserve"> and by Gianni</w:t>
      </w:r>
      <w:r w:rsidR="00A23EAF">
        <w:rPr>
          <w:rFonts w:ascii="Arial" w:eastAsia="Arial Unicode MS" w:hAnsi="Arial" w:cs="Arial"/>
          <w:kern w:val="0"/>
          <w:sz w:val="24"/>
          <w:szCs w:val="24"/>
        </w:rPr>
        <w:t xml:space="preserve"> </w:t>
      </w:r>
      <w:r w:rsidRPr="00BD1257">
        <w:rPr>
          <w:rFonts w:ascii="Arial" w:eastAsia="Arial Unicode MS" w:hAnsi="Arial" w:cs="Arial"/>
          <w:kern w:val="0"/>
          <w:sz w:val="24"/>
          <w:szCs w:val="24"/>
        </w:rPr>
        <w:t>Origoni</w:t>
      </w:r>
      <w:r w:rsidR="00A23EAF">
        <w:rPr>
          <w:rFonts w:ascii="Arial" w:eastAsia="Arial Unicode MS" w:hAnsi="Arial" w:cs="Arial"/>
          <w:kern w:val="0"/>
          <w:sz w:val="24"/>
          <w:szCs w:val="24"/>
        </w:rPr>
        <w:t xml:space="preserve"> </w:t>
      </w:r>
      <w:r w:rsidRPr="00BD1257">
        <w:rPr>
          <w:rFonts w:ascii="Arial" w:eastAsia="Arial Unicode MS" w:hAnsi="Arial" w:cs="Arial"/>
          <w:kern w:val="0"/>
          <w:sz w:val="24"/>
          <w:szCs w:val="24"/>
        </w:rPr>
        <w:t>Grippo</w:t>
      </w:r>
      <w:r w:rsidR="00A23EAF">
        <w:rPr>
          <w:rFonts w:ascii="Arial" w:eastAsia="Arial Unicode MS" w:hAnsi="Arial" w:cs="Arial"/>
          <w:kern w:val="0"/>
          <w:sz w:val="24"/>
          <w:szCs w:val="24"/>
        </w:rPr>
        <w:t xml:space="preserve"> </w:t>
      </w:r>
      <w:r w:rsidRPr="00BD1257">
        <w:rPr>
          <w:rFonts w:ascii="Arial" w:eastAsia="Arial Unicode MS" w:hAnsi="Arial" w:cs="Arial"/>
          <w:kern w:val="0"/>
          <w:sz w:val="24"/>
          <w:szCs w:val="24"/>
        </w:rPr>
        <w:t xml:space="preserve">Cappelli </w:t>
      </w:r>
      <w:r w:rsidR="007607D7">
        <w:rPr>
          <w:rFonts w:ascii="Arial" w:eastAsia="Arial Unicode MS" w:hAnsi="Arial" w:cs="Arial"/>
          <w:kern w:val="0"/>
          <w:sz w:val="24"/>
          <w:szCs w:val="24"/>
        </w:rPr>
        <w:t xml:space="preserve">&amp; Partners </w:t>
      </w:r>
      <w:r w:rsidR="00FC5905" w:rsidRPr="00FC5905">
        <w:rPr>
          <w:rFonts w:ascii="Arial" w:eastAsia="Arial Unicode MS" w:hAnsi="Arial" w:cs="Arial"/>
          <w:kern w:val="0"/>
          <w:sz w:val="24"/>
          <w:szCs w:val="24"/>
        </w:rPr>
        <w:t xml:space="preserve">and Mori Hamada &amp; Matsumoto </w:t>
      </w:r>
      <w:r w:rsidRPr="00BD1257">
        <w:rPr>
          <w:rFonts w:ascii="Arial" w:eastAsia="Arial Unicode MS" w:hAnsi="Arial" w:cs="Arial"/>
          <w:kern w:val="0"/>
          <w:sz w:val="24"/>
          <w:szCs w:val="24"/>
        </w:rPr>
        <w:t>as legal advisor.</w:t>
      </w:r>
    </w:p>
    <w:p w:rsidR="00BD1257" w:rsidRPr="00BD1257" w:rsidRDefault="00BD1257" w:rsidP="00BD1257">
      <w:pPr>
        <w:rPr>
          <w:rFonts w:ascii="Arial" w:eastAsia="Arial Unicode MS" w:hAnsi="Arial" w:cs="Arial"/>
          <w:kern w:val="0"/>
          <w:sz w:val="24"/>
          <w:szCs w:val="24"/>
        </w:rPr>
      </w:pPr>
    </w:p>
    <w:p w:rsidR="000332F0" w:rsidRDefault="000332F0">
      <w:pPr>
        <w:widowControl/>
        <w:jc w:val="left"/>
        <w:rPr>
          <w:rFonts w:ascii="Arial" w:eastAsia="Arial Unicode MS" w:hAnsi="Arial" w:cs="Arial"/>
          <w:kern w:val="0"/>
          <w:sz w:val="24"/>
          <w:szCs w:val="24"/>
        </w:rPr>
      </w:pPr>
    </w:p>
    <w:p w:rsidR="00BD1257" w:rsidRPr="00BD1257" w:rsidRDefault="00BD1257" w:rsidP="00BD1257">
      <w:pPr>
        <w:rPr>
          <w:rFonts w:ascii="Arial" w:eastAsia="Arial Unicode MS" w:hAnsi="Arial" w:cs="Arial"/>
          <w:kern w:val="0"/>
          <w:sz w:val="24"/>
          <w:szCs w:val="24"/>
        </w:rPr>
      </w:pPr>
    </w:p>
    <w:p w:rsidR="00BD1257" w:rsidRPr="00005AAE" w:rsidRDefault="00BD1257" w:rsidP="00BD1257">
      <w:pPr>
        <w:rPr>
          <w:rFonts w:ascii="Arial" w:eastAsia="Arial Unicode MS" w:hAnsi="Arial" w:cs="Arial"/>
          <w:b/>
          <w:kern w:val="0"/>
          <w:sz w:val="22"/>
          <w:szCs w:val="24"/>
        </w:rPr>
      </w:pPr>
      <w:r w:rsidRPr="00005AAE">
        <w:rPr>
          <w:rFonts w:ascii="Arial" w:eastAsia="Arial Unicode MS" w:hAnsi="Arial" w:cs="Arial"/>
          <w:b/>
          <w:kern w:val="0"/>
          <w:sz w:val="22"/>
          <w:szCs w:val="24"/>
        </w:rPr>
        <w:t xml:space="preserve">Finmeccanica’s Contacts </w:t>
      </w:r>
    </w:p>
    <w:p w:rsidR="00BD1257" w:rsidRPr="00075433" w:rsidRDefault="00BD1257" w:rsidP="00BD1257">
      <w:pPr>
        <w:rPr>
          <w:rFonts w:ascii="Arial" w:eastAsia="Arial Unicode MS" w:hAnsi="Arial" w:cs="Arial"/>
          <w:kern w:val="0"/>
          <w:sz w:val="22"/>
          <w:szCs w:val="24"/>
        </w:rPr>
      </w:pPr>
      <w:r w:rsidRPr="00075433">
        <w:rPr>
          <w:rFonts w:ascii="Arial" w:eastAsia="Arial Unicode MS" w:hAnsi="Arial" w:cs="Arial"/>
          <w:b/>
          <w:kern w:val="0"/>
          <w:sz w:val="22"/>
          <w:szCs w:val="24"/>
        </w:rPr>
        <w:t>Press Office</w:t>
      </w:r>
      <w:r w:rsidRPr="00075433">
        <w:rPr>
          <w:rFonts w:ascii="Arial" w:eastAsia="Arial Unicode MS" w:hAnsi="Arial" w:cs="Arial"/>
          <w:kern w:val="0"/>
          <w:sz w:val="22"/>
          <w:szCs w:val="24"/>
        </w:rPr>
        <w:t xml:space="preserve">    </w:t>
      </w:r>
      <w:r w:rsidRPr="00075433">
        <w:rPr>
          <w:rFonts w:ascii="Arial" w:eastAsia="Arial Unicode MS" w:hAnsi="Arial" w:cs="Arial"/>
          <w:kern w:val="0"/>
          <w:sz w:val="22"/>
          <w:szCs w:val="24"/>
        </w:rPr>
        <w:tab/>
      </w:r>
      <w:r w:rsidRPr="00075433">
        <w:rPr>
          <w:rFonts w:ascii="Arial" w:eastAsia="Arial Unicode MS" w:hAnsi="Arial" w:cs="Arial"/>
          <w:kern w:val="0"/>
          <w:sz w:val="22"/>
          <w:szCs w:val="24"/>
        </w:rPr>
        <w:tab/>
      </w:r>
      <w:r w:rsidRPr="00075433">
        <w:rPr>
          <w:rFonts w:ascii="Arial" w:eastAsia="Arial Unicode MS" w:hAnsi="Arial" w:cs="Arial"/>
          <w:kern w:val="0"/>
          <w:sz w:val="22"/>
          <w:szCs w:val="24"/>
        </w:rPr>
        <w:tab/>
      </w:r>
      <w:r w:rsidRPr="00075433">
        <w:rPr>
          <w:rFonts w:ascii="Arial" w:eastAsia="Arial Unicode MS" w:hAnsi="Arial" w:cs="Arial"/>
          <w:kern w:val="0"/>
          <w:sz w:val="22"/>
          <w:szCs w:val="24"/>
        </w:rPr>
        <w:tab/>
      </w:r>
      <w:r w:rsidRPr="00075433">
        <w:rPr>
          <w:rFonts w:ascii="Arial" w:eastAsia="Arial Unicode MS" w:hAnsi="Arial" w:cs="Arial"/>
          <w:kern w:val="0"/>
          <w:sz w:val="22"/>
          <w:szCs w:val="24"/>
        </w:rPr>
        <w:tab/>
      </w:r>
      <w:r w:rsidR="005F2157" w:rsidRPr="00075433">
        <w:rPr>
          <w:rFonts w:ascii="Arial" w:eastAsia="Arial Unicode MS" w:hAnsi="Arial" w:cs="Arial"/>
          <w:kern w:val="0"/>
          <w:sz w:val="22"/>
          <w:szCs w:val="24"/>
        </w:rPr>
        <w:tab/>
      </w:r>
      <w:r w:rsidRPr="00075433">
        <w:rPr>
          <w:rFonts w:ascii="Arial" w:eastAsia="Arial Unicode MS" w:hAnsi="Arial" w:cs="Arial"/>
          <w:b/>
          <w:kern w:val="0"/>
          <w:sz w:val="22"/>
          <w:szCs w:val="24"/>
        </w:rPr>
        <w:t>Investor Relations &amp; SRI</w:t>
      </w:r>
    </w:p>
    <w:p w:rsidR="00BD1257" w:rsidRPr="00005AAE" w:rsidRDefault="00BD1257" w:rsidP="00BD1257">
      <w:pPr>
        <w:rPr>
          <w:rFonts w:ascii="Arial" w:eastAsia="Arial Unicode MS" w:hAnsi="Arial" w:cs="Arial"/>
          <w:kern w:val="0"/>
          <w:sz w:val="22"/>
          <w:szCs w:val="24"/>
          <w:lang w:val="it-IT"/>
        </w:rPr>
      </w:pPr>
      <w:r w:rsidRPr="00005AAE">
        <w:rPr>
          <w:rFonts w:ascii="Arial" w:eastAsia="Arial Unicode MS" w:hAnsi="Arial" w:cs="Arial"/>
          <w:kern w:val="0"/>
          <w:sz w:val="22"/>
          <w:szCs w:val="24"/>
          <w:lang w:val="it-IT"/>
        </w:rPr>
        <w:t xml:space="preserve">Federico </w:t>
      </w:r>
      <w:r w:rsidR="00005AAE">
        <w:rPr>
          <w:rFonts w:ascii="Arial" w:eastAsia="Arial Unicode MS" w:hAnsi="Arial" w:cs="Arial"/>
          <w:kern w:val="0"/>
          <w:sz w:val="22"/>
          <w:szCs w:val="24"/>
          <w:lang w:val="it-IT"/>
        </w:rPr>
        <w:t xml:space="preserve">Fabretti </w:t>
      </w:r>
      <w:r w:rsidR="00005AAE">
        <w:rPr>
          <w:rFonts w:ascii="Arial" w:eastAsia="Arial Unicode MS" w:hAnsi="Arial" w:cs="Arial"/>
          <w:kern w:val="0"/>
          <w:sz w:val="22"/>
          <w:szCs w:val="24"/>
          <w:lang w:val="it-IT"/>
        </w:rPr>
        <w:tab/>
      </w:r>
      <w:r w:rsidR="00005AAE">
        <w:rPr>
          <w:rFonts w:ascii="Arial" w:eastAsia="Arial Unicode MS" w:hAnsi="Arial" w:cs="Arial"/>
          <w:kern w:val="0"/>
          <w:sz w:val="22"/>
          <w:szCs w:val="24"/>
          <w:lang w:val="it-IT"/>
        </w:rPr>
        <w:tab/>
      </w:r>
      <w:r w:rsidR="00005AAE">
        <w:rPr>
          <w:rFonts w:ascii="Arial" w:eastAsia="Arial Unicode MS" w:hAnsi="Arial" w:cs="Arial"/>
          <w:kern w:val="0"/>
          <w:sz w:val="22"/>
          <w:szCs w:val="24"/>
          <w:lang w:val="it-IT"/>
        </w:rPr>
        <w:tab/>
      </w:r>
      <w:r w:rsidR="00005AAE">
        <w:rPr>
          <w:rFonts w:ascii="Arial" w:eastAsia="Arial Unicode MS" w:hAnsi="Arial" w:cs="Arial"/>
          <w:kern w:val="0"/>
          <w:sz w:val="22"/>
          <w:szCs w:val="24"/>
          <w:lang w:val="it-IT"/>
        </w:rPr>
        <w:tab/>
      </w:r>
      <w:r w:rsidR="005F2157">
        <w:rPr>
          <w:rFonts w:ascii="Arial" w:eastAsia="Arial Unicode MS" w:hAnsi="Arial" w:cs="Arial"/>
          <w:kern w:val="0"/>
          <w:sz w:val="22"/>
          <w:szCs w:val="24"/>
          <w:lang w:val="it-IT"/>
        </w:rPr>
        <w:tab/>
      </w:r>
      <w:r w:rsidR="00005AAE">
        <w:rPr>
          <w:rFonts w:ascii="Arial" w:eastAsia="Arial Unicode MS" w:hAnsi="Arial" w:cs="Arial"/>
          <w:kern w:val="0"/>
          <w:sz w:val="22"/>
          <w:szCs w:val="24"/>
          <w:lang w:val="it-IT"/>
        </w:rPr>
        <w:t>R</w:t>
      </w:r>
      <w:r w:rsidRPr="00005AAE">
        <w:rPr>
          <w:rFonts w:ascii="Arial" w:eastAsia="Arial Unicode MS" w:hAnsi="Arial" w:cs="Arial"/>
          <w:kern w:val="0"/>
          <w:sz w:val="22"/>
          <w:szCs w:val="24"/>
          <w:lang w:val="it-IT"/>
        </w:rPr>
        <w:t xml:space="preserve">affaella Luglini </w:t>
      </w:r>
    </w:p>
    <w:p w:rsidR="00005AAE" w:rsidRPr="00005AAE" w:rsidRDefault="00B14253" w:rsidP="00BD1257">
      <w:pPr>
        <w:rPr>
          <w:rFonts w:ascii="Arial" w:eastAsia="Arial Unicode MS" w:hAnsi="Arial" w:cs="Arial"/>
          <w:kern w:val="0"/>
          <w:sz w:val="22"/>
          <w:szCs w:val="24"/>
          <w:lang w:val="it-IT"/>
        </w:rPr>
      </w:pPr>
      <w:hyperlink r:id="rId12" w:history="1">
        <w:r w:rsidR="00BD1257" w:rsidRPr="00005AAE">
          <w:rPr>
            <w:rFonts w:ascii="Arial" w:eastAsia="Arial Unicode MS" w:hAnsi="Arial" w:cs="Arial"/>
            <w:kern w:val="0"/>
            <w:sz w:val="22"/>
            <w:szCs w:val="24"/>
            <w:lang w:val="it-IT"/>
          </w:rPr>
          <w:t>ufficiostampa@finmeccanica.com</w:t>
        </w:r>
      </w:hyperlink>
      <w:r w:rsidR="00BD1257" w:rsidRPr="00005AAE">
        <w:rPr>
          <w:rFonts w:ascii="Arial" w:eastAsia="Arial Unicode MS" w:hAnsi="Arial" w:cs="Arial"/>
          <w:kern w:val="0"/>
          <w:sz w:val="22"/>
          <w:szCs w:val="24"/>
          <w:lang w:val="it-IT"/>
        </w:rPr>
        <w:t xml:space="preserve"> </w:t>
      </w:r>
      <w:r w:rsidR="00005AAE" w:rsidRPr="00005AAE">
        <w:rPr>
          <w:rFonts w:ascii="Arial" w:eastAsia="Arial Unicode MS" w:hAnsi="Arial" w:cs="Arial"/>
          <w:kern w:val="0"/>
          <w:sz w:val="22"/>
          <w:szCs w:val="24"/>
          <w:lang w:val="it-IT"/>
        </w:rPr>
        <w:tab/>
      </w:r>
      <w:r w:rsidR="00005AAE" w:rsidRPr="00005AAE">
        <w:rPr>
          <w:rFonts w:ascii="Arial" w:eastAsia="Arial Unicode MS" w:hAnsi="Arial" w:cs="Arial"/>
          <w:kern w:val="0"/>
          <w:sz w:val="22"/>
          <w:szCs w:val="24"/>
          <w:lang w:val="it-IT"/>
        </w:rPr>
        <w:tab/>
      </w:r>
      <w:r w:rsidR="00005AAE" w:rsidRPr="00005AAE">
        <w:rPr>
          <w:rFonts w:ascii="Arial" w:eastAsia="Arial Unicode MS" w:hAnsi="Arial" w:cs="Arial"/>
          <w:kern w:val="0"/>
          <w:sz w:val="22"/>
          <w:szCs w:val="24"/>
          <w:lang w:val="it-IT"/>
        </w:rPr>
        <w:tab/>
      </w:r>
      <w:r w:rsidR="005F2157">
        <w:rPr>
          <w:rFonts w:ascii="Arial" w:eastAsia="Arial Unicode MS" w:hAnsi="Arial" w:cs="Arial"/>
          <w:kern w:val="0"/>
          <w:sz w:val="22"/>
          <w:szCs w:val="24"/>
          <w:lang w:val="it-IT"/>
        </w:rPr>
        <w:tab/>
      </w:r>
      <w:hyperlink r:id="rId13" w:history="1">
        <w:r w:rsidR="00BD1257" w:rsidRPr="00005AAE">
          <w:rPr>
            <w:rFonts w:ascii="Arial" w:eastAsia="Arial Unicode MS" w:hAnsi="Arial" w:cs="Arial"/>
            <w:kern w:val="0"/>
            <w:sz w:val="22"/>
            <w:szCs w:val="24"/>
            <w:lang w:val="it-IT"/>
          </w:rPr>
          <w:t>ir@finmeccanica.com</w:t>
        </w:r>
      </w:hyperlink>
    </w:p>
    <w:p w:rsidR="00BD1257" w:rsidRPr="00075433" w:rsidRDefault="005F2157" w:rsidP="005F2157">
      <w:pPr>
        <w:rPr>
          <w:rFonts w:ascii="Arial" w:eastAsia="Arial Unicode MS" w:hAnsi="Arial" w:cs="Arial"/>
          <w:kern w:val="0"/>
          <w:sz w:val="22"/>
          <w:szCs w:val="24"/>
        </w:rPr>
      </w:pPr>
      <w:r w:rsidRPr="00075433">
        <w:rPr>
          <w:rFonts w:ascii="Arial" w:eastAsia="Arial Unicode MS" w:hAnsi="Arial" w:cs="Arial"/>
          <w:kern w:val="0"/>
          <w:sz w:val="22"/>
          <w:szCs w:val="24"/>
        </w:rPr>
        <w:t xml:space="preserve">Mob +393357534768/ tel. +390632473060 </w:t>
      </w:r>
      <w:r w:rsidRPr="00075433">
        <w:rPr>
          <w:rFonts w:ascii="Arial" w:eastAsia="Arial Unicode MS" w:hAnsi="Arial" w:cs="Arial"/>
          <w:kern w:val="0"/>
          <w:sz w:val="22"/>
          <w:szCs w:val="24"/>
        </w:rPr>
        <w:tab/>
      </w:r>
      <w:r w:rsidRPr="00075433">
        <w:rPr>
          <w:rFonts w:ascii="Arial" w:eastAsia="Arial Unicode MS" w:hAnsi="Arial" w:cs="Arial"/>
          <w:kern w:val="0"/>
          <w:sz w:val="22"/>
          <w:szCs w:val="24"/>
        </w:rPr>
        <w:tab/>
      </w:r>
      <w:r w:rsidRPr="00075433">
        <w:rPr>
          <w:rFonts w:ascii="Arial" w:eastAsia="Arial Unicode MS" w:hAnsi="Arial" w:cs="Arial"/>
          <w:kern w:val="0"/>
          <w:sz w:val="22"/>
          <w:szCs w:val="24"/>
        </w:rPr>
        <w:tab/>
      </w:r>
      <w:r w:rsidR="00005AAE" w:rsidRPr="00075433">
        <w:rPr>
          <w:rFonts w:ascii="Arial" w:eastAsia="Arial Unicode MS" w:hAnsi="Arial" w:cs="Arial"/>
          <w:kern w:val="0"/>
          <w:sz w:val="22"/>
          <w:szCs w:val="24"/>
        </w:rPr>
        <w:t>raffaella.luglini@finmeccanica.com</w:t>
      </w:r>
      <w:r w:rsidR="00BD1257" w:rsidRPr="00075433">
        <w:rPr>
          <w:rFonts w:ascii="Arial" w:eastAsia="Arial Unicode MS" w:hAnsi="Arial" w:cs="Arial"/>
          <w:kern w:val="0"/>
          <w:sz w:val="22"/>
          <w:szCs w:val="24"/>
        </w:rPr>
        <w:t xml:space="preserve"> </w:t>
      </w:r>
    </w:p>
    <w:p w:rsidR="00BD1257" w:rsidRPr="00075433" w:rsidRDefault="00BD1257" w:rsidP="00BD1257">
      <w:pPr>
        <w:rPr>
          <w:rFonts w:ascii="Arial" w:eastAsia="Arial Unicode MS" w:hAnsi="Arial" w:cs="Arial"/>
          <w:kern w:val="0"/>
          <w:sz w:val="22"/>
          <w:szCs w:val="24"/>
        </w:rPr>
      </w:pPr>
      <w:r w:rsidRPr="00075433">
        <w:rPr>
          <w:rFonts w:ascii="Arial" w:eastAsia="Arial Unicode MS" w:hAnsi="Arial" w:cs="Arial"/>
          <w:kern w:val="0"/>
          <w:sz w:val="22"/>
          <w:szCs w:val="24"/>
        </w:rPr>
        <w:tab/>
      </w:r>
      <w:r w:rsidR="005F2157" w:rsidRPr="00075433">
        <w:rPr>
          <w:rFonts w:ascii="Arial" w:eastAsia="Arial Unicode MS" w:hAnsi="Arial" w:cs="Arial"/>
          <w:kern w:val="0"/>
          <w:sz w:val="22"/>
          <w:szCs w:val="24"/>
        </w:rPr>
        <w:tab/>
      </w:r>
      <w:r w:rsidR="005F2157" w:rsidRPr="00075433">
        <w:rPr>
          <w:rFonts w:ascii="Arial" w:eastAsia="Arial Unicode MS" w:hAnsi="Arial" w:cs="Arial"/>
          <w:kern w:val="0"/>
          <w:sz w:val="22"/>
          <w:szCs w:val="24"/>
        </w:rPr>
        <w:tab/>
      </w:r>
      <w:r w:rsidR="005F2157" w:rsidRPr="00075433">
        <w:rPr>
          <w:rFonts w:ascii="Arial" w:eastAsia="Arial Unicode MS" w:hAnsi="Arial" w:cs="Arial"/>
          <w:kern w:val="0"/>
          <w:sz w:val="22"/>
          <w:szCs w:val="24"/>
        </w:rPr>
        <w:tab/>
      </w:r>
      <w:r w:rsidR="005F2157" w:rsidRPr="00075433">
        <w:rPr>
          <w:rFonts w:ascii="Arial" w:eastAsia="Arial Unicode MS" w:hAnsi="Arial" w:cs="Arial"/>
          <w:kern w:val="0"/>
          <w:sz w:val="22"/>
          <w:szCs w:val="24"/>
        </w:rPr>
        <w:tab/>
      </w:r>
      <w:r w:rsidR="005F2157" w:rsidRPr="00075433">
        <w:rPr>
          <w:rFonts w:ascii="Arial" w:eastAsia="Arial Unicode MS" w:hAnsi="Arial" w:cs="Arial"/>
          <w:kern w:val="0"/>
          <w:sz w:val="22"/>
          <w:szCs w:val="24"/>
        </w:rPr>
        <w:tab/>
      </w:r>
      <w:r w:rsidR="005F2157" w:rsidRPr="00075433">
        <w:rPr>
          <w:rFonts w:ascii="Arial" w:eastAsia="Arial Unicode MS" w:hAnsi="Arial" w:cs="Arial"/>
          <w:kern w:val="0"/>
          <w:sz w:val="22"/>
          <w:szCs w:val="24"/>
        </w:rPr>
        <w:tab/>
      </w:r>
      <w:r w:rsidRPr="00075433">
        <w:rPr>
          <w:rFonts w:ascii="Arial" w:eastAsia="Arial Unicode MS" w:hAnsi="Arial" w:cs="Arial"/>
          <w:kern w:val="0"/>
          <w:sz w:val="22"/>
          <w:szCs w:val="24"/>
        </w:rPr>
        <w:t>tel. +390632473066</w:t>
      </w:r>
    </w:p>
    <w:p w:rsidR="00BD1257" w:rsidRPr="00075433" w:rsidRDefault="00BD1257" w:rsidP="00BD1257">
      <w:pPr>
        <w:rPr>
          <w:rFonts w:ascii="Arial" w:eastAsia="Arial Unicode MS" w:hAnsi="Arial" w:cs="Arial"/>
          <w:kern w:val="0"/>
          <w:sz w:val="22"/>
          <w:szCs w:val="24"/>
        </w:rPr>
      </w:pPr>
    </w:p>
    <w:p w:rsidR="006167A7" w:rsidRPr="00075433" w:rsidRDefault="006167A7" w:rsidP="006167A7">
      <w:pPr>
        <w:rPr>
          <w:rFonts w:ascii="Arial" w:eastAsia="Arial Unicode MS" w:hAnsi="Arial" w:cs="Arial"/>
          <w:b/>
          <w:kern w:val="0"/>
          <w:sz w:val="22"/>
          <w:szCs w:val="24"/>
        </w:rPr>
      </w:pPr>
      <w:r w:rsidRPr="00075433">
        <w:rPr>
          <w:rFonts w:ascii="Arial" w:eastAsia="Arial Unicode MS" w:hAnsi="Arial" w:cs="Arial"/>
          <w:b/>
          <w:kern w:val="0"/>
          <w:sz w:val="22"/>
          <w:szCs w:val="24"/>
        </w:rPr>
        <w:t xml:space="preserve">Hitachi Group’s Contacts </w:t>
      </w:r>
    </w:p>
    <w:p w:rsidR="00AB572F" w:rsidRPr="00005AAE" w:rsidRDefault="00AB572F" w:rsidP="00AB572F">
      <w:pPr>
        <w:rPr>
          <w:rFonts w:ascii="Arial" w:eastAsia="Arial Unicode MS" w:hAnsi="Arial" w:cs="Arial"/>
          <w:kern w:val="0"/>
          <w:sz w:val="22"/>
          <w:szCs w:val="24"/>
        </w:rPr>
      </w:pPr>
      <w:r w:rsidRPr="005F2157">
        <w:rPr>
          <w:rFonts w:ascii="Arial" w:eastAsia="Arial Unicode MS" w:hAnsi="Arial" w:cs="Arial"/>
          <w:b/>
          <w:kern w:val="0"/>
          <w:sz w:val="22"/>
          <w:szCs w:val="24"/>
        </w:rPr>
        <w:t>Press Office</w:t>
      </w:r>
      <w:r w:rsidRPr="00005AAE">
        <w:rPr>
          <w:rFonts w:ascii="Arial" w:eastAsia="Arial Unicode MS" w:hAnsi="Arial" w:cs="Arial"/>
          <w:kern w:val="0"/>
          <w:sz w:val="22"/>
          <w:szCs w:val="24"/>
        </w:rPr>
        <w:t xml:space="preserve">    </w:t>
      </w:r>
      <w:r w:rsidRPr="00005AAE">
        <w:rPr>
          <w:rFonts w:ascii="Arial" w:eastAsia="Arial Unicode MS" w:hAnsi="Arial" w:cs="Arial"/>
          <w:kern w:val="0"/>
          <w:sz w:val="22"/>
          <w:szCs w:val="24"/>
        </w:rPr>
        <w:tab/>
      </w:r>
      <w:r w:rsidRPr="00005AAE">
        <w:rPr>
          <w:rFonts w:ascii="Arial" w:eastAsia="Arial Unicode MS" w:hAnsi="Arial" w:cs="Arial"/>
          <w:kern w:val="0"/>
          <w:sz w:val="22"/>
          <w:szCs w:val="24"/>
        </w:rPr>
        <w:tab/>
      </w:r>
      <w:r w:rsidRPr="00005AAE">
        <w:rPr>
          <w:rFonts w:ascii="Arial" w:eastAsia="Arial Unicode MS" w:hAnsi="Arial" w:cs="Arial"/>
          <w:kern w:val="0"/>
          <w:sz w:val="22"/>
          <w:szCs w:val="24"/>
        </w:rPr>
        <w:tab/>
      </w:r>
      <w:r w:rsidRPr="00005AAE">
        <w:rPr>
          <w:rFonts w:ascii="Arial" w:eastAsia="Arial Unicode MS" w:hAnsi="Arial" w:cs="Arial"/>
          <w:kern w:val="0"/>
          <w:sz w:val="22"/>
          <w:szCs w:val="24"/>
        </w:rPr>
        <w:tab/>
      </w:r>
      <w:r w:rsidRPr="00005AAE">
        <w:rPr>
          <w:rFonts w:ascii="Arial" w:eastAsia="Arial Unicode MS" w:hAnsi="Arial" w:cs="Arial"/>
          <w:kern w:val="0"/>
          <w:sz w:val="22"/>
          <w:szCs w:val="24"/>
        </w:rPr>
        <w:tab/>
      </w:r>
      <w:r w:rsidR="005F2157">
        <w:rPr>
          <w:rFonts w:ascii="Arial" w:eastAsia="Arial Unicode MS" w:hAnsi="Arial" w:cs="Arial"/>
          <w:kern w:val="0"/>
          <w:sz w:val="22"/>
          <w:szCs w:val="24"/>
        </w:rPr>
        <w:tab/>
      </w:r>
      <w:r w:rsidRPr="005F2157">
        <w:rPr>
          <w:rFonts w:ascii="Arial" w:eastAsia="Arial Unicode MS" w:hAnsi="Arial" w:cs="Arial"/>
          <w:b/>
          <w:kern w:val="0"/>
          <w:sz w:val="22"/>
          <w:szCs w:val="24"/>
        </w:rPr>
        <w:t>Investor Relations</w:t>
      </w:r>
    </w:p>
    <w:p w:rsidR="00AB572F" w:rsidRPr="00F37C97" w:rsidRDefault="002F5D9F" w:rsidP="00AB572F">
      <w:pPr>
        <w:rPr>
          <w:rFonts w:ascii="Arial" w:eastAsia="Arial Unicode MS" w:hAnsi="Arial" w:cs="Arial"/>
          <w:kern w:val="0"/>
          <w:sz w:val="22"/>
          <w:szCs w:val="24"/>
        </w:rPr>
      </w:pPr>
      <w:r w:rsidRPr="002F5D9F">
        <w:rPr>
          <w:rFonts w:ascii="Arial" w:eastAsia="Arial Unicode MS" w:hAnsi="Arial" w:cs="Arial"/>
          <w:kern w:val="0"/>
          <w:sz w:val="22"/>
          <w:szCs w:val="24"/>
        </w:rPr>
        <w:t>Susan Lawson/Francesca Buckley</w:t>
      </w:r>
      <w:r w:rsidR="00AB572F" w:rsidRPr="00F37C97">
        <w:rPr>
          <w:rFonts w:ascii="Arial" w:eastAsia="Arial Unicode MS" w:hAnsi="Arial" w:cs="Arial"/>
          <w:kern w:val="0"/>
          <w:sz w:val="22"/>
          <w:szCs w:val="24"/>
        </w:rPr>
        <w:t xml:space="preserve"> </w:t>
      </w:r>
      <w:r w:rsidR="00AB572F" w:rsidRPr="00F37C97">
        <w:rPr>
          <w:rFonts w:ascii="Arial" w:eastAsia="Arial Unicode MS" w:hAnsi="Arial" w:cs="Arial"/>
          <w:kern w:val="0"/>
          <w:sz w:val="22"/>
          <w:szCs w:val="24"/>
        </w:rPr>
        <w:tab/>
      </w:r>
      <w:r w:rsidR="00AB572F" w:rsidRPr="00F37C97">
        <w:rPr>
          <w:rFonts w:ascii="Arial" w:eastAsia="Arial Unicode MS" w:hAnsi="Arial" w:cs="Arial"/>
          <w:kern w:val="0"/>
          <w:sz w:val="22"/>
          <w:szCs w:val="24"/>
        </w:rPr>
        <w:tab/>
      </w:r>
      <w:r w:rsidR="00AB572F" w:rsidRPr="00F37C97">
        <w:rPr>
          <w:rFonts w:ascii="Arial" w:eastAsia="Arial Unicode MS" w:hAnsi="Arial" w:cs="Arial"/>
          <w:kern w:val="0"/>
          <w:sz w:val="22"/>
          <w:szCs w:val="24"/>
        </w:rPr>
        <w:tab/>
      </w:r>
      <w:r w:rsidR="00AB572F" w:rsidRPr="00F37C97">
        <w:rPr>
          <w:rFonts w:ascii="Arial" w:eastAsia="Arial Unicode MS" w:hAnsi="Arial" w:cs="Arial"/>
          <w:kern w:val="0"/>
          <w:sz w:val="22"/>
          <w:szCs w:val="24"/>
        </w:rPr>
        <w:tab/>
        <w:t xml:space="preserve">Yuki </w:t>
      </w:r>
      <w:r w:rsidR="00F37C97" w:rsidRPr="00F37C97">
        <w:rPr>
          <w:rFonts w:ascii="Arial" w:eastAsia="Arial Unicode MS" w:hAnsi="Arial" w:cs="Arial"/>
          <w:kern w:val="0"/>
          <w:sz w:val="22"/>
          <w:szCs w:val="24"/>
        </w:rPr>
        <w:t>Ma</w:t>
      </w:r>
      <w:r w:rsidRPr="002F5D9F">
        <w:rPr>
          <w:rFonts w:ascii="Arial" w:eastAsia="Arial Unicode MS" w:hAnsi="Arial" w:cs="Arial"/>
          <w:kern w:val="0"/>
          <w:sz w:val="22"/>
          <w:szCs w:val="24"/>
        </w:rPr>
        <w:t>ed</w:t>
      </w:r>
      <w:r w:rsidR="00F37C97">
        <w:rPr>
          <w:rFonts w:ascii="Arial" w:eastAsia="Arial Unicode MS" w:hAnsi="Arial" w:cs="Arial"/>
          <w:kern w:val="0"/>
          <w:sz w:val="22"/>
          <w:szCs w:val="24"/>
        </w:rPr>
        <w:t>a</w:t>
      </w:r>
    </w:p>
    <w:p w:rsidR="00AB572F" w:rsidRPr="00005AAE" w:rsidRDefault="00DF184A" w:rsidP="00AB572F">
      <w:pPr>
        <w:rPr>
          <w:rStyle w:val="a9"/>
          <w:sz w:val="18"/>
          <w:lang w:val="en-GB"/>
        </w:rPr>
      </w:pPr>
      <w:r>
        <w:rPr>
          <w:rFonts w:ascii="Arial" w:eastAsia="Arial Unicode MS" w:hAnsi="Arial" w:cs="Arial"/>
          <w:kern w:val="0"/>
          <w:sz w:val="22"/>
          <w:szCs w:val="24"/>
          <w:lang w:val="en-GB"/>
        </w:rPr>
        <w:t>Susan.lawson@hitachirail-eu.com</w:t>
      </w:r>
      <w:r w:rsidR="00AB572F" w:rsidRPr="00005AAE">
        <w:rPr>
          <w:rFonts w:ascii="Arial" w:eastAsia="Arial Unicode MS" w:hAnsi="Arial" w:cs="Arial"/>
          <w:kern w:val="0"/>
          <w:sz w:val="22"/>
          <w:szCs w:val="24"/>
          <w:lang w:val="en-GB"/>
        </w:rPr>
        <w:tab/>
      </w:r>
      <w:r w:rsidR="00AB572F" w:rsidRPr="00005AAE">
        <w:rPr>
          <w:rFonts w:ascii="Arial" w:eastAsia="Arial Unicode MS" w:hAnsi="Arial" w:cs="Arial"/>
          <w:kern w:val="0"/>
          <w:sz w:val="22"/>
          <w:szCs w:val="24"/>
          <w:lang w:val="en-GB"/>
        </w:rPr>
        <w:tab/>
      </w:r>
      <w:r w:rsidR="005F2157">
        <w:rPr>
          <w:rFonts w:ascii="Arial" w:eastAsia="Arial Unicode MS" w:hAnsi="Arial" w:cs="Arial"/>
          <w:kern w:val="0"/>
          <w:sz w:val="22"/>
          <w:szCs w:val="24"/>
          <w:lang w:val="en-GB"/>
        </w:rPr>
        <w:tab/>
      </w:r>
      <w:r w:rsidR="007C5DC6">
        <w:rPr>
          <w:rFonts w:ascii="Arial" w:eastAsia="Arial Unicode MS" w:hAnsi="Arial" w:cs="Arial"/>
          <w:kern w:val="0"/>
          <w:sz w:val="22"/>
          <w:szCs w:val="24"/>
          <w:lang w:val="en-GB"/>
        </w:rPr>
        <w:tab/>
      </w:r>
      <w:r w:rsidR="00AB572F" w:rsidRPr="00005AAE">
        <w:rPr>
          <w:rFonts w:ascii="Arial" w:eastAsia="Arial Unicode MS" w:hAnsi="Arial" w:cs="Arial"/>
          <w:kern w:val="0"/>
          <w:sz w:val="22"/>
          <w:szCs w:val="24"/>
          <w:lang w:val="en-GB"/>
        </w:rPr>
        <w:t>yuki.maeda@hitachi-eu.com</w:t>
      </w:r>
    </w:p>
    <w:p w:rsidR="00AB572F" w:rsidRPr="00075433" w:rsidRDefault="00AB572F" w:rsidP="00AB572F">
      <w:pPr>
        <w:ind w:left="5880" w:hanging="5880"/>
        <w:rPr>
          <w:rFonts w:ascii="Arial" w:eastAsia="Arial Unicode MS" w:hAnsi="Arial" w:cs="Arial"/>
          <w:kern w:val="0"/>
          <w:sz w:val="22"/>
          <w:szCs w:val="24"/>
        </w:rPr>
      </w:pPr>
      <w:r w:rsidRPr="00075433">
        <w:rPr>
          <w:rFonts w:ascii="Arial" w:eastAsia="Arial Unicode MS" w:hAnsi="Arial" w:cs="Arial"/>
          <w:kern w:val="0"/>
          <w:sz w:val="22"/>
          <w:szCs w:val="24"/>
        </w:rPr>
        <w:t>Mob +</w:t>
      </w:r>
      <w:r w:rsidR="00AB56F2">
        <w:rPr>
          <w:rFonts w:ascii="Arial" w:eastAsia="Arial Unicode MS" w:hAnsi="Arial" w:cs="Arial"/>
          <w:kern w:val="0"/>
          <w:sz w:val="22"/>
          <w:szCs w:val="24"/>
        </w:rPr>
        <w:t xml:space="preserve"> </w:t>
      </w:r>
      <w:r w:rsidR="0082368E">
        <w:rPr>
          <w:rFonts w:ascii="Arial" w:eastAsia="Arial Unicode MS" w:hAnsi="Arial" w:cs="Arial"/>
          <w:kern w:val="0"/>
          <w:sz w:val="22"/>
          <w:szCs w:val="24"/>
        </w:rPr>
        <w:t xml:space="preserve">44 </w:t>
      </w:r>
      <w:r w:rsidR="00AB56F2">
        <w:rPr>
          <w:rFonts w:ascii="Arial" w:eastAsia="Arial Unicode MS" w:hAnsi="Arial" w:cs="Arial"/>
          <w:kern w:val="0"/>
          <w:sz w:val="22"/>
          <w:szCs w:val="24"/>
        </w:rPr>
        <w:t xml:space="preserve">(0) </w:t>
      </w:r>
      <w:r w:rsidR="00DF184A" w:rsidRPr="00DF184A">
        <w:rPr>
          <w:rFonts w:ascii="Arial" w:eastAsia="Arial Unicode MS" w:hAnsi="Arial" w:cs="Arial"/>
          <w:kern w:val="0"/>
          <w:sz w:val="22"/>
          <w:szCs w:val="24"/>
        </w:rPr>
        <w:t xml:space="preserve">20 7970 2720 </w:t>
      </w:r>
      <w:r w:rsidR="005F2157" w:rsidRPr="00075433">
        <w:rPr>
          <w:rFonts w:ascii="Arial" w:eastAsia="Arial Unicode MS" w:hAnsi="Arial" w:cs="Arial"/>
          <w:kern w:val="0"/>
          <w:sz w:val="22"/>
          <w:szCs w:val="24"/>
        </w:rPr>
        <w:tab/>
        <w:t>M</w:t>
      </w:r>
      <w:r w:rsidRPr="00075433">
        <w:rPr>
          <w:rFonts w:ascii="Arial" w:eastAsia="Arial Unicode MS" w:hAnsi="Arial" w:cs="Arial"/>
          <w:kern w:val="0"/>
          <w:sz w:val="22"/>
          <w:szCs w:val="24"/>
        </w:rPr>
        <w:t xml:space="preserve">ob +44 (0)7826 890 719 </w:t>
      </w:r>
    </w:p>
    <w:p w:rsidR="00AB572F" w:rsidRPr="00075433" w:rsidRDefault="00AB572F" w:rsidP="00AB572F">
      <w:pPr>
        <w:ind w:left="5880" w:hanging="5880"/>
        <w:rPr>
          <w:rFonts w:eastAsia="Arial Unicode MS"/>
          <w:kern w:val="0"/>
          <w:sz w:val="22"/>
          <w:szCs w:val="24"/>
        </w:rPr>
      </w:pPr>
      <w:r w:rsidRPr="00075433">
        <w:rPr>
          <w:rFonts w:ascii="Arial" w:eastAsia="Arial Unicode MS" w:hAnsi="Arial" w:cs="Arial"/>
          <w:kern w:val="0"/>
          <w:sz w:val="22"/>
          <w:szCs w:val="24"/>
        </w:rPr>
        <w:t>tel +</w:t>
      </w:r>
      <w:r w:rsidR="00AB56F2">
        <w:rPr>
          <w:rFonts w:ascii="Arial" w:eastAsia="Arial Unicode MS" w:hAnsi="Arial" w:cs="Arial"/>
          <w:kern w:val="0"/>
          <w:sz w:val="22"/>
          <w:szCs w:val="24"/>
        </w:rPr>
        <w:t xml:space="preserve"> </w:t>
      </w:r>
      <w:r w:rsidR="0082368E">
        <w:rPr>
          <w:rFonts w:ascii="Arial" w:eastAsia="Arial Unicode MS" w:hAnsi="Arial" w:cs="Arial"/>
          <w:kern w:val="0"/>
          <w:sz w:val="22"/>
          <w:szCs w:val="24"/>
        </w:rPr>
        <w:t xml:space="preserve">44 </w:t>
      </w:r>
      <w:r w:rsidR="00AB56F2">
        <w:rPr>
          <w:rFonts w:ascii="Arial" w:eastAsia="Arial Unicode MS" w:hAnsi="Arial" w:cs="Arial"/>
          <w:kern w:val="0"/>
          <w:sz w:val="22"/>
          <w:szCs w:val="24"/>
        </w:rPr>
        <w:t xml:space="preserve">(0) </w:t>
      </w:r>
      <w:r w:rsidR="00DF184A" w:rsidRPr="00DF184A">
        <w:rPr>
          <w:rFonts w:ascii="Arial" w:eastAsia="Arial Unicode MS" w:hAnsi="Arial" w:cs="Arial"/>
          <w:kern w:val="0"/>
          <w:sz w:val="22"/>
          <w:szCs w:val="24"/>
        </w:rPr>
        <w:t>7860 273317</w:t>
      </w:r>
      <w:r w:rsidRPr="00075433">
        <w:rPr>
          <w:rFonts w:ascii="Arial" w:eastAsia="Arial Unicode MS" w:hAnsi="Arial" w:cs="Arial"/>
          <w:kern w:val="0"/>
          <w:sz w:val="22"/>
          <w:szCs w:val="24"/>
        </w:rPr>
        <w:tab/>
        <w:t>tel +44 1628 585 714</w:t>
      </w:r>
    </w:p>
    <w:p w:rsidR="006167A7" w:rsidRPr="00075433" w:rsidRDefault="006167A7" w:rsidP="006167A7">
      <w:pPr>
        <w:rPr>
          <w:rFonts w:ascii="Arial" w:eastAsia="Arial Unicode MS" w:hAnsi="Arial" w:cs="Arial"/>
          <w:kern w:val="0"/>
          <w:sz w:val="22"/>
          <w:szCs w:val="24"/>
        </w:rPr>
      </w:pPr>
    </w:p>
    <w:p w:rsidR="006167A7" w:rsidRPr="00075433" w:rsidRDefault="006167A7" w:rsidP="006167A7">
      <w:pPr>
        <w:rPr>
          <w:rFonts w:ascii="Arial" w:eastAsia="Arial Unicode MS" w:hAnsi="Arial" w:cs="Arial"/>
          <w:kern w:val="0"/>
          <w:sz w:val="22"/>
          <w:szCs w:val="24"/>
        </w:rPr>
      </w:pPr>
      <w:r w:rsidRPr="00075433">
        <w:rPr>
          <w:rFonts w:ascii="Arial" w:eastAsia="Arial Unicode MS" w:hAnsi="Arial" w:cs="Arial"/>
          <w:kern w:val="0"/>
          <w:sz w:val="22"/>
          <w:szCs w:val="24"/>
        </w:rPr>
        <w:t>Comin &amp; Partners</w:t>
      </w:r>
    </w:p>
    <w:p w:rsidR="006167A7" w:rsidRPr="00005AAE" w:rsidRDefault="006167A7" w:rsidP="006167A7">
      <w:pPr>
        <w:rPr>
          <w:rFonts w:ascii="Arial" w:eastAsia="Arial Unicode MS" w:hAnsi="Arial" w:cs="Arial"/>
          <w:kern w:val="0"/>
          <w:sz w:val="22"/>
          <w:szCs w:val="24"/>
          <w:lang w:val="it-IT"/>
        </w:rPr>
      </w:pPr>
      <w:r w:rsidRPr="00005AAE">
        <w:rPr>
          <w:rFonts w:ascii="Arial" w:eastAsia="Arial Unicode MS" w:hAnsi="Arial" w:cs="Arial"/>
          <w:kern w:val="0"/>
          <w:sz w:val="22"/>
          <w:szCs w:val="24"/>
          <w:lang w:val="it-IT"/>
        </w:rPr>
        <w:t>Riccardo Acquaviva</w:t>
      </w:r>
    </w:p>
    <w:p w:rsidR="006167A7" w:rsidRPr="00005AAE" w:rsidRDefault="005C3726" w:rsidP="006167A7">
      <w:pPr>
        <w:rPr>
          <w:rFonts w:ascii="Arial" w:eastAsia="Arial Unicode MS" w:hAnsi="Arial" w:cs="Arial"/>
          <w:kern w:val="0"/>
          <w:sz w:val="22"/>
          <w:szCs w:val="24"/>
          <w:lang w:val="it-IT"/>
        </w:rPr>
      </w:pPr>
      <w:r w:rsidRPr="00005AAE">
        <w:rPr>
          <w:rFonts w:ascii="Arial" w:eastAsia="Arial Unicode MS" w:hAnsi="Arial" w:cs="Arial"/>
          <w:kern w:val="0"/>
          <w:sz w:val="22"/>
          <w:szCs w:val="24"/>
          <w:lang w:val="it-IT"/>
        </w:rPr>
        <w:t>Press Office</w:t>
      </w:r>
    </w:p>
    <w:p w:rsidR="006167A7" w:rsidRPr="00075433" w:rsidRDefault="005C3726" w:rsidP="006167A7">
      <w:pPr>
        <w:rPr>
          <w:rFonts w:ascii="Arial" w:eastAsia="Arial Unicode MS" w:hAnsi="Arial" w:cs="Arial"/>
          <w:kern w:val="0"/>
          <w:sz w:val="22"/>
          <w:szCs w:val="24"/>
          <w:lang w:val="it-IT"/>
        </w:rPr>
      </w:pPr>
      <w:r w:rsidRPr="005F2157">
        <w:rPr>
          <w:rFonts w:ascii="Arial" w:eastAsia="Arial Unicode MS" w:hAnsi="Arial" w:cs="Arial"/>
          <w:kern w:val="0"/>
          <w:sz w:val="22"/>
          <w:szCs w:val="24"/>
          <w:lang w:val="it-IT"/>
        </w:rPr>
        <w:t>riccardo.acquaviva</w:t>
      </w:r>
      <w:hyperlink r:id="rId14" w:tgtFrame="_blank" w:history="1">
        <w:r w:rsidRPr="00075433">
          <w:rPr>
            <w:rFonts w:ascii="Arial" w:eastAsia="Arial Unicode MS" w:hAnsi="Arial" w:cs="Arial"/>
            <w:kern w:val="0"/>
            <w:sz w:val="22"/>
            <w:szCs w:val="24"/>
            <w:lang w:val="it-IT"/>
          </w:rPr>
          <w:t>@cominandpartners.com</w:t>
        </w:r>
      </w:hyperlink>
      <w:r w:rsidRPr="00075433">
        <w:rPr>
          <w:rFonts w:ascii="Arial" w:eastAsia="Arial Unicode MS" w:hAnsi="Arial" w:cs="Arial"/>
          <w:kern w:val="0"/>
          <w:sz w:val="22"/>
          <w:szCs w:val="24"/>
          <w:lang w:val="it-IT"/>
        </w:rPr>
        <w:tab/>
        <w:t xml:space="preserve">   </w:t>
      </w:r>
    </w:p>
    <w:p w:rsidR="006167A7" w:rsidRPr="00005AAE" w:rsidRDefault="006167A7" w:rsidP="006167A7">
      <w:pPr>
        <w:rPr>
          <w:rFonts w:ascii="Arial" w:eastAsia="Arial Unicode MS" w:hAnsi="Arial" w:cs="Arial"/>
          <w:kern w:val="0"/>
          <w:sz w:val="22"/>
          <w:szCs w:val="24"/>
        </w:rPr>
      </w:pPr>
      <w:r w:rsidRPr="00005AAE">
        <w:rPr>
          <w:rFonts w:ascii="Arial" w:eastAsia="Arial Unicode MS" w:hAnsi="Arial" w:cs="Arial"/>
          <w:kern w:val="0"/>
          <w:sz w:val="22"/>
          <w:szCs w:val="24"/>
        </w:rPr>
        <w:t>Mob +39 348 0811485 tel +39 06 89169407</w:t>
      </w:r>
    </w:p>
    <w:p w:rsidR="00F61268" w:rsidRDefault="00F61268">
      <w:pPr>
        <w:widowControl/>
        <w:jc w:val="left"/>
        <w:rPr>
          <w:rFonts w:ascii="Arial" w:hAnsi="ＭＳ 明朝" w:cs="Arial"/>
          <w:b/>
          <w:sz w:val="21"/>
          <w:szCs w:val="21"/>
        </w:rPr>
      </w:pPr>
    </w:p>
    <w:p w:rsidR="003A4E63" w:rsidRPr="00E9421B" w:rsidRDefault="00B14253" w:rsidP="003A4E63">
      <w:pPr>
        <w:pStyle w:val="a4"/>
        <w:jc w:val="center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/>
          <w:noProof/>
          <w:sz w:val="22"/>
          <w:szCs w:val="22"/>
        </w:rPr>
        <w:pict>
          <v:rect id="_x0000_s1027" style="position:absolute;left:0;text-align:left;margin-left:186.75pt;margin-top:199.15pt;width:96pt;height:50.4pt;z-index:251660288" stroked="f">
            <v:textbox inset="5.85pt,.7pt,5.85pt,.7pt"/>
          </v:rect>
        </w:pict>
      </w:r>
      <w:r>
        <w:rPr>
          <w:rFonts w:ascii="Arial" w:hAnsi="Arial" w:cs="Arial"/>
          <w:b/>
          <w:noProof/>
          <w:sz w:val="22"/>
          <w:szCs w:val="22"/>
        </w:rPr>
        <w:pict>
          <v:rect id="_x0000_s1026" style="position:absolute;left:0;text-align:left;margin-left:186.75pt;margin-top:499.7pt;width:85.2pt;height:37.8pt;z-index:251659264" fillcolor="white [3212]" stroked="f">
            <v:textbox inset="5.85pt,.7pt,5.85pt,.7pt"/>
          </v:rect>
        </w:pict>
      </w:r>
      <w:r w:rsidR="003A4E63" w:rsidRPr="007C2141">
        <w:rPr>
          <w:rFonts w:ascii="Arial" w:eastAsia="ＭＳ Ｐ明朝" w:hAnsi="Arial"/>
          <w:sz w:val="22"/>
          <w:szCs w:val="22"/>
        </w:rPr>
        <w:t># # #</w:t>
      </w:r>
    </w:p>
    <w:p w:rsidR="003A4E63" w:rsidRDefault="003A4E63">
      <w:pPr>
        <w:widowControl/>
        <w:jc w:val="left"/>
        <w:rPr>
          <w:rFonts w:ascii="Arial" w:hAnsi="ＭＳ 明朝" w:cs="Arial"/>
          <w:b/>
          <w:sz w:val="21"/>
          <w:szCs w:val="21"/>
        </w:rPr>
      </w:pPr>
    </w:p>
    <w:sectPr w:rsidR="003A4E63" w:rsidSect="003A4E63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6" w:h="16838" w:code="9"/>
      <w:pgMar w:top="1134" w:right="1304" w:bottom="851" w:left="1304" w:header="284" w:footer="284" w:gutter="0"/>
      <w:pgNumType w:start="1"/>
      <w:cols w:space="425"/>
      <w:titlePg/>
      <w:docGrid w:type="linesAndChars" w:linePitch="310" w:charSpace="-20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83" w:rsidRDefault="006D6E83">
      <w:r>
        <w:separator/>
      </w:r>
    </w:p>
  </w:endnote>
  <w:endnote w:type="continuationSeparator" w:id="0">
    <w:p w:rsidR="006D6E83" w:rsidRDefault="006D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83" w:rsidRDefault="006D6E83">
    <w:pPr>
      <w:pStyle w:val="a4"/>
      <w:framePr w:wrap="around" w:vAnchor="page" w:hAnchor="margin" w:xAlign="outside" w:y="16319"/>
      <w:rPr>
        <w:rStyle w:val="a6"/>
      </w:rPr>
    </w:pPr>
  </w:p>
  <w:p w:rsidR="006D6E83" w:rsidRDefault="006D6E83" w:rsidP="003A4E63">
    <w:pPr>
      <w:jc w:val="center"/>
      <w:rPr>
        <w:rFonts w:ascii="HGｺﾞｼｯｸM" w:eastAsia="HGｺﾞｼｯｸM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83" w:rsidRPr="003A4E63" w:rsidRDefault="003A4E63" w:rsidP="003A4E63">
    <w:pPr>
      <w:pStyle w:val="a4"/>
      <w:jc w:val="center"/>
      <w:rPr>
        <w:rFonts w:ascii="Arial" w:hAnsi="Arial" w:cs="Arial"/>
        <w:sz w:val="22"/>
        <w:szCs w:val="22"/>
      </w:rPr>
    </w:pPr>
    <w:r w:rsidRPr="00565CEF">
      <w:rPr>
        <w:rFonts w:ascii="Arial" w:hAnsi="Arial" w:cs="Arial"/>
        <w:sz w:val="22"/>
        <w:szCs w:val="22"/>
      </w:rPr>
      <w:t>-</w:t>
    </w:r>
    <w:r w:rsidRPr="00565CEF">
      <w:rPr>
        <w:rFonts w:ascii="Arial" w:hAnsi="Arial" w:cs="Arial" w:hint="eastAsia"/>
        <w:sz w:val="22"/>
        <w:szCs w:val="22"/>
      </w:rPr>
      <w:t xml:space="preserve"> </w:t>
    </w:r>
    <w:r w:rsidRPr="00565CEF">
      <w:rPr>
        <w:rFonts w:ascii="Arial" w:hAnsi="Arial" w:cs="Arial"/>
        <w:sz w:val="22"/>
        <w:szCs w:val="22"/>
      </w:rPr>
      <w:t>more</w:t>
    </w:r>
    <w:r w:rsidRPr="00565CEF">
      <w:rPr>
        <w:rFonts w:ascii="Arial" w:hAnsi="Arial" w:cs="Arial" w:hint="eastAsia"/>
        <w:sz w:val="22"/>
        <w:szCs w:val="22"/>
      </w:rPr>
      <w:t xml:space="preserve"> </w:t>
    </w:r>
    <w:r w:rsidRPr="00565CEF">
      <w:rPr>
        <w:rFonts w:ascii="Arial" w:hAnsi="Arial" w:cs="Arial"/>
        <w:sz w:val="22"/>
        <w:szCs w:val="22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E83" w:rsidRPr="003A4E63" w:rsidRDefault="003A4E63" w:rsidP="003A4E63">
    <w:pPr>
      <w:pStyle w:val="a4"/>
      <w:jc w:val="center"/>
      <w:rPr>
        <w:rFonts w:ascii="Arial" w:hAnsi="Arial" w:cs="Arial"/>
        <w:sz w:val="22"/>
        <w:szCs w:val="22"/>
      </w:rPr>
    </w:pPr>
    <w:r w:rsidRPr="00565CEF">
      <w:rPr>
        <w:rFonts w:ascii="Arial" w:hAnsi="Arial" w:cs="Arial"/>
        <w:sz w:val="22"/>
        <w:szCs w:val="22"/>
      </w:rPr>
      <w:t>-</w:t>
    </w:r>
    <w:r w:rsidRPr="00565CEF">
      <w:rPr>
        <w:rFonts w:ascii="Arial" w:hAnsi="Arial" w:cs="Arial" w:hint="eastAsia"/>
        <w:sz w:val="22"/>
        <w:szCs w:val="22"/>
      </w:rPr>
      <w:t xml:space="preserve"> </w:t>
    </w:r>
    <w:r w:rsidRPr="00565CEF">
      <w:rPr>
        <w:rFonts w:ascii="Arial" w:hAnsi="Arial" w:cs="Arial"/>
        <w:sz w:val="22"/>
        <w:szCs w:val="22"/>
      </w:rPr>
      <w:t>more</w:t>
    </w:r>
    <w:r w:rsidRPr="00565CEF">
      <w:rPr>
        <w:rFonts w:ascii="Arial" w:hAnsi="Arial" w:cs="Arial" w:hint="eastAsia"/>
        <w:sz w:val="22"/>
        <w:szCs w:val="22"/>
      </w:rPr>
      <w:t xml:space="preserve"> </w:t>
    </w:r>
    <w:r w:rsidRPr="00565CEF">
      <w:rPr>
        <w:rFonts w:ascii="Arial" w:hAnsi="Arial" w:cs="Arial"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83" w:rsidRDefault="006D6E83">
      <w:r>
        <w:separator/>
      </w:r>
    </w:p>
  </w:footnote>
  <w:footnote w:type="continuationSeparator" w:id="0">
    <w:p w:rsidR="006D6E83" w:rsidRDefault="006D6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63" w:rsidRPr="00565CEF" w:rsidRDefault="003A4E63" w:rsidP="003A4E63">
    <w:pPr>
      <w:pStyle w:val="a3"/>
      <w:jc w:val="center"/>
      <w:rPr>
        <w:rFonts w:ascii="Arial" w:hAnsi="Arial" w:cs="Arial"/>
        <w:sz w:val="22"/>
        <w:szCs w:val="22"/>
      </w:rPr>
    </w:pPr>
    <w:r w:rsidRPr="00565CEF">
      <w:rPr>
        <w:rFonts w:ascii="Arial" w:hAnsi="Arial" w:cs="Arial" w:hint="eastAsia"/>
        <w:sz w:val="22"/>
        <w:szCs w:val="22"/>
      </w:rPr>
      <w:t xml:space="preserve">- </w:t>
    </w:r>
    <w:r w:rsidRPr="00565CEF">
      <w:rPr>
        <w:rFonts w:ascii="Arial" w:hAnsi="Arial" w:cs="Arial"/>
        <w:sz w:val="22"/>
        <w:szCs w:val="22"/>
      </w:rPr>
      <w:fldChar w:fldCharType="begin"/>
    </w:r>
    <w:r w:rsidRPr="00565CEF">
      <w:rPr>
        <w:rFonts w:ascii="Arial" w:hAnsi="Arial" w:cs="Arial"/>
        <w:sz w:val="22"/>
        <w:szCs w:val="22"/>
      </w:rPr>
      <w:instrText xml:space="preserve"> PAGE   \* MERGEFORMAT </w:instrText>
    </w:r>
    <w:r w:rsidRPr="00565CEF">
      <w:rPr>
        <w:rFonts w:ascii="Arial" w:hAnsi="Arial" w:cs="Arial"/>
        <w:sz w:val="22"/>
        <w:szCs w:val="22"/>
      </w:rPr>
      <w:fldChar w:fldCharType="separate"/>
    </w:r>
    <w:r w:rsidR="00B14253" w:rsidRPr="00B14253">
      <w:rPr>
        <w:rFonts w:ascii="Arial" w:hAnsi="Arial" w:cs="Arial"/>
        <w:noProof/>
        <w:sz w:val="22"/>
        <w:szCs w:val="22"/>
        <w:lang w:val="ja-JP"/>
      </w:rPr>
      <w:t>2</w:t>
    </w:r>
    <w:r w:rsidRPr="00565CEF">
      <w:rPr>
        <w:rFonts w:ascii="Arial" w:hAnsi="Arial" w:cs="Arial"/>
        <w:noProof/>
        <w:sz w:val="22"/>
        <w:szCs w:val="22"/>
      </w:rPr>
      <w:fldChar w:fldCharType="end"/>
    </w:r>
    <w:r w:rsidRPr="00565CEF">
      <w:rPr>
        <w:rFonts w:ascii="Arial" w:hAnsi="Arial" w:cs="Arial" w:hint="eastAsia"/>
        <w:noProof/>
        <w:sz w:val="22"/>
        <w:szCs w:val="22"/>
      </w:rPr>
      <w:t xml:space="preserve"> -</w:t>
    </w:r>
  </w:p>
  <w:p w:rsidR="003A4E63" w:rsidRDefault="003A4E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63" w:rsidRPr="00565CEF" w:rsidRDefault="003A4E63" w:rsidP="003A4E63">
    <w:pPr>
      <w:pStyle w:val="a3"/>
      <w:jc w:val="center"/>
      <w:rPr>
        <w:rFonts w:ascii="Arial" w:hAnsi="Arial" w:cs="Arial"/>
        <w:sz w:val="22"/>
        <w:szCs w:val="22"/>
      </w:rPr>
    </w:pPr>
    <w:r w:rsidRPr="00565CEF">
      <w:rPr>
        <w:rFonts w:ascii="Arial" w:hAnsi="Arial" w:cs="Arial" w:hint="eastAsia"/>
        <w:sz w:val="22"/>
        <w:szCs w:val="22"/>
      </w:rPr>
      <w:t xml:space="preserve">- </w:t>
    </w:r>
    <w:r w:rsidRPr="00565CEF">
      <w:rPr>
        <w:rFonts w:ascii="Arial" w:hAnsi="Arial" w:cs="Arial"/>
        <w:sz w:val="22"/>
        <w:szCs w:val="22"/>
      </w:rPr>
      <w:fldChar w:fldCharType="begin"/>
    </w:r>
    <w:r w:rsidRPr="00565CEF">
      <w:rPr>
        <w:rFonts w:ascii="Arial" w:hAnsi="Arial" w:cs="Arial"/>
        <w:sz w:val="22"/>
        <w:szCs w:val="22"/>
      </w:rPr>
      <w:instrText xml:space="preserve"> PAGE   \* MERGEFORMAT </w:instrText>
    </w:r>
    <w:r w:rsidRPr="00565CEF">
      <w:rPr>
        <w:rFonts w:ascii="Arial" w:hAnsi="Arial" w:cs="Arial"/>
        <w:sz w:val="22"/>
        <w:szCs w:val="22"/>
      </w:rPr>
      <w:fldChar w:fldCharType="separate"/>
    </w:r>
    <w:r w:rsidRPr="003A4E63">
      <w:rPr>
        <w:rFonts w:ascii="Arial" w:hAnsi="Arial" w:cs="Arial"/>
        <w:noProof/>
        <w:sz w:val="22"/>
        <w:szCs w:val="22"/>
        <w:lang w:val="ja-JP"/>
      </w:rPr>
      <w:t>2</w:t>
    </w:r>
    <w:r w:rsidRPr="00565CEF">
      <w:rPr>
        <w:rFonts w:ascii="Arial" w:hAnsi="Arial" w:cs="Arial"/>
        <w:noProof/>
        <w:sz w:val="22"/>
        <w:szCs w:val="22"/>
      </w:rPr>
      <w:fldChar w:fldCharType="end"/>
    </w:r>
    <w:r w:rsidRPr="00565CEF">
      <w:rPr>
        <w:rFonts w:ascii="Arial" w:hAnsi="Arial" w:cs="Arial" w:hint="eastAsia"/>
        <w:noProof/>
        <w:sz w:val="22"/>
        <w:szCs w:val="22"/>
      </w:rPr>
      <w:t xml:space="preserve"> -</w:t>
    </w:r>
  </w:p>
  <w:p w:rsidR="003A4E63" w:rsidRDefault="003A4E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B47"/>
    <w:multiLevelType w:val="hybridMultilevel"/>
    <w:tmpl w:val="469C3216"/>
    <w:lvl w:ilvl="0" w:tplc="AF9467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24C4F6D"/>
    <w:multiLevelType w:val="hybridMultilevel"/>
    <w:tmpl w:val="37EE2B48"/>
    <w:lvl w:ilvl="0" w:tplc="AB846006">
      <w:numFmt w:val="bullet"/>
      <w:lvlText w:val="※"/>
      <w:lvlJc w:val="left"/>
      <w:pPr>
        <w:tabs>
          <w:tab w:val="num" w:pos="531"/>
        </w:tabs>
        <w:ind w:left="531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1"/>
        </w:tabs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</w:abstractNum>
  <w:abstractNum w:abstractNumId="2">
    <w:nsid w:val="07701239"/>
    <w:multiLevelType w:val="hybridMultilevel"/>
    <w:tmpl w:val="0E3A2834"/>
    <w:lvl w:ilvl="0" w:tplc="9C12D65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AF7472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42739C"/>
    <w:multiLevelType w:val="hybridMultilevel"/>
    <w:tmpl w:val="F86E5528"/>
    <w:lvl w:ilvl="0" w:tplc="4E6CFBC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0237D41"/>
    <w:multiLevelType w:val="hybridMultilevel"/>
    <w:tmpl w:val="9F40DF88"/>
    <w:lvl w:ilvl="0" w:tplc="E3ACB872">
      <w:numFmt w:val="bullet"/>
      <w:lvlText w:val="※"/>
      <w:lvlJc w:val="left"/>
      <w:pPr>
        <w:tabs>
          <w:tab w:val="num" w:pos="531"/>
        </w:tabs>
        <w:ind w:left="531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1"/>
        </w:tabs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</w:abstractNum>
  <w:abstractNum w:abstractNumId="5">
    <w:nsid w:val="317D34B5"/>
    <w:multiLevelType w:val="hybridMultilevel"/>
    <w:tmpl w:val="67D82354"/>
    <w:lvl w:ilvl="0" w:tplc="C7F451A4">
      <w:numFmt w:val="bullet"/>
      <w:lvlText w:val="○"/>
      <w:lvlJc w:val="left"/>
      <w:pPr>
        <w:tabs>
          <w:tab w:val="num" w:pos="770"/>
        </w:tabs>
        <w:ind w:left="770" w:hanging="39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6">
    <w:nsid w:val="32A35048"/>
    <w:multiLevelType w:val="hybridMultilevel"/>
    <w:tmpl w:val="B4720BBE"/>
    <w:lvl w:ilvl="0" w:tplc="DB14233A">
      <w:start w:val="5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43962706"/>
    <w:multiLevelType w:val="singleLevel"/>
    <w:tmpl w:val="7AD4BD68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>
    <w:nsid w:val="4A1E1D9E"/>
    <w:multiLevelType w:val="hybridMultilevel"/>
    <w:tmpl w:val="DE840D40"/>
    <w:lvl w:ilvl="0" w:tplc="C080A9D4">
      <w:numFmt w:val="bullet"/>
      <w:lvlText w:val="・"/>
      <w:lvlJc w:val="left"/>
      <w:pPr>
        <w:tabs>
          <w:tab w:val="num" w:pos="1865"/>
        </w:tabs>
        <w:ind w:left="1865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65"/>
        </w:tabs>
        <w:ind w:left="4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85"/>
        </w:tabs>
        <w:ind w:left="5285" w:hanging="420"/>
      </w:pPr>
      <w:rPr>
        <w:rFonts w:ascii="Wingdings" w:hAnsi="Wingdings" w:hint="default"/>
      </w:rPr>
    </w:lvl>
  </w:abstractNum>
  <w:abstractNum w:abstractNumId="9">
    <w:nsid w:val="50DB16DE"/>
    <w:multiLevelType w:val="hybridMultilevel"/>
    <w:tmpl w:val="7CE4B9C2"/>
    <w:lvl w:ilvl="0" w:tplc="0E5C1BC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940BF"/>
    <w:multiLevelType w:val="hybridMultilevel"/>
    <w:tmpl w:val="757EEE0E"/>
    <w:lvl w:ilvl="0" w:tplc="3DB839A2">
      <w:numFmt w:val="bullet"/>
      <w:lvlText w:val="※"/>
      <w:lvlJc w:val="left"/>
      <w:pPr>
        <w:tabs>
          <w:tab w:val="num" w:pos="2100"/>
        </w:tabs>
        <w:ind w:left="2100" w:hanging="375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</w:abstractNum>
  <w:abstractNum w:abstractNumId="11">
    <w:nsid w:val="5D890D32"/>
    <w:multiLevelType w:val="hybridMultilevel"/>
    <w:tmpl w:val="0E3A2834"/>
    <w:lvl w:ilvl="0" w:tplc="9C12D65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AF7472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1AA0B29"/>
    <w:multiLevelType w:val="hybridMultilevel"/>
    <w:tmpl w:val="80A81214"/>
    <w:lvl w:ilvl="0" w:tplc="E4AAF4F2">
      <w:numFmt w:val="bullet"/>
      <w:lvlText w:val="※"/>
      <w:lvlJc w:val="left"/>
      <w:pPr>
        <w:tabs>
          <w:tab w:val="num" w:pos="531"/>
        </w:tabs>
        <w:ind w:left="531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1"/>
        </w:tabs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</w:abstractNum>
  <w:abstractNum w:abstractNumId="13">
    <w:nsid w:val="62CB4F7A"/>
    <w:multiLevelType w:val="hybridMultilevel"/>
    <w:tmpl w:val="0E3A2834"/>
    <w:lvl w:ilvl="0" w:tplc="9C12D65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AF7472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715635F"/>
    <w:multiLevelType w:val="hybridMultilevel"/>
    <w:tmpl w:val="5CA6CA54"/>
    <w:lvl w:ilvl="0" w:tplc="829053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9204C5A"/>
    <w:multiLevelType w:val="hybridMultilevel"/>
    <w:tmpl w:val="A8A2C258"/>
    <w:lvl w:ilvl="0" w:tplc="BD1424CA">
      <w:numFmt w:val="bullet"/>
      <w:lvlText w:val="※"/>
      <w:lvlJc w:val="left"/>
      <w:pPr>
        <w:tabs>
          <w:tab w:val="num" w:pos="2064"/>
        </w:tabs>
        <w:ind w:left="2064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64"/>
        </w:tabs>
        <w:ind w:left="5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84"/>
        </w:tabs>
        <w:ind w:left="5484" w:hanging="420"/>
      </w:pPr>
      <w:rPr>
        <w:rFonts w:ascii="Wingdings" w:hAnsi="Wingdings" w:hint="default"/>
      </w:rPr>
    </w:lvl>
  </w:abstractNum>
  <w:abstractNum w:abstractNumId="16">
    <w:nsid w:val="6E381E2F"/>
    <w:multiLevelType w:val="hybridMultilevel"/>
    <w:tmpl w:val="A14697D2"/>
    <w:lvl w:ilvl="0" w:tplc="1334FA16">
      <w:start w:val="8"/>
      <w:numFmt w:val="bullet"/>
      <w:lvlText w:val="・"/>
      <w:lvlJc w:val="left"/>
      <w:pPr>
        <w:tabs>
          <w:tab w:val="num" w:pos="2834"/>
        </w:tabs>
        <w:ind w:left="2834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4"/>
        </w:tabs>
        <w:ind w:left="4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4"/>
        </w:tabs>
        <w:ind w:left="4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4"/>
        </w:tabs>
        <w:ind w:left="5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4"/>
        </w:tabs>
        <w:ind w:left="5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4"/>
        </w:tabs>
        <w:ind w:left="6254" w:hanging="420"/>
      </w:pPr>
      <w:rPr>
        <w:rFonts w:ascii="Wingdings" w:hAnsi="Wingdings" w:hint="default"/>
      </w:rPr>
    </w:lvl>
  </w:abstractNum>
  <w:abstractNum w:abstractNumId="17">
    <w:nsid w:val="6FE97F4D"/>
    <w:multiLevelType w:val="hybridMultilevel"/>
    <w:tmpl w:val="7A8A9B20"/>
    <w:lvl w:ilvl="0" w:tplc="AE568C36">
      <w:numFmt w:val="bullet"/>
      <w:lvlText w:val="※"/>
      <w:lvlJc w:val="left"/>
      <w:pPr>
        <w:tabs>
          <w:tab w:val="num" w:pos="531"/>
        </w:tabs>
        <w:ind w:left="531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1"/>
        </w:tabs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</w:abstractNum>
  <w:abstractNum w:abstractNumId="18">
    <w:nsid w:val="783D7DA6"/>
    <w:multiLevelType w:val="hybridMultilevel"/>
    <w:tmpl w:val="E2603756"/>
    <w:lvl w:ilvl="0" w:tplc="512C54D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>
    <w:nsid w:val="79755B5C"/>
    <w:multiLevelType w:val="hybridMultilevel"/>
    <w:tmpl w:val="7E5C358A"/>
    <w:lvl w:ilvl="0" w:tplc="D32C00AE">
      <w:start w:val="5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7"/>
  </w:num>
  <w:num w:numId="4">
    <w:abstractNumId w:val="15"/>
  </w:num>
  <w:num w:numId="5">
    <w:abstractNumId w:val="3"/>
  </w:num>
  <w:num w:numId="6">
    <w:abstractNumId w:val="16"/>
  </w:num>
  <w:num w:numId="7">
    <w:abstractNumId w:val="0"/>
  </w:num>
  <w:num w:numId="8">
    <w:abstractNumId w:val="1"/>
  </w:num>
  <w:num w:numId="9">
    <w:abstractNumId w:val="12"/>
  </w:num>
  <w:num w:numId="10">
    <w:abstractNumId w:val="18"/>
  </w:num>
  <w:num w:numId="11">
    <w:abstractNumId w:val="4"/>
  </w:num>
  <w:num w:numId="12">
    <w:abstractNumId w:val="17"/>
  </w:num>
  <w:num w:numId="13">
    <w:abstractNumId w:val="10"/>
  </w:num>
  <w:num w:numId="14">
    <w:abstractNumId w:val="5"/>
  </w:num>
  <w:num w:numId="15">
    <w:abstractNumId w:val="8"/>
  </w:num>
  <w:num w:numId="16">
    <w:abstractNumId w:val="14"/>
  </w:num>
  <w:num w:numId="17">
    <w:abstractNumId w:val="2"/>
  </w:num>
  <w:num w:numId="18">
    <w:abstractNumId w:val="11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displayBackgroundShape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283"/>
  <w:evenAndOddHeaders/>
  <w:drawingGridHorizontalSpacing w:val="95"/>
  <w:drawingGridVerticalSpacing w:val="155"/>
  <w:displayHorizontalDrawingGridEvery w:val="0"/>
  <w:displayVerticalDrawingGridEvery w:val="2"/>
  <w:characterSpacingControl w:val="doNotCompress"/>
  <w:strictFirstAndLastChars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docVars>
    <w:docVar w:name="APWAFVersion" w:val="5.0"/>
    <w:docVar w:name="DocStatus" w:val="true"/>
  </w:docVars>
  <w:rsids>
    <w:rsidRoot w:val="00523A0C"/>
    <w:rsid w:val="00004154"/>
    <w:rsid w:val="00005AAE"/>
    <w:rsid w:val="0001077B"/>
    <w:rsid w:val="00010D16"/>
    <w:rsid w:val="00011692"/>
    <w:rsid w:val="000129B3"/>
    <w:rsid w:val="00012FD8"/>
    <w:rsid w:val="00015146"/>
    <w:rsid w:val="00015BF4"/>
    <w:rsid w:val="00024497"/>
    <w:rsid w:val="000247DF"/>
    <w:rsid w:val="000318D4"/>
    <w:rsid w:val="000332F0"/>
    <w:rsid w:val="00046F31"/>
    <w:rsid w:val="000520FB"/>
    <w:rsid w:val="00055921"/>
    <w:rsid w:val="00060159"/>
    <w:rsid w:val="00061620"/>
    <w:rsid w:val="00064C2B"/>
    <w:rsid w:val="00067273"/>
    <w:rsid w:val="0007366B"/>
    <w:rsid w:val="00074194"/>
    <w:rsid w:val="00074D9E"/>
    <w:rsid w:val="00075433"/>
    <w:rsid w:val="00075EDA"/>
    <w:rsid w:val="000833C7"/>
    <w:rsid w:val="00083875"/>
    <w:rsid w:val="000853E2"/>
    <w:rsid w:val="00093C0A"/>
    <w:rsid w:val="000A3929"/>
    <w:rsid w:val="000A4F13"/>
    <w:rsid w:val="000A55B3"/>
    <w:rsid w:val="000C4F21"/>
    <w:rsid w:val="000D0E68"/>
    <w:rsid w:val="000D4B60"/>
    <w:rsid w:val="000E14D7"/>
    <w:rsid w:val="000E1FE6"/>
    <w:rsid w:val="000E5A0D"/>
    <w:rsid w:val="000E6331"/>
    <w:rsid w:val="000F0CC2"/>
    <w:rsid w:val="000F5B77"/>
    <w:rsid w:val="00101351"/>
    <w:rsid w:val="0010493B"/>
    <w:rsid w:val="00105BBF"/>
    <w:rsid w:val="00110BA6"/>
    <w:rsid w:val="00112CDC"/>
    <w:rsid w:val="00114F14"/>
    <w:rsid w:val="00132677"/>
    <w:rsid w:val="00144B1B"/>
    <w:rsid w:val="00147ED0"/>
    <w:rsid w:val="00151834"/>
    <w:rsid w:val="00153C6B"/>
    <w:rsid w:val="001557BA"/>
    <w:rsid w:val="00160402"/>
    <w:rsid w:val="00161D1F"/>
    <w:rsid w:val="00166E5E"/>
    <w:rsid w:val="0017681E"/>
    <w:rsid w:val="00180235"/>
    <w:rsid w:val="001814F5"/>
    <w:rsid w:val="00184E18"/>
    <w:rsid w:val="00190DAE"/>
    <w:rsid w:val="001919F8"/>
    <w:rsid w:val="00197589"/>
    <w:rsid w:val="001A12BD"/>
    <w:rsid w:val="001B057B"/>
    <w:rsid w:val="001B3D24"/>
    <w:rsid w:val="001B430C"/>
    <w:rsid w:val="001C35FC"/>
    <w:rsid w:val="001C631F"/>
    <w:rsid w:val="001D0B99"/>
    <w:rsid w:val="001D51FC"/>
    <w:rsid w:val="001D57DF"/>
    <w:rsid w:val="001E5245"/>
    <w:rsid w:val="001F08AC"/>
    <w:rsid w:val="00210576"/>
    <w:rsid w:val="00214400"/>
    <w:rsid w:val="00214FA2"/>
    <w:rsid w:val="00225714"/>
    <w:rsid w:val="00227534"/>
    <w:rsid w:val="00230AA1"/>
    <w:rsid w:val="0023270C"/>
    <w:rsid w:val="00240820"/>
    <w:rsid w:val="00241094"/>
    <w:rsid w:val="00273D86"/>
    <w:rsid w:val="00274F2F"/>
    <w:rsid w:val="00277A61"/>
    <w:rsid w:val="002835C0"/>
    <w:rsid w:val="002977C8"/>
    <w:rsid w:val="002A0298"/>
    <w:rsid w:val="002B7A99"/>
    <w:rsid w:val="002C2184"/>
    <w:rsid w:val="002C28D3"/>
    <w:rsid w:val="002C30C0"/>
    <w:rsid w:val="002C5C5D"/>
    <w:rsid w:val="002C7337"/>
    <w:rsid w:val="002E3344"/>
    <w:rsid w:val="002E68B5"/>
    <w:rsid w:val="002F5D9F"/>
    <w:rsid w:val="002F70A9"/>
    <w:rsid w:val="00302BA6"/>
    <w:rsid w:val="00305EA3"/>
    <w:rsid w:val="00310077"/>
    <w:rsid w:val="003162AF"/>
    <w:rsid w:val="003314CE"/>
    <w:rsid w:val="00331FC0"/>
    <w:rsid w:val="003329D8"/>
    <w:rsid w:val="003415D7"/>
    <w:rsid w:val="003453B6"/>
    <w:rsid w:val="00347FD4"/>
    <w:rsid w:val="00356282"/>
    <w:rsid w:val="003608D6"/>
    <w:rsid w:val="003635D3"/>
    <w:rsid w:val="0036543C"/>
    <w:rsid w:val="00372EE7"/>
    <w:rsid w:val="0037456E"/>
    <w:rsid w:val="003748F7"/>
    <w:rsid w:val="003805AD"/>
    <w:rsid w:val="00381F35"/>
    <w:rsid w:val="00383FE9"/>
    <w:rsid w:val="0039536A"/>
    <w:rsid w:val="00396C69"/>
    <w:rsid w:val="003A01B8"/>
    <w:rsid w:val="003A2BED"/>
    <w:rsid w:val="003A3AA3"/>
    <w:rsid w:val="003A4E63"/>
    <w:rsid w:val="003B1BE2"/>
    <w:rsid w:val="003B6082"/>
    <w:rsid w:val="003C6218"/>
    <w:rsid w:val="003D56E5"/>
    <w:rsid w:val="003D6933"/>
    <w:rsid w:val="003E6F55"/>
    <w:rsid w:val="003F7749"/>
    <w:rsid w:val="00403ED5"/>
    <w:rsid w:val="00404703"/>
    <w:rsid w:val="004073F1"/>
    <w:rsid w:val="004201DD"/>
    <w:rsid w:val="00420862"/>
    <w:rsid w:val="00422A4D"/>
    <w:rsid w:val="00424C04"/>
    <w:rsid w:val="004255F4"/>
    <w:rsid w:val="0043073D"/>
    <w:rsid w:val="004327B9"/>
    <w:rsid w:val="00432D7C"/>
    <w:rsid w:val="00437DDC"/>
    <w:rsid w:val="00442AF3"/>
    <w:rsid w:val="00455F18"/>
    <w:rsid w:val="00462F98"/>
    <w:rsid w:val="00463F00"/>
    <w:rsid w:val="00466B9A"/>
    <w:rsid w:val="00470703"/>
    <w:rsid w:val="004719C6"/>
    <w:rsid w:val="0047234B"/>
    <w:rsid w:val="00482BCF"/>
    <w:rsid w:val="00485C29"/>
    <w:rsid w:val="004879FE"/>
    <w:rsid w:val="00490D69"/>
    <w:rsid w:val="004925B1"/>
    <w:rsid w:val="004962D5"/>
    <w:rsid w:val="004A136B"/>
    <w:rsid w:val="004A30DB"/>
    <w:rsid w:val="004A3673"/>
    <w:rsid w:val="004B7938"/>
    <w:rsid w:val="004B7E45"/>
    <w:rsid w:val="004C179C"/>
    <w:rsid w:val="004D123A"/>
    <w:rsid w:val="004D2855"/>
    <w:rsid w:val="004D4801"/>
    <w:rsid w:val="004E23B2"/>
    <w:rsid w:val="004E695E"/>
    <w:rsid w:val="004E7F42"/>
    <w:rsid w:val="004F5DFB"/>
    <w:rsid w:val="004F65A1"/>
    <w:rsid w:val="004F786D"/>
    <w:rsid w:val="004F7941"/>
    <w:rsid w:val="00503D70"/>
    <w:rsid w:val="005045D3"/>
    <w:rsid w:val="00505643"/>
    <w:rsid w:val="005117B4"/>
    <w:rsid w:val="005118EC"/>
    <w:rsid w:val="00516E6D"/>
    <w:rsid w:val="00523A0C"/>
    <w:rsid w:val="005250EE"/>
    <w:rsid w:val="0052729D"/>
    <w:rsid w:val="005273CE"/>
    <w:rsid w:val="00534062"/>
    <w:rsid w:val="0054073D"/>
    <w:rsid w:val="005424F4"/>
    <w:rsid w:val="00551CBF"/>
    <w:rsid w:val="00557644"/>
    <w:rsid w:val="0056124A"/>
    <w:rsid w:val="00561A94"/>
    <w:rsid w:val="00566D81"/>
    <w:rsid w:val="00573D98"/>
    <w:rsid w:val="0057601C"/>
    <w:rsid w:val="00577705"/>
    <w:rsid w:val="00582337"/>
    <w:rsid w:val="00592B38"/>
    <w:rsid w:val="00593175"/>
    <w:rsid w:val="005A5E19"/>
    <w:rsid w:val="005A77AC"/>
    <w:rsid w:val="005B253A"/>
    <w:rsid w:val="005B6281"/>
    <w:rsid w:val="005C0AFF"/>
    <w:rsid w:val="005C2381"/>
    <w:rsid w:val="005C3726"/>
    <w:rsid w:val="005E00EE"/>
    <w:rsid w:val="005E32CD"/>
    <w:rsid w:val="005F0DB2"/>
    <w:rsid w:val="005F2157"/>
    <w:rsid w:val="00604034"/>
    <w:rsid w:val="006105FC"/>
    <w:rsid w:val="006167A7"/>
    <w:rsid w:val="00623991"/>
    <w:rsid w:val="00635A92"/>
    <w:rsid w:val="006430DB"/>
    <w:rsid w:val="0065204E"/>
    <w:rsid w:val="0065767F"/>
    <w:rsid w:val="006602A7"/>
    <w:rsid w:val="00664FF3"/>
    <w:rsid w:val="006652E6"/>
    <w:rsid w:val="00666208"/>
    <w:rsid w:val="0066779E"/>
    <w:rsid w:val="00671310"/>
    <w:rsid w:val="00671F36"/>
    <w:rsid w:val="006739E9"/>
    <w:rsid w:val="00677795"/>
    <w:rsid w:val="00684FC5"/>
    <w:rsid w:val="0068516F"/>
    <w:rsid w:val="00685FCD"/>
    <w:rsid w:val="006864B0"/>
    <w:rsid w:val="00687854"/>
    <w:rsid w:val="00693AFF"/>
    <w:rsid w:val="0069406E"/>
    <w:rsid w:val="00696C67"/>
    <w:rsid w:val="00696E57"/>
    <w:rsid w:val="006A1F74"/>
    <w:rsid w:val="006A2A82"/>
    <w:rsid w:val="006A4536"/>
    <w:rsid w:val="006A4538"/>
    <w:rsid w:val="006A543A"/>
    <w:rsid w:val="006B1C6C"/>
    <w:rsid w:val="006B1CD6"/>
    <w:rsid w:val="006B1DF4"/>
    <w:rsid w:val="006B3564"/>
    <w:rsid w:val="006B7466"/>
    <w:rsid w:val="006C4A8A"/>
    <w:rsid w:val="006D6450"/>
    <w:rsid w:val="006D66AF"/>
    <w:rsid w:val="006D6D4C"/>
    <w:rsid w:val="006D6E83"/>
    <w:rsid w:val="006E1B68"/>
    <w:rsid w:val="006E1E7A"/>
    <w:rsid w:val="006F0C47"/>
    <w:rsid w:val="006F4B70"/>
    <w:rsid w:val="006F73B1"/>
    <w:rsid w:val="006F7A29"/>
    <w:rsid w:val="007009D6"/>
    <w:rsid w:val="007048D7"/>
    <w:rsid w:val="0071182F"/>
    <w:rsid w:val="007450BE"/>
    <w:rsid w:val="00747B2A"/>
    <w:rsid w:val="00751775"/>
    <w:rsid w:val="00752838"/>
    <w:rsid w:val="0075493F"/>
    <w:rsid w:val="007572B2"/>
    <w:rsid w:val="007607D7"/>
    <w:rsid w:val="007618BC"/>
    <w:rsid w:val="00770176"/>
    <w:rsid w:val="00780271"/>
    <w:rsid w:val="00786E4B"/>
    <w:rsid w:val="00795B0D"/>
    <w:rsid w:val="007A1E24"/>
    <w:rsid w:val="007B088A"/>
    <w:rsid w:val="007B2CD6"/>
    <w:rsid w:val="007B5945"/>
    <w:rsid w:val="007B6C87"/>
    <w:rsid w:val="007C2B46"/>
    <w:rsid w:val="007C410A"/>
    <w:rsid w:val="007C5DC6"/>
    <w:rsid w:val="007C7CBD"/>
    <w:rsid w:val="007C7F36"/>
    <w:rsid w:val="007E20C2"/>
    <w:rsid w:val="007E57BF"/>
    <w:rsid w:val="007E6C2D"/>
    <w:rsid w:val="007F2312"/>
    <w:rsid w:val="008031EA"/>
    <w:rsid w:val="008132DB"/>
    <w:rsid w:val="00814784"/>
    <w:rsid w:val="00814AA5"/>
    <w:rsid w:val="008162B8"/>
    <w:rsid w:val="008169C7"/>
    <w:rsid w:val="0082203E"/>
    <w:rsid w:val="00822422"/>
    <w:rsid w:val="0082368E"/>
    <w:rsid w:val="008259B7"/>
    <w:rsid w:val="0083234E"/>
    <w:rsid w:val="00835118"/>
    <w:rsid w:val="00842B33"/>
    <w:rsid w:val="008444D5"/>
    <w:rsid w:val="008615D0"/>
    <w:rsid w:val="008626B1"/>
    <w:rsid w:val="008639E3"/>
    <w:rsid w:val="008674A7"/>
    <w:rsid w:val="00867ACC"/>
    <w:rsid w:val="0087270B"/>
    <w:rsid w:val="00876A5A"/>
    <w:rsid w:val="0088469B"/>
    <w:rsid w:val="00884F62"/>
    <w:rsid w:val="00885D13"/>
    <w:rsid w:val="008912C0"/>
    <w:rsid w:val="00895399"/>
    <w:rsid w:val="008A1B41"/>
    <w:rsid w:val="008A7A57"/>
    <w:rsid w:val="008A7F23"/>
    <w:rsid w:val="008C1FD3"/>
    <w:rsid w:val="008C7CB2"/>
    <w:rsid w:val="008D3A9F"/>
    <w:rsid w:val="008D4AE1"/>
    <w:rsid w:val="008F279C"/>
    <w:rsid w:val="00900639"/>
    <w:rsid w:val="00901A7C"/>
    <w:rsid w:val="00910580"/>
    <w:rsid w:val="00913307"/>
    <w:rsid w:val="00916ADC"/>
    <w:rsid w:val="009175BB"/>
    <w:rsid w:val="00921B66"/>
    <w:rsid w:val="00925388"/>
    <w:rsid w:val="00932D6A"/>
    <w:rsid w:val="00935392"/>
    <w:rsid w:val="00941063"/>
    <w:rsid w:val="00944DA7"/>
    <w:rsid w:val="0095132C"/>
    <w:rsid w:val="00951CB5"/>
    <w:rsid w:val="009576C5"/>
    <w:rsid w:val="00961AC1"/>
    <w:rsid w:val="00965626"/>
    <w:rsid w:val="00970F19"/>
    <w:rsid w:val="0098245E"/>
    <w:rsid w:val="00990ECD"/>
    <w:rsid w:val="00995E12"/>
    <w:rsid w:val="00996F7A"/>
    <w:rsid w:val="009A0468"/>
    <w:rsid w:val="009A06E5"/>
    <w:rsid w:val="009A20DA"/>
    <w:rsid w:val="009A5BA4"/>
    <w:rsid w:val="009B11F1"/>
    <w:rsid w:val="009B398E"/>
    <w:rsid w:val="009B3E08"/>
    <w:rsid w:val="009B5088"/>
    <w:rsid w:val="009C4209"/>
    <w:rsid w:val="009C7560"/>
    <w:rsid w:val="009D0191"/>
    <w:rsid w:val="009D321D"/>
    <w:rsid w:val="009D467D"/>
    <w:rsid w:val="009F0802"/>
    <w:rsid w:val="00A00312"/>
    <w:rsid w:val="00A01CE7"/>
    <w:rsid w:val="00A0355C"/>
    <w:rsid w:val="00A2135F"/>
    <w:rsid w:val="00A23EAF"/>
    <w:rsid w:val="00A23F81"/>
    <w:rsid w:val="00A2502C"/>
    <w:rsid w:val="00A342DA"/>
    <w:rsid w:val="00A34C85"/>
    <w:rsid w:val="00A36F80"/>
    <w:rsid w:val="00A4184B"/>
    <w:rsid w:val="00A4368F"/>
    <w:rsid w:val="00A47542"/>
    <w:rsid w:val="00A52447"/>
    <w:rsid w:val="00A55AA0"/>
    <w:rsid w:val="00A6300F"/>
    <w:rsid w:val="00A71A61"/>
    <w:rsid w:val="00AA1D3B"/>
    <w:rsid w:val="00AA260D"/>
    <w:rsid w:val="00AB34BF"/>
    <w:rsid w:val="00AB56F2"/>
    <w:rsid w:val="00AB572F"/>
    <w:rsid w:val="00AB63B6"/>
    <w:rsid w:val="00AB7329"/>
    <w:rsid w:val="00AB73F1"/>
    <w:rsid w:val="00AC46E1"/>
    <w:rsid w:val="00AC6393"/>
    <w:rsid w:val="00AD16A2"/>
    <w:rsid w:val="00AD5D4A"/>
    <w:rsid w:val="00AE67E0"/>
    <w:rsid w:val="00B127EF"/>
    <w:rsid w:val="00B14253"/>
    <w:rsid w:val="00B150A7"/>
    <w:rsid w:val="00B1731F"/>
    <w:rsid w:val="00B1775C"/>
    <w:rsid w:val="00B249C5"/>
    <w:rsid w:val="00B272AC"/>
    <w:rsid w:val="00B31EC8"/>
    <w:rsid w:val="00B34173"/>
    <w:rsid w:val="00B36AC0"/>
    <w:rsid w:val="00B4193C"/>
    <w:rsid w:val="00B56295"/>
    <w:rsid w:val="00B568AE"/>
    <w:rsid w:val="00B632CA"/>
    <w:rsid w:val="00B75773"/>
    <w:rsid w:val="00B81DA9"/>
    <w:rsid w:val="00B828B5"/>
    <w:rsid w:val="00B861DE"/>
    <w:rsid w:val="00B90C38"/>
    <w:rsid w:val="00B92BD6"/>
    <w:rsid w:val="00B94C1D"/>
    <w:rsid w:val="00B95B62"/>
    <w:rsid w:val="00BA4198"/>
    <w:rsid w:val="00BA4AC7"/>
    <w:rsid w:val="00BA56C5"/>
    <w:rsid w:val="00BA650F"/>
    <w:rsid w:val="00BB15DC"/>
    <w:rsid w:val="00BB2748"/>
    <w:rsid w:val="00BB5BB0"/>
    <w:rsid w:val="00BC1629"/>
    <w:rsid w:val="00BC444C"/>
    <w:rsid w:val="00BC5BC8"/>
    <w:rsid w:val="00BC6180"/>
    <w:rsid w:val="00BD1257"/>
    <w:rsid w:val="00BD23D8"/>
    <w:rsid w:val="00BD47CA"/>
    <w:rsid w:val="00BD6703"/>
    <w:rsid w:val="00BE161B"/>
    <w:rsid w:val="00BF5AB2"/>
    <w:rsid w:val="00C0338A"/>
    <w:rsid w:val="00C033BF"/>
    <w:rsid w:val="00C04F50"/>
    <w:rsid w:val="00C056AB"/>
    <w:rsid w:val="00C1291F"/>
    <w:rsid w:val="00C20ADB"/>
    <w:rsid w:val="00C32C08"/>
    <w:rsid w:val="00C35320"/>
    <w:rsid w:val="00C41A46"/>
    <w:rsid w:val="00C41C18"/>
    <w:rsid w:val="00C500ED"/>
    <w:rsid w:val="00C50265"/>
    <w:rsid w:val="00C5079F"/>
    <w:rsid w:val="00C55718"/>
    <w:rsid w:val="00C63C15"/>
    <w:rsid w:val="00C647D3"/>
    <w:rsid w:val="00C67863"/>
    <w:rsid w:val="00C76ECD"/>
    <w:rsid w:val="00C77F6F"/>
    <w:rsid w:val="00C85292"/>
    <w:rsid w:val="00C94490"/>
    <w:rsid w:val="00CA581D"/>
    <w:rsid w:val="00CB1413"/>
    <w:rsid w:val="00CB617C"/>
    <w:rsid w:val="00CB65D5"/>
    <w:rsid w:val="00CC1645"/>
    <w:rsid w:val="00CC4A2A"/>
    <w:rsid w:val="00CD3C6F"/>
    <w:rsid w:val="00CD54CD"/>
    <w:rsid w:val="00CD5B05"/>
    <w:rsid w:val="00CE3E61"/>
    <w:rsid w:val="00CE411E"/>
    <w:rsid w:val="00CE412D"/>
    <w:rsid w:val="00CF1593"/>
    <w:rsid w:val="00CF3DA8"/>
    <w:rsid w:val="00D0022D"/>
    <w:rsid w:val="00D005F2"/>
    <w:rsid w:val="00D020E8"/>
    <w:rsid w:val="00D12521"/>
    <w:rsid w:val="00D20C59"/>
    <w:rsid w:val="00D27738"/>
    <w:rsid w:val="00D326DF"/>
    <w:rsid w:val="00D4246A"/>
    <w:rsid w:val="00D53D13"/>
    <w:rsid w:val="00D6232A"/>
    <w:rsid w:val="00D65154"/>
    <w:rsid w:val="00D70204"/>
    <w:rsid w:val="00D7039F"/>
    <w:rsid w:val="00D712EC"/>
    <w:rsid w:val="00D71523"/>
    <w:rsid w:val="00D71BC3"/>
    <w:rsid w:val="00D77773"/>
    <w:rsid w:val="00D83982"/>
    <w:rsid w:val="00D8545A"/>
    <w:rsid w:val="00D856ED"/>
    <w:rsid w:val="00D86FD3"/>
    <w:rsid w:val="00D94447"/>
    <w:rsid w:val="00D95147"/>
    <w:rsid w:val="00D96A9A"/>
    <w:rsid w:val="00D97F7C"/>
    <w:rsid w:val="00DA0310"/>
    <w:rsid w:val="00DA6444"/>
    <w:rsid w:val="00DB4D15"/>
    <w:rsid w:val="00DB5731"/>
    <w:rsid w:val="00DC2CAD"/>
    <w:rsid w:val="00DC4565"/>
    <w:rsid w:val="00DC569C"/>
    <w:rsid w:val="00DC59F9"/>
    <w:rsid w:val="00DD51E8"/>
    <w:rsid w:val="00DE3707"/>
    <w:rsid w:val="00DE6652"/>
    <w:rsid w:val="00DF17E7"/>
    <w:rsid w:val="00DF184A"/>
    <w:rsid w:val="00DF2431"/>
    <w:rsid w:val="00E009CE"/>
    <w:rsid w:val="00E028E5"/>
    <w:rsid w:val="00E0348A"/>
    <w:rsid w:val="00E03603"/>
    <w:rsid w:val="00E0461C"/>
    <w:rsid w:val="00E04F69"/>
    <w:rsid w:val="00E06188"/>
    <w:rsid w:val="00E10DE2"/>
    <w:rsid w:val="00E22E78"/>
    <w:rsid w:val="00E252B2"/>
    <w:rsid w:val="00E343BF"/>
    <w:rsid w:val="00E41EE3"/>
    <w:rsid w:val="00E5293F"/>
    <w:rsid w:val="00E5650E"/>
    <w:rsid w:val="00E63DA7"/>
    <w:rsid w:val="00E66149"/>
    <w:rsid w:val="00E72AF2"/>
    <w:rsid w:val="00E825B0"/>
    <w:rsid w:val="00E82DBB"/>
    <w:rsid w:val="00E84DF5"/>
    <w:rsid w:val="00E92887"/>
    <w:rsid w:val="00E95583"/>
    <w:rsid w:val="00EA0483"/>
    <w:rsid w:val="00EA0C00"/>
    <w:rsid w:val="00EA24F9"/>
    <w:rsid w:val="00EA4699"/>
    <w:rsid w:val="00EB2C4E"/>
    <w:rsid w:val="00EB4C15"/>
    <w:rsid w:val="00EB5949"/>
    <w:rsid w:val="00EB60CE"/>
    <w:rsid w:val="00EC14CF"/>
    <w:rsid w:val="00ED1952"/>
    <w:rsid w:val="00ED3D8D"/>
    <w:rsid w:val="00ED450E"/>
    <w:rsid w:val="00ED4B94"/>
    <w:rsid w:val="00EE72B8"/>
    <w:rsid w:val="00EF4BCC"/>
    <w:rsid w:val="00F05964"/>
    <w:rsid w:val="00F078CB"/>
    <w:rsid w:val="00F10493"/>
    <w:rsid w:val="00F10740"/>
    <w:rsid w:val="00F212F2"/>
    <w:rsid w:val="00F32E9C"/>
    <w:rsid w:val="00F3483F"/>
    <w:rsid w:val="00F37C97"/>
    <w:rsid w:val="00F61268"/>
    <w:rsid w:val="00F63629"/>
    <w:rsid w:val="00F82CE5"/>
    <w:rsid w:val="00F84496"/>
    <w:rsid w:val="00F868DF"/>
    <w:rsid w:val="00FA5E92"/>
    <w:rsid w:val="00FB4185"/>
    <w:rsid w:val="00FC1B83"/>
    <w:rsid w:val="00FC5905"/>
    <w:rsid w:val="00FC6FDE"/>
    <w:rsid w:val="00FD5C1C"/>
    <w:rsid w:val="00FE4C6B"/>
    <w:rsid w:val="00FE7D65"/>
    <w:rsid w:val="00FF0044"/>
    <w:rsid w:val="00FF1B5E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0"/>
    <w:lsdException w:name="Subtitle" w:semiHidden="0" w:uiPriority="11" w:unhideWhenUsed="0" w:qFormat="1"/>
    <w:lsdException w:name="Note Heading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B6"/>
    <w:pPr>
      <w:widowControl w:val="0"/>
      <w:jc w:val="both"/>
    </w:pPr>
    <w:rPr>
      <w:rFonts w:ascii="ＭＳ 明朝"/>
      <w:kern w:val="2"/>
      <w:lang w:eastAsia="ja-JP"/>
    </w:rPr>
  </w:style>
  <w:style w:type="paragraph" w:styleId="1">
    <w:name w:val="heading 1"/>
    <w:basedOn w:val="a"/>
    <w:next w:val="a"/>
    <w:qFormat/>
    <w:rsid w:val="00AB63B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AB63B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AB63B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8674A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AB63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B63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B63B6"/>
  </w:style>
  <w:style w:type="paragraph" w:styleId="a7">
    <w:name w:val="Balloon Text"/>
    <w:basedOn w:val="a"/>
    <w:semiHidden/>
    <w:rsid w:val="00AB63B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B6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AB63B6"/>
    <w:rPr>
      <w:color w:val="0000FF"/>
      <w:u w:val="single"/>
    </w:rPr>
  </w:style>
  <w:style w:type="character" w:styleId="aa">
    <w:name w:val="annotation reference"/>
    <w:semiHidden/>
    <w:rsid w:val="00AB63B6"/>
    <w:rPr>
      <w:sz w:val="18"/>
      <w:szCs w:val="18"/>
    </w:rPr>
  </w:style>
  <w:style w:type="paragraph" w:styleId="ab">
    <w:name w:val="annotation text"/>
    <w:basedOn w:val="a"/>
    <w:semiHidden/>
    <w:rsid w:val="00AB63B6"/>
    <w:pPr>
      <w:jc w:val="left"/>
    </w:pPr>
  </w:style>
  <w:style w:type="paragraph" w:styleId="ac">
    <w:name w:val="annotation subject"/>
    <w:basedOn w:val="ab"/>
    <w:next w:val="ab"/>
    <w:semiHidden/>
    <w:rsid w:val="00AB63B6"/>
    <w:rPr>
      <w:b/>
      <w:bCs/>
    </w:rPr>
  </w:style>
  <w:style w:type="paragraph" w:styleId="ad">
    <w:name w:val="Closing"/>
    <w:basedOn w:val="a"/>
    <w:link w:val="ae"/>
    <w:rsid w:val="00AB63B6"/>
    <w:pPr>
      <w:jc w:val="right"/>
    </w:pPr>
    <w:rPr>
      <w:sz w:val="21"/>
      <w:szCs w:val="21"/>
    </w:rPr>
  </w:style>
  <w:style w:type="character" w:customStyle="1" w:styleId="11pt">
    <w:name w:val="スタイル 11 pt"/>
    <w:rsid w:val="00AB63B6"/>
    <w:rPr>
      <w:sz w:val="22"/>
    </w:rPr>
  </w:style>
  <w:style w:type="character" w:styleId="af">
    <w:name w:val="FollowedHyperlink"/>
    <w:rsid w:val="00AB63B6"/>
    <w:rPr>
      <w:color w:val="800080"/>
      <w:u w:val="single"/>
    </w:rPr>
  </w:style>
  <w:style w:type="paragraph" w:styleId="af0">
    <w:name w:val="Note Heading"/>
    <w:basedOn w:val="a"/>
    <w:next w:val="a"/>
    <w:rsid w:val="00AB63B6"/>
    <w:pPr>
      <w:jc w:val="center"/>
    </w:pPr>
    <w:rPr>
      <w:rFonts w:ascii="Century"/>
      <w:sz w:val="22"/>
    </w:rPr>
  </w:style>
  <w:style w:type="paragraph" w:styleId="10">
    <w:name w:val="toc 1"/>
    <w:basedOn w:val="a"/>
    <w:next w:val="a"/>
    <w:autoRedefine/>
    <w:semiHidden/>
    <w:rsid w:val="00AB63B6"/>
    <w:rPr>
      <w:rFonts w:ascii="Tahoma" w:hAnsi="Tahoma"/>
    </w:rPr>
  </w:style>
  <w:style w:type="paragraph" w:styleId="af1">
    <w:name w:val="Revision"/>
    <w:hidden/>
    <w:uiPriority w:val="99"/>
    <w:semiHidden/>
    <w:rsid w:val="008D3A9F"/>
    <w:rPr>
      <w:rFonts w:ascii="ＭＳ 明朝"/>
      <w:kern w:val="2"/>
      <w:lang w:eastAsia="ja-JP"/>
    </w:rPr>
  </w:style>
  <w:style w:type="character" w:customStyle="1" w:styleId="30">
    <w:name w:val="見出し 3 (文字)"/>
    <w:link w:val="3"/>
    <w:rsid w:val="00921B66"/>
    <w:rPr>
      <w:rFonts w:ascii="Arial" w:eastAsia="ＭＳ ゴシック" w:hAnsi="Arial"/>
      <w:kern w:val="2"/>
    </w:rPr>
  </w:style>
  <w:style w:type="character" w:customStyle="1" w:styleId="ae">
    <w:name w:val="結語 (文字)"/>
    <w:link w:val="ad"/>
    <w:rsid w:val="00921B66"/>
    <w:rPr>
      <w:rFonts w:ascii="ＭＳ 明朝"/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21B66"/>
    <w:pPr>
      <w:ind w:leftChars="400" w:left="840"/>
    </w:pPr>
  </w:style>
  <w:style w:type="character" w:customStyle="1" w:styleId="40">
    <w:name w:val="見出し 4 (文字)"/>
    <w:link w:val="4"/>
    <w:uiPriority w:val="9"/>
    <w:rsid w:val="008674A7"/>
    <w:rPr>
      <w:rFonts w:ascii="ＭＳ 明朝"/>
      <w:b/>
      <w:bCs/>
      <w:kern w:val="2"/>
    </w:rPr>
  </w:style>
  <w:style w:type="paragraph" w:styleId="31">
    <w:name w:val="toc 3"/>
    <w:basedOn w:val="a"/>
    <w:next w:val="a"/>
    <w:autoRedefine/>
    <w:uiPriority w:val="39"/>
    <w:unhideWhenUsed/>
    <w:rsid w:val="00BB5BB0"/>
    <w:pPr>
      <w:ind w:leftChars="200" w:left="400"/>
    </w:pPr>
  </w:style>
  <w:style w:type="character" w:customStyle="1" w:styleId="a5">
    <w:name w:val="フッター (文字)"/>
    <w:link w:val="a4"/>
    <w:uiPriority w:val="99"/>
    <w:rsid w:val="00BB5BB0"/>
    <w:rPr>
      <w:rFonts w:ascii="ＭＳ 明朝"/>
      <w:kern w:val="2"/>
    </w:rPr>
  </w:style>
  <w:style w:type="paragraph" w:styleId="Web">
    <w:name w:val="Normal (Web)"/>
    <w:basedOn w:val="a"/>
    <w:uiPriority w:val="99"/>
    <w:rsid w:val="009B398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Default">
    <w:name w:val="Default"/>
    <w:rsid w:val="00463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0"/>
    <w:lsdException w:name="Subtitle" w:semiHidden="0" w:uiPriority="11" w:unhideWhenUsed="0" w:qFormat="1"/>
    <w:lsdException w:name="Note Heading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B6"/>
    <w:pPr>
      <w:widowControl w:val="0"/>
      <w:jc w:val="both"/>
    </w:pPr>
    <w:rPr>
      <w:rFonts w:ascii="ＭＳ 明朝"/>
      <w:kern w:val="2"/>
      <w:lang w:eastAsia="ja-JP"/>
    </w:rPr>
  </w:style>
  <w:style w:type="paragraph" w:styleId="1">
    <w:name w:val="heading 1"/>
    <w:basedOn w:val="a"/>
    <w:next w:val="a"/>
    <w:qFormat/>
    <w:rsid w:val="00AB63B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AB63B6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AB63B6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8674A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63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B63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B63B6"/>
  </w:style>
  <w:style w:type="paragraph" w:styleId="a7">
    <w:name w:val="Balloon Text"/>
    <w:basedOn w:val="a"/>
    <w:semiHidden/>
    <w:rsid w:val="00AB63B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B6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AB63B6"/>
    <w:rPr>
      <w:color w:val="0000FF"/>
      <w:u w:val="single"/>
    </w:rPr>
  </w:style>
  <w:style w:type="character" w:styleId="aa">
    <w:name w:val="annotation reference"/>
    <w:semiHidden/>
    <w:rsid w:val="00AB63B6"/>
    <w:rPr>
      <w:sz w:val="18"/>
      <w:szCs w:val="18"/>
    </w:rPr>
  </w:style>
  <w:style w:type="paragraph" w:styleId="ab">
    <w:name w:val="annotation text"/>
    <w:basedOn w:val="a"/>
    <w:semiHidden/>
    <w:rsid w:val="00AB63B6"/>
    <w:pPr>
      <w:jc w:val="left"/>
    </w:pPr>
  </w:style>
  <w:style w:type="paragraph" w:styleId="ac">
    <w:name w:val="annotation subject"/>
    <w:basedOn w:val="ab"/>
    <w:next w:val="ab"/>
    <w:semiHidden/>
    <w:rsid w:val="00AB63B6"/>
    <w:rPr>
      <w:b/>
      <w:bCs/>
    </w:rPr>
  </w:style>
  <w:style w:type="paragraph" w:styleId="ad">
    <w:name w:val="Closing"/>
    <w:basedOn w:val="a"/>
    <w:link w:val="ae"/>
    <w:rsid w:val="00AB63B6"/>
    <w:pPr>
      <w:jc w:val="right"/>
    </w:pPr>
    <w:rPr>
      <w:sz w:val="21"/>
      <w:szCs w:val="21"/>
    </w:rPr>
  </w:style>
  <w:style w:type="character" w:customStyle="1" w:styleId="11pt">
    <w:name w:val="スタイル 11 pt"/>
    <w:rsid w:val="00AB63B6"/>
    <w:rPr>
      <w:sz w:val="22"/>
    </w:rPr>
  </w:style>
  <w:style w:type="character" w:styleId="af">
    <w:name w:val="FollowedHyperlink"/>
    <w:rsid w:val="00AB63B6"/>
    <w:rPr>
      <w:color w:val="800080"/>
      <w:u w:val="single"/>
    </w:rPr>
  </w:style>
  <w:style w:type="paragraph" w:styleId="af0">
    <w:name w:val="Note Heading"/>
    <w:basedOn w:val="a"/>
    <w:next w:val="a"/>
    <w:rsid w:val="00AB63B6"/>
    <w:pPr>
      <w:jc w:val="center"/>
    </w:pPr>
    <w:rPr>
      <w:rFonts w:ascii="Century"/>
      <w:sz w:val="22"/>
    </w:rPr>
  </w:style>
  <w:style w:type="paragraph" w:styleId="10">
    <w:name w:val="toc 1"/>
    <w:basedOn w:val="a"/>
    <w:next w:val="a"/>
    <w:autoRedefine/>
    <w:semiHidden/>
    <w:rsid w:val="00AB63B6"/>
    <w:rPr>
      <w:rFonts w:ascii="Tahoma" w:hAnsi="Tahoma"/>
    </w:rPr>
  </w:style>
  <w:style w:type="paragraph" w:styleId="af1">
    <w:name w:val="Revision"/>
    <w:hidden/>
    <w:uiPriority w:val="99"/>
    <w:semiHidden/>
    <w:rsid w:val="008D3A9F"/>
    <w:rPr>
      <w:rFonts w:ascii="ＭＳ 明朝"/>
      <w:kern w:val="2"/>
      <w:lang w:eastAsia="ja-JP"/>
    </w:rPr>
  </w:style>
  <w:style w:type="character" w:customStyle="1" w:styleId="30">
    <w:name w:val="Heading 3 Char"/>
    <w:link w:val="3"/>
    <w:rsid w:val="00921B66"/>
    <w:rPr>
      <w:rFonts w:ascii="Arial" w:eastAsia="ＭＳ ゴシック" w:hAnsi="Arial"/>
      <w:kern w:val="2"/>
    </w:rPr>
  </w:style>
  <w:style w:type="character" w:customStyle="1" w:styleId="ae">
    <w:name w:val="Closing Char"/>
    <w:link w:val="ad"/>
    <w:rsid w:val="00921B66"/>
    <w:rPr>
      <w:rFonts w:ascii="ＭＳ 明朝"/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21B66"/>
    <w:pPr>
      <w:ind w:leftChars="400" w:left="840"/>
    </w:pPr>
  </w:style>
  <w:style w:type="character" w:customStyle="1" w:styleId="40">
    <w:name w:val="Heading 4 Char"/>
    <w:link w:val="4"/>
    <w:uiPriority w:val="9"/>
    <w:rsid w:val="008674A7"/>
    <w:rPr>
      <w:rFonts w:ascii="ＭＳ 明朝"/>
      <w:b/>
      <w:bCs/>
      <w:kern w:val="2"/>
    </w:rPr>
  </w:style>
  <w:style w:type="paragraph" w:styleId="31">
    <w:name w:val="toc 3"/>
    <w:basedOn w:val="a"/>
    <w:next w:val="a"/>
    <w:autoRedefine/>
    <w:uiPriority w:val="39"/>
    <w:unhideWhenUsed/>
    <w:rsid w:val="00BB5BB0"/>
    <w:pPr>
      <w:ind w:leftChars="200" w:left="400"/>
    </w:pPr>
  </w:style>
  <w:style w:type="character" w:customStyle="1" w:styleId="a5">
    <w:name w:val="Footer Char"/>
    <w:link w:val="a4"/>
    <w:uiPriority w:val="99"/>
    <w:rsid w:val="00BB5BB0"/>
    <w:rPr>
      <w:rFonts w:ascii="ＭＳ 明朝"/>
      <w:kern w:val="2"/>
    </w:rPr>
  </w:style>
  <w:style w:type="paragraph" w:styleId="Web">
    <w:name w:val="Normal (Web)"/>
    <w:basedOn w:val="a"/>
    <w:uiPriority w:val="99"/>
    <w:rsid w:val="009B398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Default">
    <w:name w:val="Default"/>
    <w:rsid w:val="00463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53237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4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88036">
                              <w:marLeft w:val="1656"/>
                              <w:marRight w:val="30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9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1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8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59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8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14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659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95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6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759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5645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4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232">
                              <w:marLeft w:val="1656"/>
                              <w:marRight w:val="30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34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450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92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76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7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44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91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4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496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53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23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9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9436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7611">
                              <w:marLeft w:val="1656"/>
                              <w:marRight w:val="30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72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6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89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54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17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83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486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0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53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76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r@finmeccanica.com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ufficiostampa@finmeccanica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alberto.scotti@cominandpartn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6172A-C027-4BDB-9903-F08B20FCF1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84CA8A-97DA-43EA-A734-DF54EE33E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7027FA1.dotm</Template>
  <TotalTime>0</TotalTime>
  <Pages>2</Pages>
  <Words>557</Words>
  <Characters>3464</Characters>
  <Application>Microsoft Office Word</Application>
  <DocSecurity>0</DocSecurity>
  <Lines>28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Confidential</cp:keywords>
  <cp:lastModifiedBy/>
  <cp:revision>1</cp:revision>
  <dcterms:created xsi:type="dcterms:W3CDTF">2015-10-29T10:24:00Z</dcterms:created>
  <dcterms:modified xsi:type="dcterms:W3CDTF">2015-11-02T14:39:00Z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55cf1d75-917f-4550-97f8-67d460daa063</vt:lpwstr>
  </property>
  <property fmtid="{D5CDD505-2E9C-101B-9397-08002B2CF9AE}" pid="3" name="aliashDocumentMarking">
    <vt:lpwstr>Confidential</vt:lpwstr>
  </property>
  <property fmtid="{D5CDD505-2E9C-101B-9397-08002B2CF9AE}" pid="4" name="db.comClassification">
    <vt:lpwstr>Confidential</vt:lpwstr>
  </property>
</Properties>
</file>