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7777777" w:rsidR="00ED3252" w:rsidRDefault="00ED3252">
      <w:pPr>
        <w:rPr>
          <w:rFonts w:ascii="Open Sans Light" w:hAnsi="Open Sans Light" w:cs="Open Sans Light"/>
        </w:rPr>
      </w:pPr>
    </w:p>
    <w:p w14:paraId="1732FD67" w14:textId="77777777" w:rsidR="00DE285E" w:rsidRPr="00AA47BD" w:rsidRDefault="00261F53">
      <w:pPr>
        <w:rPr>
          <w:rFonts w:ascii="Open Sans Light" w:hAnsi="Open Sans Light" w:cs="Open Sans Light"/>
          <w:sz w:val="2"/>
          <w:szCs w:val="2"/>
          <w:lang w:val="en-US"/>
        </w:rPr>
      </w:pPr>
      <w:r>
        <w:rPr>
          <w:rFonts w:ascii="Open Sans Light" w:hAnsi="Open Sans Light" w:cs="Open Sans Light"/>
          <w:sz w:val="2"/>
          <w:szCs w:val="2"/>
        </w:rPr>
        <w:br/>
      </w:r>
      <w:r>
        <w:rPr>
          <w:rFonts w:ascii="Open Sans Light" w:hAnsi="Open Sans Light" w:cs="Open Sans Light"/>
          <w:sz w:val="2"/>
          <w:szCs w:val="2"/>
        </w:rPr>
        <w:br/>
      </w:r>
      <w:r>
        <w:rPr>
          <w:rFonts w:ascii="Open Sans Light" w:hAnsi="Open Sans Light" w:cs="Open Sans Light"/>
          <w:sz w:val="2"/>
          <w:szCs w:val="2"/>
        </w:rPr>
        <w:br/>
      </w:r>
    </w:p>
    <w:p w14:paraId="05896E3F" w14:textId="77777777" w:rsidR="00870AA3" w:rsidRPr="00AA47BD" w:rsidRDefault="00870AA3" w:rsidP="00870AA3">
      <w:pPr>
        <w:rPr>
          <w:rFonts w:ascii="Open Sans Light" w:hAnsi="Open Sans Light" w:cs="Open Sans Light"/>
          <w:sz w:val="2"/>
          <w:szCs w:val="2"/>
          <w:lang w:val="en-US"/>
        </w:rPr>
      </w:pPr>
    </w:p>
    <w:p w14:paraId="2CF089F8" w14:textId="77777777" w:rsidR="00663C3D" w:rsidRPr="00FB3EAC" w:rsidRDefault="00663C3D" w:rsidP="00663C3D">
      <w:pPr>
        <w:rPr>
          <w:rFonts w:ascii="Open Sans Light" w:eastAsia="Times New Roman" w:hAnsi="Open Sans Light" w:cs="Open Sans Light"/>
          <w:b/>
          <w:color w:val="000000"/>
          <w:lang w:val="en-US"/>
        </w:rPr>
      </w:pPr>
      <w:r w:rsidRPr="00FB3EAC">
        <w:rPr>
          <w:rFonts w:ascii="Open Sans Light" w:eastAsia="Times New Roman" w:hAnsi="Open Sans Light" w:cs="Open Sans Light"/>
          <w:b/>
          <w:color w:val="000000"/>
          <w:lang w:val="en-US"/>
        </w:rPr>
        <w:t>RED BEE MEDIA TO PROVIDE DUTCH BROADCASTER RTL WITH BUSINESS-CRITICAL IP BASED MCR SERVICES</w:t>
      </w:r>
    </w:p>
    <w:p w14:paraId="22E9B1DB" w14:textId="77777777" w:rsidR="00663C3D" w:rsidRPr="00FB3EAC" w:rsidRDefault="00663C3D" w:rsidP="00663C3D">
      <w:pPr>
        <w:rPr>
          <w:rFonts w:eastAsia="Times New Roman"/>
          <w:color w:val="000000"/>
          <w:lang w:val="en-US"/>
        </w:rPr>
      </w:pPr>
      <w:r w:rsidRPr="00FB3EAC">
        <w:rPr>
          <w:rFonts w:eastAsia="Times New Roman"/>
          <w:color w:val="000000"/>
          <w:lang w:val="en-US"/>
        </w:rPr>
        <w:t> </w:t>
      </w:r>
    </w:p>
    <w:p w14:paraId="7A58F253" w14:textId="77777777" w:rsidR="00663C3D" w:rsidRPr="00FB3EAC" w:rsidRDefault="00663C3D" w:rsidP="00663C3D">
      <w:pPr>
        <w:rPr>
          <w:rFonts w:ascii="Open Sans Light" w:eastAsia="Times New Roman" w:hAnsi="Open Sans Light" w:cs="Open Sans Light"/>
          <w:b/>
          <w:color w:val="000000"/>
          <w:sz w:val="20"/>
          <w:szCs w:val="20"/>
          <w:lang w:val="en-US"/>
        </w:rPr>
      </w:pPr>
      <w:r w:rsidRPr="00FB3EAC">
        <w:rPr>
          <w:rFonts w:ascii="Open Sans Light" w:eastAsia="Times New Roman" w:hAnsi="Open Sans Light" w:cs="Open Sans Light"/>
          <w:b/>
          <w:color w:val="000000"/>
          <w:sz w:val="20"/>
          <w:szCs w:val="20"/>
          <w:lang w:val="en-US"/>
        </w:rPr>
        <w:t>Red Bee Media will be delivering business critical video services to major Dutch broadcaster RTL through the company’s all IP Global MCR Platform. With the latest software-based solutions for video networks, routing, control and monitoring, all of RTL’s facilities will be connected to the Red Bee Media MCR in Hilversum, with access to a global video network. After an initial transfer of services during July, all MCR assets will be migrated from RTL’s infrastructure, to be managed</w:t>
      </w:r>
      <w:bookmarkStart w:id="0" w:name="_GoBack"/>
      <w:bookmarkEnd w:id="0"/>
      <w:r w:rsidRPr="00FB3EAC">
        <w:rPr>
          <w:rFonts w:ascii="Open Sans Light" w:eastAsia="Times New Roman" w:hAnsi="Open Sans Light" w:cs="Open Sans Light"/>
          <w:b/>
          <w:color w:val="000000"/>
          <w:sz w:val="20"/>
          <w:szCs w:val="20"/>
          <w:lang w:val="en-US"/>
        </w:rPr>
        <w:t xml:space="preserve"> through Red Bee Media’s end-to-end video services offering.</w:t>
      </w:r>
    </w:p>
    <w:p w14:paraId="41555D34" w14:textId="77777777" w:rsidR="00663C3D" w:rsidRPr="00FB3EAC" w:rsidRDefault="00663C3D" w:rsidP="00663C3D">
      <w:pPr>
        <w:rPr>
          <w:rFonts w:eastAsia="Times New Roman"/>
          <w:color w:val="000000"/>
          <w:lang w:val="en-US"/>
        </w:rPr>
      </w:pPr>
      <w:r w:rsidRPr="00FB3EAC">
        <w:rPr>
          <w:rFonts w:eastAsia="Times New Roman"/>
          <w:color w:val="000000"/>
          <w:lang w:val="en-US"/>
        </w:rPr>
        <w:t> </w:t>
      </w:r>
    </w:p>
    <w:p w14:paraId="02E561E5" w14:textId="77777777"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All live signal acquisition, video routing, processing, monitoring, reporting and distribution required by RTL as one of the largest commercial broadcasters in the region, will be outsourced to Red Bee Media.  </w:t>
      </w:r>
    </w:p>
    <w:p w14:paraId="34E9450A" w14:textId="77777777"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 </w:t>
      </w:r>
    </w:p>
    <w:p w14:paraId="740A68F9" w14:textId="150950EE"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 xml:space="preserve">“It is with full confidence in their experience and innovative mindset that we are outsourcing our MCR operations to Red Bee Media. They have proven to be the best equipped service provider to maintain the seamless operation of our MCR activities and the innovative partner to support in modernizing our ways of working. We are looking forward to transferring into a future proof IP-based </w:t>
      </w:r>
      <w:r w:rsidR="00C91D28" w:rsidRPr="00FB3EAC">
        <w:rPr>
          <w:rFonts w:ascii="Open Sans Light" w:eastAsia="Times New Roman" w:hAnsi="Open Sans Light" w:cs="Open Sans Light"/>
          <w:color w:val="000000"/>
          <w:sz w:val="20"/>
          <w:szCs w:val="20"/>
          <w:lang w:val="en-US"/>
        </w:rPr>
        <w:t>s</w:t>
      </w:r>
      <w:r w:rsidRPr="00FB3EAC">
        <w:rPr>
          <w:rFonts w:ascii="Open Sans Light" w:eastAsia="Times New Roman" w:hAnsi="Open Sans Light" w:cs="Open Sans Light"/>
          <w:color w:val="000000"/>
          <w:sz w:val="20"/>
          <w:szCs w:val="20"/>
          <w:lang w:val="en-US"/>
        </w:rPr>
        <w:t xml:space="preserve">ervice that will provide us the flexibility and high quality we require.” Says Giovanni Piccirilli, CTO RTL Netherlands. </w:t>
      </w:r>
    </w:p>
    <w:p w14:paraId="4E6A0F38" w14:textId="77777777"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 </w:t>
      </w:r>
    </w:p>
    <w:p w14:paraId="55D6AD6F" w14:textId="07A45565"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Emerging IP standards have already transformed ways of working, and the vendor agnostic Global MCR services from Red Bee Media are suited for all video connectivity needs when moving away from legacy SDI to an all-IP world. The goal is to revolutionize the acquisition of video sources while routing signals to wherever they are required: in a studio, in playout or on a distribution platform in a data</w:t>
      </w:r>
      <w:r w:rsidR="00BC24CD" w:rsidRPr="00FB3EAC">
        <w:rPr>
          <w:rFonts w:ascii="Open Sans Light" w:eastAsia="Times New Roman" w:hAnsi="Open Sans Light" w:cs="Open Sans Light"/>
          <w:color w:val="000000"/>
          <w:sz w:val="20"/>
          <w:szCs w:val="20"/>
          <w:lang w:val="en-US"/>
        </w:rPr>
        <w:t xml:space="preserve"> </w:t>
      </w:r>
      <w:r w:rsidRPr="00FB3EAC">
        <w:rPr>
          <w:rFonts w:ascii="Open Sans Light" w:eastAsia="Times New Roman" w:hAnsi="Open Sans Light" w:cs="Open Sans Light"/>
          <w:color w:val="000000"/>
          <w:sz w:val="20"/>
          <w:szCs w:val="20"/>
          <w:lang w:val="en-US"/>
        </w:rPr>
        <w:t xml:space="preserve">center. Five core principles have guided the development of the services; enabling global reach, rapid time to value, flexibility and scale, reliability and security.   </w:t>
      </w:r>
    </w:p>
    <w:p w14:paraId="27C87037" w14:textId="77777777"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 </w:t>
      </w:r>
    </w:p>
    <w:p w14:paraId="4F85AF3E" w14:textId="77777777"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 xml:space="preserve">“Over 40 years of specific experience and knowledge of MCR services has resulted in our leading market position today. We will now be able to roll out end-to-end IP workflows on customer premises using Red Bee Media’s leading industry multitenant IP platform technology”, says David Travis, Chief Services Portfolio Officer, Red Bee Media. </w:t>
      </w:r>
    </w:p>
    <w:p w14:paraId="56A0BF61" w14:textId="77777777"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 </w:t>
      </w:r>
    </w:p>
    <w:p w14:paraId="6FDACE9E" w14:textId="1A762795" w:rsidR="00663C3D" w:rsidRPr="00FB3EAC" w:rsidRDefault="00663C3D" w:rsidP="00663C3D">
      <w:pPr>
        <w:rPr>
          <w:rFonts w:ascii="Open Sans Light" w:eastAsia="Times New Roman" w:hAnsi="Open Sans Light" w:cs="Open Sans Light"/>
          <w:color w:val="000000"/>
          <w:sz w:val="20"/>
          <w:szCs w:val="20"/>
          <w:lang w:val="en-US"/>
        </w:rPr>
      </w:pPr>
      <w:r w:rsidRPr="00FB3EAC">
        <w:rPr>
          <w:rFonts w:ascii="Open Sans Light" w:eastAsia="Times New Roman" w:hAnsi="Open Sans Light" w:cs="Open Sans Light"/>
          <w:color w:val="000000"/>
          <w:sz w:val="20"/>
          <w:szCs w:val="20"/>
          <w:lang w:val="en-US"/>
        </w:rPr>
        <w:t>“With locations in London, Paris, Stockholm and Hilversum, we consider our international MCR services as a key strategic pillar to ensure future broadcast business, enabled by our recently launched all IP MCR platform. We can now provide access to new MCR business models with flexible port-as-a-service concepts based on subscriptions and pay-per-use models”, says Josbert</w:t>
      </w:r>
      <w:r w:rsidRPr="00FB3EAC">
        <w:rPr>
          <w:rFonts w:ascii="Arial" w:eastAsia="Times New Roman" w:hAnsi="Arial" w:cs="Arial"/>
          <w:color w:val="000000"/>
          <w:sz w:val="20"/>
          <w:szCs w:val="20"/>
          <w:lang w:val="en-US"/>
        </w:rPr>
        <w:t> </w:t>
      </w:r>
      <w:r w:rsidRPr="00FB3EAC">
        <w:rPr>
          <w:rFonts w:ascii="Open Sans Light" w:eastAsia="Times New Roman" w:hAnsi="Open Sans Light" w:cs="Open Sans Light"/>
          <w:color w:val="000000"/>
          <w:sz w:val="20"/>
          <w:szCs w:val="20"/>
          <w:lang w:val="en-US"/>
        </w:rPr>
        <w:t>van Rooijen,</w:t>
      </w:r>
      <w:r w:rsidRPr="00FB3EAC">
        <w:rPr>
          <w:rFonts w:ascii="Arial" w:eastAsia="Times New Roman" w:hAnsi="Arial" w:cs="Arial"/>
          <w:color w:val="000000"/>
          <w:sz w:val="20"/>
          <w:szCs w:val="20"/>
          <w:lang w:val="en-US"/>
        </w:rPr>
        <w:t> </w:t>
      </w:r>
      <w:r w:rsidRPr="00FB3EAC">
        <w:rPr>
          <w:rFonts w:ascii="Open Sans Light" w:eastAsia="Times New Roman" w:hAnsi="Open Sans Light" w:cs="Open Sans Light"/>
          <w:color w:val="000000"/>
          <w:sz w:val="20"/>
          <w:szCs w:val="20"/>
          <w:lang w:val="en-US"/>
        </w:rPr>
        <w:t>Head</w:t>
      </w:r>
      <w:r w:rsidRPr="00FB3EAC">
        <w:rPr>
          <w:rFonts w:ascii="Arial" w:eastAsia="Times New Roman" w:hAnsi="Arial" w:cs="Arial"/>
          <w:color w:val="000000"/>
          <w:sz w:val="20"/>
          <w:szCs w:val="20"/>
          <w:lang w:val="en-US"/>
        </w:rPr>
        <w:t> </w:t>
      </w:r>
      <w:r w:rsidRPr="00FB3EAC">
        <w:rPr>
          <w:rFonts w:ascii="Open Sans Light" w:eastAsia="Times New Roman" w:hAnsi="Open Sans Light" w:cs="Open Sans Light"/>
          <w:color w:val="000000"/>
          <w:sz w:val="20"/>
          <w:szCs w:val="20"/>
          <w:lang w:val="en-US"/>
        </w:rPr>
        <w:t xml:space="preserve">of Market Area Benelux, Central &amp; Eastern Europe. </w:t>
      </w:r>
    </w:p>
    <w:p w14:paraId="3AE3E179" w14:textId="77777777" w:rsidR="00663C3D" w:rsidRPr="00FB3EAC" w:rsidRDefault="00663C3D" w:rsidP="00F04763">
      <w:pPr>
        <w:rPr>
          <w:rFonts w:ascii="Open Sans Light" w:hAnsi="Open Sans Light" w:cs="Open Sans Light"/>
          <w:b/>
          <w:sz w:val="20"/>
          <w:szCs w:val="20"/>
          <w:shd w:val="clear" w:color="auto" w:fill="FFFFFF"/>
          <w:lang w:val="en-US"/>
        </w:rPr>
      </w:pPr>
    </w:p>
    <w:p w14:paraId="579AF412" w14:textId="16C56416" w:rsidR="00DE0000" w:rsidRPr="00FB3EAC" w:rsidRDefault="00DE0000" w:rsidP="00DE0000">
      <w:pPr>
        <w:jc w:val="center"/>
        <w:textAlignment w:val="baseline"/>
        <w:rPr>
          <w:rFonts w:ascii="Open Sans Light" w:eastAsia="Times New Roman" w:hAnsi="Open Sans Light" w:cs="Open Sans Light"/>
          <w:sz w:val="20"/>
          <w:szCs w:val="20"/>
          <w:lang w:val="en-US"/>
        </w:rPr>
      </w:pPr>
      <w:r w:rsidRPr="00FB3EAC">
        <w:rPr>
          <w:rFonts w:ascii="Open Sans Light" w:eastAsia="Times New Roman" w:hAnsi="Open Sans Light" w:cs="Open Sans Light"/>
          <w:sz w:val="20"/>
          <w:szCs w:val="20"/>
          <w:lang w:val="en-US"/>
        </w:rPr>
        <w:t>--- ENDS ---</w:t>
      </w:r>
    </w:p>
    <w:p w14:paraId="349027B2" w14:textId="77777777" w:rsidR="00DF3734" w:rsidRDefault="00DF3734" w:rsidP="00DE24B6">
      <w:pPr>
        <w:textAlignment w:val="baseline"/>
        <w:rPr>
          <w:rFonts w:ascii="Open Sans Light" w:eastAsia="Times New Roman" w:hAnsi="Open Sans Light" w:cs="Open Sans Light"/>
          <w:b/>
          <w:bCs/>
          <w:sz w:val="20"/>
          <w:szCs w:val="20"/>
          <w:lang w:val="en-US"/>
        </w:rPr>
      </w:pPr>
    </w:p>
    <w:p w14:paraId="68E0E79E" w14:textId="77777777" w:rsidR="00DE24B6" w:rsidRPr="00DE24B6" w:rsidRDefault="00DE24B6" w:rsidP="00DE24B6">
      <w:pPr>
        <w:shd w:val="clear" w:color="auto" w:fill="FFFFFF"/>
        <w:textAlignment w:val="baseline"/>
        <w:rPr>
          <w:rFonts w:ascii="Open Sans Light" w:eastAsia="Times New Roman" w:hAnsi="Open Sans Light" w:cs="Open Sans Light"/>
          <w:sz w:val="18"/>
          <w:szCs w:val="18"/>
          <w:lang w:val="en-US"/>
        </w:rPr>
      </w:pPr>
      <w:r w:rsidRPr="00DE24B6">
        <w:rPr>
          <w:rFonts w:ascii="Open Sans Light" w:eastAsia="Times New Roman" w:hAnsi="Open Sans Light" w:cs="Open Sans Light"/>
          <w:b/>
          <w:bCs/>
          <w:sz w:val="20"/>
          <w:szCs w:val="20"/>
          <w:shd w:val="clear" w:color="auto" w:fill="FFFFFF"/>
          <w:lang w:val="en-US"/>
        </w:rPr>
        <w:t>For more information</w:t>
      </w:r>
      <w:r w:rsidRPr="00DE24B6">
        <w:rPr>
          <w:rFonts w:ascii="Arial" w:eastAsia="Times New Roman" w:hAnsi="Arial" w:cs="Arial"/>
          <w:b/>
          <w:bCs/>
          <w:sz w:val="20"/>
          <w:szCs w:val="20"/>
          <w:shd w:val="clear" w:color="auto" w:fill="FFFFFF"/>
          <w:lang w:val="en-US"/>
        </w:rPr>
        <w:t> </w:t>
      </w:r>
      <w:r w:rsidRPr="00DE24B6">
        <w:rPr>
          <w:rFonts w:ascii="Open Sans Light" w:eastAsia="Times New Roman" w:hAnsi="Open Sans Light" w:cs="Open Sans Light"/>
          <w:b/>
          <w:bCs/>
          <w:sz w:val="20"/>
          <w:szCs w:val="20"/>
          <w:shd w:val="clear" w:color="auto" w:fill="FFFFFF"/>
          <w:lang w:val="en-US"/>
        </w:rPr>
        <w:t>please contact</w:t>
      </w:r>
      <w:r w:rsidRPr="00DE24B6">
        <w:rPr>
          <w:rFonts w:ascii="Open Sans Light" w:eastAsia="Times New Roman" w:hAnsi="Open Sans Light" w:cs="Open Sans Light"/>
          <w:sz w:val="20"/>
          <w:szCs w:val="20"/>
          <w:lang w:val="en-US"/>
        </w:rPr>
        <w:t> </w:t>
      </w:r>
    </w:p>
    <w:p w14:paraId="17229754" w14:textId="77777777" w:rsidR="00DE24B6" w:rsidRPr="00DE24B6" w:rsidRDefault="00DE24B6" w:rsidP="00DE24B6">
      <w:pPr>
        <w:shd w:val="clear" w:color="auto" w:fill="FFFFFF"/>
        <w:textAlignment w:val="baseline"/>
        <w:rPr>
          <w:rFonts w:ascii="Open Sans Light" w:eastAsia="Times New Roman" w:hAnsi="Open Sans Light" w:cs="Open Sans Light"/>
          <w:sz w:val="18"/>
          <w:szCs w:val="18"/>
          <w:lang w:val="en-US"/>
        </w:rPr>
      </w:pPr>
      <w:r w:rsidRPr="00DE24B6">
        <w:rPr>
          <w:rFonts w:ascii="Open Sans Light" w:eastAsia="Times New Roman" w:hAnsi="Open Sans Light" w:cs="Open Sans Light"/>
          <w:sz w:val="20"/>
          <w:szCs w:val="20"/>
          <w:shd w:val="clear" w:color="auto" w:fill="FFFFFF"/>
          <w:lang w:val="en-US"/>
        </w:rPr>
        <w:t>Jesper</w:t>
      </w:r>
      <w:r w:rsidRPr="00DE24B6">
        <w:rPr>
          <w:rFonts w:ascii="Arial" w:eastAsia="Times New Roman" w:hAnsi="Arial" w:cs="Arial"/>
          <w:sz w:val="20"/>
          <w:szCs w:val="20"/>
          <w:shd w:val="clear" w:color="auto" w:fill="FFFFFF"/>
          <w:lang w:val="en-US"/>
        </w:rPr>
        <w:t> </w:t>
      </w:r>
      <w:r w:rsidRPr="00DE24B6">
        <w:rPr>
          <w:rFonts w:ascii="Open Sans Light" w:eastAsia="Times New Roman" w:hAnsi="Open Sans Light" w:cs="Open Sans Light"/>
          <w:sz w:val="20"/>
          <w:szCs w:val="20"/>
          <w:shd w:val="clear" w:color="auto" w:fill="FFFFFF"/>
          <w:lang w:val="en-US"/>
        </w:rPr>
        <w:t>Wendel, Head of Communications, Red Bee Media</w:t>
      </w:r>
      <w:r w:rsidRPr="00DE24B6">
        <w:rPr>
          <w:rFonts w:ascii="Open Sans Light" w:eastAsia="Times New Roman" w:hAnsi="Open Sans Light" w:cs="Open Sans Light"/>
          <w:sz w:val="20"/>
          <w:szCs w:val="20"/>
          <w:lang w:val="en-US"/>
        </w:rPr>
        <w:t> </w:t>
      </w:r>
      <w:r w:rsidRPr="00DE24B6">
        <w:rPr>
          <w:rFonts w:ascii="Open Sans Light" w:eastAsia="Times New Roman" w:hAnsi="Open Sans Light" w:cs="Open Sans Light"/>
          <w:sz w:val="20"/>
          <w:szCs w:val="20"/>
          <w:lang w:val="en-US"/>
        </w:rPr>
        <w:br/>
      </w:r>
      <w:r w:rsidRPr="00DE24B6">
        <w:rPr>
          <w:rFonts w:ascii="Open Sans Light" w:eastAsia="Times New Roman" w:hAnsi="Open Sans Light" w:cs="Open Sans Light"/>
          <w:color w:val="000000"/>
          <w:sz w:val="20"/>
          <w:szCs w:val="20"/>
          <w:u w:val="single"/>
          <w:shd w:val="clear" w:color="auto" w:fill="FFFFFF"/>
          <w:lang w:val="en-US"/>
        </w:rPr>
        <w:t>jesper.wendel@ericsson.com</w:t>
      </w:r>
      <w:r w:rsidRPr="00DE24B6">
        <w:rPr>
          <w:rFonts w:ascii="Open Sans Light" w:eastAsia="Times New Roman" w:hAnsi="Open Sans Light" w:cs="Open Sans Light"/>
          <w:sz w:val="20"/>
          <w:szCs w:val="20"/>
          <w:lang w:val="en-US"/>
        </w:rPr>
        <w:t> </w:t>
      </w:r>
      <w:r w:rsidRPr="00DE24B6">
        <w:rPr>
          <w:rFonts w:ascii="Open Sans Light" w:eastAsia="Times New Roman" w:hAnsi="Open Sans Light" w:cs="Open Sans Light"/>
          <w:sz w:val="20"/>
          <w:szCs w:val="20"/>
          <w:lang w:val="en-US"/>
        </w:rPr>
        <w:br/>
      </w:r>
      <w:r w:rsidRPr="00DE24B6">
        <w:rPr>
          <w:rFonts w:ascii="Open Sans Light" w:eastAsia="Times New Roman" w:hAnsi="Open Sans Light" w:cs="Open Sans Light"/>
          <w:sz w:val="20"/>
          <w:szCs w:val="20"/>
          <w:shd w:val="clear" w:color="auto" w:fill="FFFFFF"/>
          <w:lang w:val="en-US"/>
        </w:rPr>
        <w:t>+33(0)786 63 19 21</w:t>
      </w:r>
      <w:r w:rsidRPr="00DE24B6">
        <w:rPr>
          <w:rFonts w:ascii="Open Sans Light" w:eastAsia="Times New Roman" w:hAnsi="Open Sans Light" w:cs="Open Sans Light"/>
          <w:sz w:val="20"/>
          <w:szCs w:val="20"/>
          <w:lang w:val="en-US"/>
        </w:rPr>
        <w:t> </w:t>
      </w:r>
    </w:p>
    <w:p w14:paraId="25143FD1" w14:textId="77777777" w:rsidR="00DE24B6" w:rsidRPr="00DE24B6" w:rsidRDefault="00DE24B6" w:rsidP="00DE24B6">
      <w:pPr>
        <w:textAlignment w:val="baseline"/>
        <w:rPr>
          <w:rFonts w:ascii="Open Sans Light" w:eastAsia="Times New Roman" w:hAnsi="Open Sans Light" w:cs="Open Sans Light"/>
          <w:sz w:val="18"/>
          <w:szCs w:val="18"/>
          <w:lang w:val="en-US"/>
        </w:rPr>
      </w:pPr>
      <w:r w:rsidRPr="00DE24B6">
        <w:rPr>
          <w:rFonts w:ascii="Arial" w:eastAsia="Times New Roman" w:hAnsi="Arial" w:cs="Arial"/>
          <w:sz w:val="20"/>
          <w:szCs w:val="20"/>
          <w:shd w:val="clear" w:color="auto" w:fill="FFFFFF"/>
          <w:lang w:val="en-US"/>
        </w:rPr>
        <w:t> </w:t>
      </w:r>
      <w:r w:rsidRPr="00DE24B6">
        <w:rPr>
          <w:rFonts w:ascii="Open Sans Light" w:eastAsia="Times New Roman" w:hAnsi="Open Sans Light" w:cs="Open Sans Light"/>
          <w:sz w:val="20"/>
          <w:szCs w:val="20"/>
          <w:lang w:val="en-US"/>
        </w:rPr>
        <w:t> </w:t>
      </w:r>
    </w:p>
    <w:p w14:paraId="14E107A6" w14:textId="77777777" w:rsidR="00DE24B6" w:rsidRPr="00DE24B6" w:rsidRDefault="00DE24B6" w:rsidP="00DE24B6">
      <w:pPr>
        <w:textAlignment w:val="baseline"/>
        <w:rPr>
          <w:rFonts w:ascii="Open Sans Light" w:eastAsia="Times New Roman" w:hAnsi="Open Sans Light" w:cs="Open Sans Light"/>
          <w:sz w:val="18"/>
          <w:szCs w:val="18"/>
          <w:lang w:val="en-US"/>
        </w:rPr>
      </w:pPr>
      <w:r w:rsidRPr="00DE24B6">
        <w:rPr>
          <w:rFonts w:ascii="Arial" w:eastAsia="Times New Roman" w:hAnsi="Arial" w:cs="Arial"/>
          <w:sz w:val="12"/>
          <w:szCs w:val="12"/>
          <w:lang w:val="en-US"/>
        </w:rPr>
        <w:t> </w:t>
      </w:r>
      <w:r w:rsidRPr="00DE24B6">
        <w:rPr>
          <w:rFonts w:ascii="Open Sans Light" w:eastAsia="Times New Roman" w:hAnsi="Open Sans Light" w:cs="Open Sans Light"/>
          <w:sz w:val="12"/>
          <w:szCs w:val="12"/>
          <w:lang w:val="en-US"/>
        </w:rPr>
        <w:t> </w:t>
      </w:r>
    </w:p>
    <w:p w14:paraId="0922F93E" w14:textId="17016379" w:rsidR="001B1E84" w:rsidRPr="00DE0000" w:rsidRDefault="00DE24B6" w:rsidP="00DE0000">
      <w:pPr>
        <w:textAlignment w:val="baseline"/>
        <w:rPr>
          <w:rStyle w:val="normaltextrun"/>
          <w:rFonts w:ascii="Open Sans Light" w:eastAsia="Times New Roman" w:hAnsi="Open Sans Light" w:cs="Open Sans Light"/>
          <w:sz w:val="18"/>
          <w:szCs w:val="18"/>
          <w:lang w:val="en-US"/>
        </w:rPr>
      </w:pPr>
      <w:r w:rsidRPr="00DE24B6">
        <w:rPr>
          <w:rFonts w:ascii="Open Sans Light" w:eastAsia="Times New Roman" w:hAnsi="Open Sans Light" w:cs="Open Sans Light"/>
          <w:b/>
          <w:bCs/>
          <w:sz w:val="16"/>
          <w:szCs w:val="16"/>
          <w:lang w:val="en-US"/>
        </w:rPr>
        <w:t>About Red Bee Media</w:t>
      </w:r>
      <w:r w:rsidRPr="00DE24B6">
        <w:rPr>
          <w:rFonts w:ascii="Arial" w:eastAsia="Times New Roman" w:hAnsi="Arial" w:cs="Arial"/>
          <w:sz w:val="16"/>
          <w:szCs w:val="16"/>
          <w:lang w:val="en-US"/>
        </w:rPr>
        <w:t> </w:t>
      </w:r>
      <w:r w:rsidRPr="00DE24B6">
        <w:rPr>
          <w:rFonts w:ascii="Open Sans Light" w:eastAsia="Times New Roman" w:hAnsi="Open Sans Light" w:cs="Open Sans Light"/>
          <w:sz w:val="16"/>
          <w:szCs w:val="16"/>
          <w:lang w:val="en-US"/>
        </w:rPr>
        <w:t> </w:t>
      </w:r>
      <w:r w:rsidRPr="00DE24B6">
        <w:rPr>
          <w:rFonts w:ascii="Open Sans Light" w:eastAsia="Times New Roman" w:hAnsi="Open Sans Light" w:cs="Open Sans Light"/>
          <w:sz w:val="16"/>
          <w:szCs w:val="16"/>
          <w:lang w:val="en-US"/>
        </w:rPr>
        <w:br/>
        <w:t xml:space="preserve">Red Bee Media is a leading global media services company with a staff of more than 2500 media service and broadcast experts. With the head office in London, UK, Red Bee Media provides services from 11 main hubs around the world. Every day, millions of people on all continents watch television programs prepared, managed and broadcast by Red Bee Media staff. Every year, the business delivers 4 million hours of programming in more than 60+ languages for over 500 TV channels. Red Bee Media’s OTT </w:t>
      </w:r>
      <w:r w:rsidRPr="00DE24B6">
        <w:rPr>
          <w:rFonts w:ascii="Open Sans Light" w:eastAsia="Times New Roman" w:hAnsi="Open Sans Light" w:cs="Open Sans Light"/>
          <w:sz w:val="16"/>
          <w:szCs w:val="16"/>
          <w:lang w:val="en-US"/>
        </w:rPr>
        <w:lastRenderedPageBreak/>
        <w:t>services include live transcoding of 233 channels for broadcasters and 119 standalone channels provided to 1.7 million subscribers. The company’s content discovery portfolio spans more than 10 million movies and program titles, covering over 25 languages, and includes an image database with over 90 percent of all programming available across traditional TV, VOD and SVOD. Red Bee Media also provides over 200,000 hours of captioning each year – more than 70,000 hours of which is live. Red Bee Media is an equal opportunity employer, with a clear focus on embracing diversity and creating an inclusive workplace throughout the entire organization. </w:t>
      </w:r>
      <w:r w:rsidRPr="00DE24B6">
        <w:rPr>
          <w:rFonts w:ascii="Open Sans Light" w:eastAsia="Times New Roman" w:hAnsi="Open Sans Light" w:cs="Open Sans Light"/>
          <w:color w:val="000000"/>
          <w:sz w:val="16"/>
          <w:szCs w:val="16"/>
          <w:u w:val="single"/>
          <w:shd w:val="clear" w:color="auto" w:fill="E1E3E6"/>
          <w:lang w:val="en-US"/>
        </w:rPr>
        <w:t>www.redbeemedia.com</w:t>
      </w:r>
      <w:r w:rsidRPr="00DE24B6">
        <w:rPr>
          <w:rFonts w:ascii="Open Sans Light" w:eastAsia="Times New Roman" w:hAnsi="Open Sans Light" w:cs="Open Sans Light"/>
          <w:sz w:val="16"/>
          <w:szCs w:val="16"/>
          <w:lang w:val="en-US"/>
        </w:rPr>
        <w:t> </w:t>
      </w:r>
      <w:r w:rsidR="00CC0C98">
        <w:rPr>
          <w:rStyle w:val="normaltextrun"/>
          <w:rFonts w:ascii="Open Sans Light" w:hAnsi="Open Sans Light" w:cs="Open Sans Light"/>
          <w:bCs/>
          <w:sz w:val="16"/>
          <w:szCs w:val="16"/>
          <w:lang w:val="en-US"/>
        </w:rPr>
        <w:t xml:space="preserve"> </w:t>
      </w:r>
    </w:p>
    <w:sectPr w:rsidR="001B1E84" w:rsidRPr="00DE0000" w:rsidSect="00A070B1">
      <w:headerReference w:type="even" r:id="rId11"/>
      <w:headerReference w:type="default" r:id="rId12"/>
      <w:footerReference w:type="even" r:id="rId13"/>
      <w:footerReference w:type="default" r:id="rId14"/>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24A0" w14:textId="77777777" w:rsidR="002920A5" w:rsidRDefault="002920A5" w:rsidP="00A070B1">
      <w:r>
        <w:separator/>
      </w:r>
    </w:p>
  </w:endnote>
  <w:endnote w:type="continuationSeparator" w:id="0">
    <w:p w14:paraId="2E7FACD2" w14:textId="77777777" w:rsidR="002920A5" w:rsidRDefault="002920A5" w:rsidP="00A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5F1B67">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2B7C" w14:textId="77777777" w:rsidR="002920A5" w:rsidRDefault="002920A5" w:rsidP="00A070B1">
      <w:r>
        <w:separator/>
      </w:r>
    </w:p>
  </w:footnote>
  <w:footnote w:type="continuationSeparator" w:id="0">
    <w:p w14:paraId="62A55507" w14:textId="77777777" w:rsidR="002920A5" w:rsidRDefault="002920A5" w:rsidP="00A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5F1B67">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77777777" w:rsidR="003B523E" w:rsidRDefault="003B523E" w:rsidP="00DE285E">
    <w:pPr>
      <w:pStyle w:val="Header"/>
      <w:jc w:val="right"/>
      <w:rPr>
        <w:rFonts w:ascii="Open Sans Light" w:hAnsi="Open Sans Light" w:cs="Open Sans Light"/>
      </w:rPr>
    </w:pPr>
    <w:r>
      <w:rPr>
        <w:noProof/>
        <w:lang w:val="en-US"/>
      </w:rPr>
      <w:drawing>
        <wp:anchor distT="0" distB="0" distL="114300" distR="114300" simplePos="0" relativeHeight="251658240" behindDoc="0" locked="0" layoutInCell="1" allowOverlap="1" wp14:anchorId="2EC5AAF4" wp14:editId="703C1BB1">
          <wp:simplePos x="0" y="0"/>
          <wp:positionH relativeFrom="margin">
            <wp:align>left</wp:align>
          </wp:positionH>
          <wp:positionV relativeFrom="paragraph">
            <wp:posOffset>-113030</wp:posOffset>
          </wp:positionV>
          <wp:extent cx="668866" cy="811502"/>
          <wp:effectExtent l="0" t="0" r="0" b="8255"/>
          <wp:wrapSquare wrapText="bothSides"/>
          <wp:docPr id="9" name="Picture 9" descr="Macintosh HD:Users:nataliekaaserer:Desktop:RedBeePOE_Logo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ataliekaaserer:Desktop:RedBeePOE_Logo_RGB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66" cy="811502"/>
                  </a:xfrm>
                  <a:prstGeom prst="rect">
                    <a:avLst/>
                  </a:prstGeom>
                  <a:noFill/>
                  <a:ln>
                    <a:noFill/>
                  </a:ln>
                </pic:spPr>
              </pic:pic>
            </a:graphicData>
          </a:graphic>
        </wp:anchor>
      </w:drawing>
    </w:r>
    <w:r>
      <w:tab/>
    </w:r>
    <w:r>
      <w:tab/>
    </w:r>
    <w:r>
      <w:rPr>
        <w:rFonts w:ascii="Open Sans Light" w:hAnsi="Open Sans Light" w:cs="Open Sans Light"/>
      </w:rPr>
      <w:t>PRESS RELEASE</w:t>
    </w:r>
  </w:p>
  <w:p w14:paraId="78CB0CAC" w14:textId="59464897" w:rsidR="003B523E" w:rsidRPr="00DE285E" w:rsidRDefault="003B523E" w:rsidP="00DE285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sidR="00927D99">
      <w:rPr>
        <w:rFonts w:ascii="Open Sans Light" w:hAnsi="Open Sans Light" w:cs="Open Sans Light"/>
      </w:rPr>
      <w:t>August</w:t>
    </w:r>
    <w:r w:rsidRPr="00E715A9">
      <w:rPr>
        <w:rFonts w:ascii="Open Sans Light" w:hAnsi="Open Sans Light" w:cs="Open Sans Light"/>
      </w:rPr>
      <w:t xml:space="preserve"> </w:t>
    </w:r>
    <w:r w:rsidR="00927D99">
      <w:rPr>
        <w:rFonts w:ascii="Open Sans Light" w:hAnsi="Open Sans Light" w:cs="Open Sans Light"/>
      </w:rPr>
      <w:t>2</w:t>
    </w:r>
    <w:r w:rsidR="005F1B67">
      <w:rPr>
        <w:rFonts w:ascii="Open Sans Light" w:hAnsi="Open Sans Light" w:cs="Open Sans Light"/>
      </w:rPr>
      <w:t>7</w:t>
    </w:r>
    <w:r w:rsidRPr="00E715A9">
      <w:rPr>
        <w:rFonts w:ascii="Open Sans Light" w:hAnsi="Open Sans Light" w:cs="Open Sans Light"/>
      </w:rPr>
      <w:t>, 201</w:t>
    </w:r>
    <w:r w:rsidR="002932B5" w:rsidRPr="00E715A9">
      <w:rPr>
        <w:rFonts w:ascii="Open Sans Light" w:hAnsi="Open Sans Light" w:cs="Open Sans Light"/>
      </w:rPr>
      <w:t>9</w:t>
    </w:r>
  </w:p>
  <w:p w14:paraId="20B2174D" w14:textId="77777777" w:rsidR="003B523E" w:rsidRDefault="003B523E" w:rsidP="00DE28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8"/>
  </w:num>
  <w:num w:numId="6">
    <w:abstractNumId w:val="22"/>
  </w:num>
  <w:num w:numId="7">
    <w:abstractNumId w:val="24"/>
  </w:num>
  <w:num w:numId="8">
    <w:abstractNumId w:val="27"/>
  </w:num>
  <w:num w:numId="9">
    <w:abstractNumId w:val="28"/>
  </w:num>
  <w:num w:numId="10">
    <w:abstractNumId w:val="17"/>
  </w:num>
  <w:num w:numId="11">
    <w:abstractNumId w:val="4"/>
  </w:num>
  <w:num w:numId="12">
    <w:abstractNumId w:val="19"/>
  </w:num>
  <w:num w:numId="13">
    <w:abstractNumId w:val="26"/>
  </w:num>
  <w:num w:numId="14">
    <w:abstractNumId w:val="3"/>
  </w:num>
  <w:num w:numId="15">
    <w:abstractNumId w:val="7"/>
  </w:num>
  <w:num w:numId="16">
    <w:abstractNumId w:val="12"/>
  </w:num>
  <w:num w:numId="17">
    <w:abstractNumId w:val="23"/>
  </w:num>
  <w:num w:numId="18">
    <w:abstractNumId w:val="0"/>
  </w:num>
  <w:num w:numId="19">
    <w:abstractNumId w:val="25"/>
  </w:num>
  <w:num w:numId="20">
    <w:abstractNumId w:val="15"/>
  </w:num>
  <w:num w:numId="21">
    <w:abstractNumId w:val="2"/>
  </w:num>
  <w:num w:numId="22">
    <w:abstractNumId w:val="6"/>
  </w:num>
  <w:num w:numId="23">
    <w:abstractNumId w:val="20"/>
  </w:num>
  <w:num w:numId="24">
    <w:abstractNumId w:val="14"/>
  </w:num>
  <w:num w:numId="25">
    <w:abstractNumId w:val="13"/>
  </w:num>
  <w:num w:numId="26">
    <w:abstractNumId w:val="1"/>
  </w:num>
  <w:num w:numId="27">
    <w:abstractNumId w:val="9"/>
  </w:num>
  <w:num w:numId="28">
    <w:abstractNumId w:val="21"/>
  </w:num>
  <w:num w:numId="29">
    <w:abstractNumId w:val="18"/>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281D"/>
    <w:rsid w:val="000028E1"/>
    <w:rsid w:val="0000771E"/>
    <w:rsid w:val="00013622"/>
    <w:rsid w:val="00016D2C"/>
    <w:rsid w:val="00017C90"/>
    <w:rsid w:val="000242EE"/>
    <w:rsid w:val="00032990"/>
    <w:rsid w:val="000344A9"/>
    <w:rsid w:val="00035AF3"/>
    <w:rsid w:val="00035F88"/>
    <w:rsid w:val="00036852"/>
    <w:rsid w:val="000410BF"/>
    <w:rsid w:val="00041532"/>
    <w:rsid w:val="000440DF"/>
    <w:rsid w:val="00045613"/>
    <w:rsid w:val="00052F8A"/>
    <w:rsid w:val="00055C8A"/>
    <w:rsid w:val="00057D42"/>
    <w:rsid w:val="0006006C"/>
    <w:rsid w:val="00065C7B"/>
    <w:rsid w:val="0007074F"/>
    <w:rsid w:val="0007163A"/>
    <w:rsid w:val="00072FF1"/>
    <w:rsid w:val="00075979"/>
    <w:rsid w:val="00082423"/>
    <w:rsid w:val="0009075D"/>
    <w:rsid w:val="000938E0"/>
    <w:rsid w:val="00094F07"/>
    <w:rsid w:val="000951F4"/>
    <w:rsid w:val="000967B9"/>
    <w:rsid w:val="000A2E5C"/>
    <w:rsid w:val="000A689B"/>
    <w:rsid w:val="000B751A"/>
    <w:rsid w:val="000B79C9"/>
    <w:rsid w:val="000D05B8"/>
    <w:rsid w:val="000E44A6"/>
    <w:rsid w:val="000E5E39"/>
    <w:rsid w:val="000E7BD3"/>
    <w:rsid w:val="000F2081"/>
    <w:rsid w:val="000F2421"/>
    <w:rsid w:val="000F50D8"/>
    <w:rsid w:val="000F7E72"/>
    <w:rsid w:val="00101510"/>
    <w:rsid w:val="001032ED"/>
    <w:rsid w:val="00103B79"/>
    <w:rsid w:val="00104683"/>
    <w:rsid w:val="00113D59"/>
    <w:rsid w:val="00115718"/>
    <w:rsid w:val="00116B89"/>
    <w:rsid w:val="001247EF"/>
    <w:rsid w:val="00124E07"/>
    <w:rsid w:val="00130654"/>
    <w:rsid w:val="0013287B"/>
    <w:rsid w:val="001346D4"/>
    <w:rsid w:val="001403A3"/>
    <w:rsid w:val="001418D5"/>
    <w:rsid w:val="001503FE"/>
    <w:rsid w:val="00155921"/>
    <w:rsid w:val="0016176A"/>
    <w:rsid w:val="00162332"/>
    <w:rsid w:val="00164936"/>
    <w:rsid w:val="001728CB"/>
    <w:rsid w:val="00173A96"/>
    <w:rsid w:val="00175201"/>
    <w:rsid w:val="0017744B"/>
    <w:rsid w:val="001815E4"/>
    <w:rsid w:val="001833B4"/>
    <w:rsid w:val="0019045B"/>
    <w:rsid w:val="00191239"/>
    <w:rsid w:val="00191E94"/>
    <w:rsid w:val="00195137"/>
    <w:rsid w:val="00195331"/>
    <w:rsid w:val="00195AE1"/>
    <w:rsid w:val="001A2E71"/>
    <w:rsid w:val="001B199F"/>
    <w:rsid w:val="001B1E84"/>
    <w:rsid w:val="001B7164"/>
    <w:rsid w:val="001C1100"/>
    <w:rsid w:val="001C2D9C"/>
    <w:rsid w:val="001C2E73"/>
    <w:rsid w:val="001D113A"/>
    <w:rsid w:val="001D673B"/>
    <w:rsid w:val="001E42F1"/>
    <w:rsid w:val="001F234F"/>
    <w:rsid w:val="001F4DEE"/>
    <w:rsid w:val="001F503E"/>
    <w:rsid w:val="001F6FC5"/>
    <w:rsid w:val="002120F3"/>
    <w:rsid w:val="00212D60"/>
    <w:rsid w:val="00216BDC"/>
    <w:rsid w:val="00233A82"/>
    <w:rsid w:val="00237261"/>
    <w:rsid w:val="00241B6D"/>
    <w:rsid w:val="00242000"/>
    <w:rsid w:val="00244069"/>
    <w:rsid w:val="002450C2"/>
    <w:rsid w:val="00246B05"/>
    <w:rsid w:val="00246EFB"/>
    <w:rsid w:val="002526C4"/>
    <w:rsid w:val="0025280C"/>
    <w:rsid w:val="00253F60"/>
    <w:rsid w:val="0025427F"/>
    <w:rsid w:val="00261F53"/>
    <w:rsid w:val="00263527"/>
    <w:rsid w:val="00266076"/>
    <w:rsid w:val="002758C6"/>
    <w:rsid w:val="00280A7B"/>
    <w:rsid w:val="00282111"/>
    <w:rsid w:val="00287004"/>
    <w:rsid w:val="00290C1A"/>
    <w:rsid w:val="00290EB6"/>
    <w:rsid w:val="002920A5"/>
    <w:rsid w:val="00292D09"/>
    <w:rsid w:val="002932B5"/>
    <w:rsid w:val="00294996"/>
    <w:rsid w:val="00294E88"/>
    <w:rsid w:val="002A0998"/>
    <w:rsid w:val="002A19D5"/>
    <w:rsid w:val="002A4585"/>
    <w:rsid w:val="002B4563"/>
    <w:rsid w:val="002B47F8"/>
    <w:rsid w:val="002B4F84"/>
    <w:rsid w:val="002C0CE9"/>
    <w:rsid w:val="002C5206"/>
    <w:rsid w:val="002D04A4"/>
    <w:rsid w:val="002D282B"/>
    <w:rsid w:val="002E63B6"/>
    <w:rsid w:val="002F2E51"/>
    <w:rsid w:val="002F4C6F"/>
    <w:rsid w:val="002F75EA"/>
    <w:rsid w:val="00301879"/>
    <w:rsid w:val="00307311"/>
    <w:rsid w:val="00307F54"/>
    <w:rsid w:val="00310718"/>
    <w:rsid w:val="0031364D"/>
    <w:rsid w:val="00315815"/>
    <w:rsid w:val="00320937"/>
    <w:rsid w:val="00321449"/>
    <w:rsid w:val="00326421"/>
    <w:rsid w:val="00326BDC"/>
    <w:rsid w:val="00327722"/>
    <w:rsid w:val="00330F5E"/>
    <w:rsid w:val="00333A90"/>
    <w:rsid w:val="00333D22"/>
    <w:rsid w:val="0034538C"/>
    <w:rsid w:val="003459D1"/>
    <w:rsid w:val="00350380"/>
    <w:rsid w:val="0035248C"/>
    <w:rsid w:val="00353AFD"/>
    <w:rsid w:val="00355C9D"/>
    <w:rsid w:val="00357A2A"/>
    <w:rsid w:val="003617BF"/>
    <w:rsid w:val="003629BA"/>
    <w:rsid w:val="00363C82"/>
    <w:rsid w:val="00367138"/>
    <w:rsid w:val="00367EBE"/>
    <w:rsid w:val="003721BB"/>
    <w:rsid w:val="003732C5"/>
    <w:rsid w:val="00380E32"/>
    <w:rsid w:val="00382201"/>
    <w:rsid w:val="003827F7"/>
    <w:rsid w:val="003843EE"/>
    <w:rsid w:val="003858DD"/>
    <w:rsid w:val="0038630E"/>
    <w:rsid w:val="003867C4"/>
    <w:rsid w:val="00390BA0"/>
    <w:rsid w:val="0039641A"/>
    <w:rsid w:val="003A0931"/>
    <w:rsid w:val="003A51B6"/>
    <w:rsid w:val="003A76EB"/>
    <w:rsid w:val="003A7890"/>
    <w:rsid w:val="003B523E"/>
    <w:rsid w:val="003C5912"/>
    <w:rsid w:val="003D1290"/>
    <w:rsid w:val="003D34C3"/>
    <w:rsid w:val="003D3F75"/>
    <w:rsid w:val="003D49F5"/>
    <w:rsid w:val="003D563D"/>
    <w:rsid w:val="003E0CC3"/>
    <w:rsid w:val="003E1D01"/>
    <w:rsid w:val="003E4161"/>
    <w:rsid w:val="003F784C"/>
    <w:rsid w:val="00400206"/>
    <w:rsid w:val="00413C22"/>
    <w:rsid w:val="00414FF5"/>
    <w:rsid w:val="00417829"/>
    <w:rsid w:val="004314D9"/>
    <w:rsid w:val="0043432D"/>
    <w:rsid w:val="004345C3"/>
    <w:rsid w:val="004374A9"/>
    <w:rsid w:val="00444374"/>
    <w:rsid w:val="004467F1"/>
    <w:rsid w:val="004503FE"/>
    <w:rsid w:val="00450C06"/>
    <w:rsid w:val="0045242B"/>
    <w:rsid w:val="0045743D"/>
    <w:rsid w:val="0045771A"/>
    <w:rsid w:val="004654B0"/>
    <w:rsid w:val="00467530"/>
    <w:rsid w:val="00470EF6"/>
    <w:rsid w:val="00472437"/>
    <w:rsid w:val="004742C4"/>
    <w:rsid w:val="0047442A"/>
    <w:rsid w:val="004769F4"/>
    <w:rsid w:val="00482686"/>
    <w:rsid w:val="00484D8A"/>
    <w:rsid w:val="00484EE2"/>
    <w:rsid w:val="004969A9"/>
    <w:rsid w:val="004A11DD"/>
    <w:rsid w:val="004B1A2C"/>
    <w:rsid w:val="004B23B9"/>
    <w:rsid w:val="004B58C5"/>
    <w:rsid w:val="004B601C"/>
    <w:rsid w:val="004B7820"/>
    <w:rsid w:val="004C4CD5"/>
    <w:rsid w:val="004D613A"/>
    <w:rsid w:val="004E0688"/>
    <w:rsid w:val="004E0D4D"/>
    <w:rsid w:val="004E16BA"/>
    <w:rsid w:val="004E5353"/>
    <w:rsid w:val="004F762C"/>
    <w:rsid w:val="00501BE6"/>
    <w:rsid w:val="00502E25"/>
    <w:rsid w:val="005031E4"/>
    <w:rsid w:val="00503C9C"/>
    <w:rsid w:val="005146A9"/>
    <w:rsid w:val="0051742C"/>
    <w:rsid w:val="0051744A"/>
    <w:rsid w:val="00521D87"/>
    <w:rsid w:val="00522AC3"/>
    <w:rsid w:val="00523DCE"/>
    <w:rsid w:val="0052461C"/>
    <w:rsid w:val="00533FAD"/>
    <w:rsid w:val="0053737A"/>
    <w:rsid w:val="005375A7"/>
    <w:rsid w:val="0054021D"/>
    <w:rsid w:val="00543C21"/>
    <w:rsid w:val="00543CDA"/>
    <w:rsid w:val="0054406E"/>
    <w:rsid w:val="00544787"/>
    <w:rsid w:val="00551399"/>
    <w:rsid w:val="00555BE9"/>
    <w:rsid w:val="00563BD1"/>
    <w:rsid w:val="00565A66"/>
    <w:rsid w:val="00566098"/>
    <w:rsid w:val="00570EEC"/>
    <w:rsid w:val="005716E4"/>
    <w:rsid w:val="00576F04"/>
    <w:rsid w:val="00577F87"/>
    <w:rsid w:val="00580FD3"/>
    <w:rsid w:val="005810AB"/>
    <w:rsid w:val="00582E99"/>
    <w:rsid w:val="005852EE"/>
    <w:rsid w:val="00586A3E"/>
    <w:rsid w:val="0058723E"/>
    <w:rsid w:val="005913DD"/>
    <w:rsid w:val="00593672"/>
    <w:rsid w:val="005939F3"/>
    <w:rsid w:val="00593D0C"/>
    <w:rsid w:val="00593E9B"/>
    <w:rsid w:val="00594EA6"/>
    <w:rsid w:val="005A0BFB"/>
    <w:rsid w:val="005B2EC1"/>
    <w:rsid w:val="005B5158"/>
    <w:rsid w:val="005B77A6"/>
    <w:rsid w:val="005C1E9D"/>
    <w:rsid w:val="005C21B1"/>
    <w:rsid w:val="005C2F21"/>
    <w:rsid w:val="005C68BA"/>
    <w:rsid w:val="005C6D22"/>
    <w:rsid w:val="005C764E"/>
    <w:rsid w:val="005D47A2"/>
    <w:rsid w:val="005D755B"/>
    <w:rsid w:val="005D7F66"/>
    <w:rsid w:val="005E2532"/>
    <w:rsid w:val="005E37AD"/>
    <w:rsid w:val="005E4A7C"/>
    <w:rsid w:val="005E71F3"/>
    <w:rsid w:val="005F1B67"/>
    <w:rsid w:val="005F3632"/>
    <w:rsid w:val="005F6D5F"/>
    <w:rsid w:val="00600854"/>
    <w:rsid w:val="00603102"/>
    <w:rsid w:val="00603419"/>
    <w:rsid w:val="00607DD2"/>
    <w:rsid w:val="00613AE3"/>
    <w:rsid w:val="00614213"/>
    <w:rsid w:val="00622BA8"/>
    <w:rsid w:val="00623A31"/>
    <w:rsid w:val="006246A0"/>
    <w:rsid w:val="00624DC5"/>
    <w:rsid w:val="00625422"/>
    <w:rsid w:val="006259AC"/>
    <w:rsid w:val="006348E5"/>
    <w:rsid w:val="0063520D"/>
    <w:rsid w:val="00640EBF"/>
    <w:rsid w:val="006430B6"/>
    <w:rsid w:val="0064544A"/>
    <w:rsid w:val="00647778"/>
    <w:rsid w:val="00650657"/>
    <w:rsid w:val="00650DDC"/>
    <w:rsid w:val="006511B2"/>
    <w:rsid w:val="00655E71"/>
    <w:rsid w:val="00663C3D"/>
    <w:rsid w:val="00666B8E"/>
    <w:rsid w:val="00671583"/>
    <w:rsid w:val="006718FC"/>
    <w:rsid w:val="00672B8F"/>
    <w:rsid w:val="00681581"/>
    <w:rsid w:val="00682D41"/>
    <w:rsid w:val="0068432D"/>
    <w:rsid w:val="00684552"/>
    <w:rsid w:val="00685824"/>
    <w:rsid w:val="00686CD4"/>
    <w:rsid w:val="00687322"/>
    <w:rsid w:val="00687B2C"/>
    <w:rsid w:val="0069006F"/>
    <w:rsid w:val="006916EA"/>
    <w:rsid w:val="006A52D4"/>
    <w:rsid w:val="006A662A"/>
    <w:rsid w:val="006B5362"/>
    <w:rsid w:val="006C2855"/>
    <w:rsid w:val="006C6692"/>
    <w:rsid w:val="006D0448"/>
    <w:rsid w:val="006D1CA0"/>
    <w:rsid w:val="006D2936"/>
    <w:rsid w:val="006D5F2A"/>
    <w:rsid w:val="006D6998"/>
    <w:rsid w:val="006E3641"/>
    <w:rsid w:val="006E764C"/>
    <w:rsid w:val="00700614"/>
    <w:rsid w:val="007019FA"/>
    <w:rsid w:val="007138A5"/>
    <w:rsid w:val="007148F4"/>
    <w:rsid w:val="00723847"/>
    <w:rsid w:val="007265B1"/>
    <w:rsid w:val="007278C7"/>
    <w:rsid w:val="007315D2"/>
    <w:rsid w:val="00731766"/>
    <w:rsid w:val="00732B4F"/>
    <w:rsid w:val="00734627"/>
    <w:rsid w:val="0073692B"/>
    <w:rsid w:val="007372AF"/>
    <w:rsid w:val="00742753"/>
    <w:rsid w:val="00745E8C"/>
    <w:rsid w:val="007509B2"/>
    <w:rsid w:val="00754366"/>
    <w:rsid w:val="00755077"/>
    <w:rsid w:val="007551A6"/>
    <w:rsid w:val="007605DD"/>
    <w:rsid w:val="0076260E"/>
    <w:rsid w:val="00763FAD"/>
    <w:rsid w:val="00771CC8"/>
    <w:rsid w:val="00776478"/>
    <w:rsid w:val="007839BD"/>
    <w:rsid w:val="0078580F"/>
    <w:rsid w:val="00794BBA"/>
    <w:rsid w:val="00795087"/>
    <w:rsid w:val="007A1395"/>
    <w:rsid w:val="007A26C2"/>
    <w:rsid w:val="007A5C1F"/>
    <w:rsid w:val="007B0B53"/>
    <w:rsid w:val="007B51C0"/>
    <w:rsid w:val="007C090A"/>
    <w:rsid w:val="007C1687"/>
    <w:rsid w:val="007C270E"/>
    <w:rsid w:val="007C439C"/>
    <w:rsid w:val="007C47F4"/>
    <w:rsid w:val="007D7266"/>
    <w:rsid w:val="007E40EC"/>
    <w:rsid w:val="007E6B09"/>
    <w:rsid w:val="007E6DDA"/>
    <w:rsid w:val="007F2DEC"/>
    <w:rsid w:val="007F7308"/>
    <w:rsid w:val="00810E54"/>
    <w:rsid w:val="00822ECE"/>
    <w:rsid w:val="00824A3D"/>
    <w:rsid w:val="008261DE"/>
    <w:rsid w:val="00830A22"/>
    <w:rsid w:val="00834779"/>
    <w:rsid w:val="00834988"/>
    <w:rsid w:val="00843C57"/>
    <w:rsid w:val="00844DA3"/>
    <w:rsid w:val="00846B7A"/>
    <w:rsid w:val="00847E04"/>
    <w:rsid w:val="008503B3"/>
    <w:rsid w:val="00865436"/>
    <w:rsid w:val="008675E1"/>
    <w:rsid w:val="00870AA3"/>
    <w:rsid w:val="00870BBB"/>
    <w:rsid w:val="008712FD"/>
    <w:rsid w:val="00871698"/>
    <w:rsid w:val="008746A1"/>
    <w:rsid w:val="0087475D"/>
    <w:rsid w:val="00875653"/>
    <w:rsid w:val="00881C45"/>
    <w:rsid w:val="008842B5"/>
    <w:rsid w:val="00890634"/>
    <w:rsid w:val="00892B50"/>
    <w:rsid w:val="008932BE"/>
    <w:rsid w:val="008A531F"/>
    <w:rsid w:val="008A6B7C"/>
    <w:rsid w:val="008B617E"/>
    <w:rsid w:val="008B6A45"/>
    <w:rsid w:val="008B7649"/>
    <w:rsid w:val="008C0B30"/>
    <w:rsid w:val="008C2BCC"/>
    <w:rsid w:val="008C7E5D"/>
    <w:rsid w:val="008D3A92"/>
    <w:rsid w:val="008D3D4C"/>
    <w:rsid w:val="008D4513"/>
    <w:rsid w:val="008D4ACE"/>
    <w:rsid w:val="008D6C41"/>
    <w:rsid w:val="008E0D51"/>
    <w:rsid w:val="008E20B9"/>
    <w:rsid w:val="008E3800"/>
    <w:rsid w:val="008E3F1D"/>
    <w:rsid w:val="008E4F16"/>
    <w:rsid w:val="008E78D5"/>
    <w:rsid w:val="008F265D"/>
    <w:rsid w:val="008F4176"/>
    <w:rsid w:val="009036DE"/>
    <w:rsid w:val="00913E57"/>
    <w:rsid w:val="00923D40"/>
    <w:rsid w:val="009257AE"/>
    <w:rsid w:val="0092759C"/>
    <w:rsid w:val="00927D99"/>
    <w:rsid w:val="009400D0"/>
    <w:rsid w:val="009400DE"/>
    <w:rsid w:val="00940C74"/>
    <w:rsid w:val="00941BEB"/>
    <w:rsid w:val="0094339F"/>
    <w:rsid w:val="009476AB"/>
    <w:rsid w:val="009477EA"/>
    <w:rsid w:val="00952027"/>
    <w:rsid w:val="009611CF"/>
    <w:rsid w:val="009727E5"/>
    <w:rsid w:val="00975C59"/>
    <w:rsid w:val="009820D4"/>
    <w:rsid w:val="0098297A"/>
    <w:rsid w:val="00982C3E"/>
    <w:rsid w:val="00993130"/>
    <w:rsid w:val="0099629A"/>
    <w:rsid w:val="009A3D45"/>
    <w:rsid w:val="009A43BB"/>
    <w:rsid w:val="009B046B"/>
    <w:rsid w:val="009B139A"/>
    <w:rsid w:val="009B18C8"/>
    <w:rsid w:val="009C2174"/>
    <w:rsid w:val="009C2BB4"/>
    <w:rsid w:val="009D38CA"/>
    <w:rsid w:val="009D3B8B"/>
    <w:rsid w:val="009D42AC"/>
    <w:rsid w:val="009D5627"/>
    <w:rsid w:val="009D6E0E"/>
    <w:rsid w:val="009D736F"/>
    <w:rsid w:val="009E6C1B"/>
    <w:rsid w:val="009E7FCF"/>
    <w:rsid w:val="009F087C"/>
    <w:rsid w:val="009F2028"/>
    <w:rsid w:val="009F2DF0"/>
    <w:rsid w:val="00A0104D"/>
    <w:rsid w:val="00A0234B"/>
    <w:rsid w:val="00A0339D"/>
    <w:rsid w:val="00A06854"/>
    <w:rsid w:val="00A070B1"/>
    <w:rsid w:val="00A1085C"/>
    <w:rsid w:val="00A10AEC"/>
    <w:rsid w:val="00A13D2F"/>
    <w:rsid w:val="00A16030"/>
    <w:rsid w:val="00A160D7"/>
    <w:rsid w:val="00A2155C"/>
    <w:rsid w:val="00A26E23"/>
    <w:rsid w:val="00A3241E"/>
    <w:rsid w:val="00A3328C"/>
    <w:rsid w:val="00A33CD9"/>
    <w:rsid w:val="00A36C21"/>
    <w:rsid w:val="00A42682"/>
    <w:rsid w:val="00A42A41"/>
    <w:rsid w:val="00A46608"/>
    <w:rsid w:val="00A52A87"/>
    <w:rsid w:val="00A62C7F"/>
    <w:rsid w:val="00A648AA"/>
    <w:rsid w:val="00A76D20"/>
    <w:rsid w:val="00A84C33"/>
    <w:rsid w:val="00A94214"/>
    <w:rsid w:val="00AA0A9B"/>
    <w:rsid w:val="00AA2BBA"/>
    <w:rsid w:val="00AA47BD"/>
    <w:rsid w:val="00AB4ADF"/>
    <w:rsid w:val="00AB4ED1"/>
    <w:rsid w:val="00AB69E3"/>
    <w:rsid w:val="00AB763E"/>
    <w:rsid w:val="00AC0296"/>
    <w:rsid w:val="00AC4039"/>
    <w:rsid w:val="00AD2435"/>
    <w:rsid w:val="00AD79FA"/>
    <w:rsid w:val="00AD7BCF"/>
    <w:rsid w:val="00AE02A0"/>
    <w:rsid w:val="00AE0585"/>
    <w:rsid w:val="00AE0909"/>
    <w:rsid w:val="00AE4E66"/>
    <w:rsid w:val="00AF05F1"/>
    <w:rsid w:val="00AF19CD"/>
    <w:rsid w:val="00AF727F"/>
    <w:rsid w:val="00AF7AD8"/>
    <w:rsid w:val="00B00763"/>
    <w:rsid w:val="00B0144A"/>
    <w:rsid w:val="00B019B0"/>
    <w:rsid w:val="00B028F4"/>
    <w:rsid w:val="00B043DC"/>
    <w:rsid w:val="00B05CA1"/>
    <w:rsid w:val="00B05EC5"/>
    <w:rsid w:val="00B12009"/>
    <w:rsid w:val="00B1247C"/>
    <w:rsid w:val="00B13AA7"/>
    <w:rsid w:val="00B1522F"/>
    <w:rsid w:val="00B175EF"/>
    <w:rsid w:val="00B17B8F"/>
    <w:rsid w:val="00B30B94"/>
    <w:rsid w:val="00B32A8F"/>
    <w:rsid w:val="00B35987"/>
    <w:rsid w:val="00B372E7"/>
    <w:rsid w:val="00B403FC"/>
    <w:rsid w:val="00B45E1E"/>
    <w:rsid w:val="00B4611A"/>
    <w:rsid w:val="00B50703"/>
    <w:rsid w:val="00B56A3D"/>
    <w:rsid w:val="00B60831"/>
    <w:rsid w:val="00B626C3"/>
    <w:rsid w:val="00B66547"/>
    <w:rsid w:val="00B66913"/>
    <w:rsid w:val="00B72C95"/>
    <w:rsid w:val="00B76640"/>
    <w:rsid w:val="00B81702"/>
    <w:rsid w:val="00B817BF"/>
    <w:rsid w:val="00B819B1"/>
    <w:rsid w:val="00B83230"/>
    <w:rsid w:val="00B84E40"/>
    <w:rsid w:val="00B87737"/>
    <w:rsid w:val="00B9276D"/>
    <w:rsid w:val="00B9700A"/>
    <w:rsid w:val="00B97C25"/>
    <w:rsid w:val="00BA1D56"/>
    <w:rsid w:val="00BA35BE"/>
    <w:rsid w:val="00BA3CA7"/>
    <w:rsid w:val="00BA45E1"/>
    <w:rsid w:val="00BA7FDA"/>
    <w:rsid w:val="00BB02DE"/>
    <w:rsid w:val="00BB54C9"/>
    <w:rsid w:val="00BC0A52"/>
    <w:rsid w:val="00BC24CD"/>
    <w:rsid w:val="00BC2871"/>
    <w:rsid w:val="00BC32BA"/>
    <w:rsid w:val="00BD1330"/>
    <w:rsid w:val="00BE3E68"/>
    <w:rsid w:val="00BF01AC"/>
    <w:rsid w:val="00BF0ED3"/>
    <w:rsid w:val="00BF3981"/>
    <w:rsid w:val="00BF68F0"/>
    <w:rsid w:val="00C04D81"/>
    <w:rsid w:val="00C05C40"/>
    <w:rsid w:val="00C0763A"/>
    <w:rsid w:val="00C10617"/>
    <w:rsid w:val="00C13051"/>
    <w:rsid w:val="00C200E1"/>
    <w:rsid w:val="00C21F51"/>
    <w:rsid w:val="00C21F90"/>
    <w:rsid w:val="00C308E1"/>
    <w:rsid w:val="00C3360C"/>
    <w:rsid w:val="00C33AFB"/>
    <w:rsid w:val="00C35147"/>
    <w:rsid w:val="00C36C09"/>
    <w:rsid w:val="00C42639"/>
    <w:rsid w:val="00C45CF2"/>
    <w:rsid w:val="00C45EF6"/>
    <w:rsid w:val="00C54549"/>
    <w:rsid w:val="00C554E9"/>
    <w:rsid w:val="00C558FF"/>
    <w:rsid w:val="00C55C38"/>
    <w:rsid w:val="00C56321"/>
    <w:rsid w:val="00C62781"/>
    <w:rsid w:val="00C63CFC"/>
    <w:rsid w:val="00C714F8"/>
    <w:rsid w:val="00C9002D"/>
    <w:rsid w:val="00C91D28"/>
    <w:rsid w:val="00C93DA0"/>
    <w:rsid w:val="00CA1563"/>
    <w:rsid w:val="00CA3EEE"/>
    <w:rsid w:val="00CA7783"/>
    <w:rsid w:val="00CB2C8C"/>
    <w:rsid w:val="00CB3C2A"/>
    <w:rsid w:val="00CB3F2C"/>
    <w:rsid w:val="00CC0C98"/>
    <w:rsid w:val="00CC1095"/>
    <w:rsid w:val="00CC4CD7"/>
    <w:rsid w:val="00CD4BE7"/>
    <w:rsid w:val="00CE4AED"/>
    <w:rsid w:val="00CF04B6"/>
    <w:rsid w:val="00CF5F78"/>
    <w:rsid w:val="00D00DBC"/>
    <w:rsid w:val="00D05C89"/>
    <w:rsid w:val="00D05EEE"/>
    <w:rsid w:val="00D0765F"/>
    <w:rsid w:val="00D14735"/>
    <w:rsid w:val="00D25F73"/>
    <w:rsid w:val="00D32EEA"/>
    <w:rsid w:val="00D36D0A"/>
    <w:rsid w:val="00D37A74"/>
    <w:rsid w:val="00D410E7"/>
    <w:rsid w:val="00D4386E"/>
    <w:rsid w:val="00D43B73"/>
    <w:rsid w:val="00D45380"/>
    <w:rsid w:val="00D502DC"/>
    <w:rsid w:val="00D552E4"/>
    <w:rsid w:val="00D636A5"/>
    <w:rsid w:val="00D713B6"/>
    <w:rsid w:val="00D72778"/>
    <w:rsid w:val="00D806F5"/>
    <w:rsid w:val="00D86776"/>
    <w:rsid w:val="00D91292"/>
    <w:rsid w:val="00D92E0A"/>
    <w:rsid w:val="00DA7E83"/>
    <w:rsid w:val="00DB0A0E"/>
    <w:rsid w:val="00DB5C9C"/>
    <w:rsid w:val="00DC0882"/>
    <w:rsid w:val="00DC10B1"/>
    <w:rsid w:val="00DC1E92"/>
    <w:rsid w:val="00DC5830"/>
    <w:rsid w:val="00DD0F1E"/>
    <w:rsid w:val="00DE0000"/>
    <w:rsid w:val="00DE0DA2"/>
    <w:rsid w:val="00DE1341"/>
    <w:rsid w:val="00DE24B6"/>
    <w:rsid w:val="00DE285E"/>
    <w:rsid w:val="00DE39C9"/>
    <w:rsid w:val="00DE3AE7"/>
    <w:rsid w:val="00DF0E95"/>
    <w:rsid w:val="00DF101E"/>
    <w:rsid w:val="00DF304F"/>
    <w:rsid w:val="00DF3734"/>
    <w:rsid w:val="00DF381B"/>
    <w:rsid w:val="00E0047E"/>
    <w:rsid w:val="00E05D12"/>
    <w:rsid w:val="00E11E2A"/>
    <w:rsid w:val="00E138F4"/>
    <w:rsid w:val="00E14E1F"/>
    <w:rsid w:val="00E22ED9"/>
    <w:rsid w:val="00E259CE"/>
    <w:rsid w:val="00E30F00"/>
    <w:rsid w:val="00E31FD3"/>
    <w:rsid w:val="00E340E7"/>
    <w:rsid w:val="00E36B8F"/>
    <w:rsid w:val="00E37E6A"/>
    <w:rsid w:val="00E409A8"/>
    <w:rsid w:val="00E412DA"/>
    <w:rsid w:val="00E43014"/>
    <w:rsid w:val="00E444DE"/>
    <w:rsid w:val="00E52A6B"/>
    <w:rsid w:val="00E531EF"/>
    <w:rsid w:val="00E565F9"/>
    <w:rsid w:val="00E6130B"/>
    <w:rsid w:val="00E65486"/>
    <w:rsid w:val="00E6569F"/>
    <w:rsid w:val="00E65BF6"/>
    <w:rsid w:val="00E70054"/>
    <w:rsid w:val="00E700E0"/>
    <w:rsid w:val="00E715A9"/>
    <w:rsid w:val="00E81164"/>
    <w:rsid w:val="00E82A0C"/>
    <w:rsid w:val="00E83CDB"/>
    <w:rsid w:val="00E944B3"/>
    <w:rsid w:val="00E95457"/>
    <w:rsid w:val="00E954A3"/>
    <w:rsid w:val="00EA0624"/>
    <w:rsid w:val="00EA3279"/>
    <w:rsid w:val="00EA3D02"/>
    <w:rsid w:val="00EA5A47"/>
    <w:rsid w:val="00EB3EA5"/>
    <w:rsid w:val="00EB6DA8"/>
    <w:rsid w:val="00EC24CC"/>
    <w:rsid w:val="00ED3252"/>
    <w:rsid w:val="00ED3E87"/>
    <w:rsid w:val="00ED4AE7"/>
    <w:rsid w:val="00ED5B6A"/>
    <w:rsid w:val="00ED62C8"/>
    <w:rsid w:val="00EE39F4"/>
    <w:rsid w:val="00EE62B1"/>
    <w:rsid w:val="00EE63A6"/>
    <w:rsid w:val="00EE788A"/>
    <w:rsid w:val="00EF4B3F"/>
    <w:rsid w:val="00F00D50"/>
    <w:rsid w:val="00F0152E"/>
    <w:rsid w:val="00F04763"/>
    <w:rsid w:val="00F15AA6"/>
    <w:rsid w:val="00F1624F"/>
    <w:rsid w:val="00F217BE"/>
    <w:rsid w:val="00F33D04"/>
    <w:rsid w:val="00F4100F"/>
    <w:rsid w:val="00F419CF"/>
    <w:rsid w:val="00F42085"/>
    <w:rsid w:val="00F44001"/>
    <w:rsid w:val="00F522C3"/>
    <w:rsid w:val="00F52DEF"/>
    <w:rsid w:val="00F5346F"/>
    <w:rsid w:val="00F56806"/>
    <w:rsid w:val="00F56E28"/>
    <w:rsid w:val="00F57713"/>
    <w:rsid w:val="00F60939"/>
    <w:rsid w:val="00F63E8F"/>
    <w:rsid w:val="00F6709A"/>
    <w:rsid w:val="00F7009E"/>
    <w:rsid w:val="00F74E08"/>
    <w:rsid w:val="00F80232"/>
    <w:rsid w:val="00F80FDA"/>
    <w:rsid w:val="00F9120E"/>
    <w:rsid w:val="00F91252"/>
    <w:rsid w:val="00F92451"/>
    <w:rsid w:val="00F93E40"/>
    <w:rsid w:val="00F970AA"/>
    <w:rsid w:val="00F9779E"/>
    <w:rsid w:val="00FA05D7"/>
    <w:rsid w:val="00FB3787"/>
    <w:rsid w:val="00FB3EAC"/>
    <w:rsid w:val="00FB716A"/>
    <w:rsid w:val="00FB7801"/>
    <w:rsid w:val="00FB7A8E"/>
    <w:rsid w:val="00FC147B"/>
    <w:rsid w:val="00FC4D2D"/>
    <w:rsid w:val="00FC52C7"/>
    <w:rsid w:val="00FD168E"/>
    <w:rsid w:val="00FD1821"/>
    <w:rsid w:val="00FD1929"/>
    <w:rsid w:val="00FD3C77"/>
    <w:rsid w:val="00FD719E"/>
    <w:rsid w:val="00FE181B"/>
    <w:rsid w:val="00FE19CF"/>
    <w:rsid w:val="00FE1B66"/>
    <w:rsid w:val="00FE2169"/>
    <w:rsid w:val="00FE52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750B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semiHidden/>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 w:type="character" w:customStyle="1" w:styleId="contextualspellingandgrammarerror">
    <w:name w:val="contextualspellingandgrammarerror"/>
    <w:basedOn w:val="DefaultParagraphFont"/>
    <w:rsid w:val="00DE24B6"/>
  </w:style>
  <w:style w:type="character" w:customStyle="1" w:styleId="scxw108452975">
    <w:name w:val="scxw108452975"/>
    <w:basedOn w:val="DefaultParagraphFont"/>
    <w:rsid w:val="00DE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1729916095">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494686390">
              <w:marLeft w:val="0"/>
              <w:marRight w:val="0"/>
              <w:marTop w:val="0"/>
              <w:marBottom w:val="0"/>
              <w:divBdr>
                <w:top w:val="none" w:sz="0" w:space="0" w:color="auto"/>
                <w:left w:val="none" w:sz="0" w:space="0" w:color="auto"/>
                <w:bottom w:val="none" w:sz="0" w:space="0" w:color="auto"/>
                <w:right w:val="none" w:sz="0" w:space="0" w:color="auto"/>
              </w:divBdr>
            </w:div>
            <w:div w:id="36246798">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339235081">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 w:id="958340898">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1307080787">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24798329">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19635368">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26398902">
      <w:bodyDiv w:val="1"/>
      <w:marLeft w:val="0"/>
      <w:marRight w:val="0"/>
      <w:marTop w:val="0"/>
      <w:marBottom w:val="0"/>
      <w:divBdr>
        <w:top w:val="none" w:sz="0" w:space="0" w:color="auto"/>
        <w:left w:val="none" w:sz="0" w:space="0" w:color="auto"/>
        <w:bottom w:val="none" w:sz="0" w:space="0" w:color="auto"/>
        <w:right w:val="none" w:sz="0" w:space="0" w:color="auto"/>
      </w:divBdr>
      <w:divsChild>
        <w:div w:id="496044899">
          <w:marLeft w:val="0"/>
          <w:marRight w:val="0"/>
          <w:marTop w:val="0"/>
          <w:marBottom w:val="0"/>
          <w:divBdr>
            <w:top w:val="none" w:sz="0" w:space="0" w:color="auto"/>
            <w:left w:val="none" w:sz="0" w:space="0" w:color="auto"/>
            <w:bottom w:val="none" w:sz="0" w:space="0" w:color="auto"/>
            <w:right w:val="none" w:sz="0" w:space="0" w:color="auto"/>
          </w:divBdr>
        </w:div>
        <w:div w:id="1582331616">
          <w:marLeft w:val="0"/>
          <w:marRight w:val="0"/>
          <w:marTop w:val="0"/>
          <w:marBottom w:val="0"/>
          <w:divBdr>
            <w:top w:val="none" w:sz="0" w:space="0" w:color="auto"/>
            <w:left w:val="none" w:sz="0" w:space="0" w:color="auto"/>
            <w:bottom w:val="none" w:sz="0" w:space="0" w:color="auto"/>
            <w:right w:val="none" w:sz="0" w:space="0" w:color="auto"/>
          </w:divBdr>
        </w:div>
        <w:div w:id="670333940">
          <w:marLeft w:val="0"/>
          <w:marRight w:val="0"/>
          <w:marTop w:val="0"/>
          <w:marBottom w:val="0"/>
          <w:divBdr>
            <w:top w:val="none" w:sz="0" w:space="0" w:color="auto"/>
            <w:left w:val="none" w:sz="0" w:space="0" w:color="auto"/>
            <w:bottom w:val="none" w:sz="0" w:space="0" w:color="auto"/>
            <w:right w:val="none" w:sz="0" w:space="0" w:color="auto"/>
          </w:divBdr>
        </w:div>
        <w:div w:id="1771273746">
          <w:marLeft w:val="0"/>
          <w:marRight w:val="0"/>
          <w:marTop w:val="0"/>
          <w:marBottom w:val="0"/>
          <w:divBdr>
            <w:top w:val="none" w:sz="0" w:space="0" w:color="auto"/>
            <w:left w:val="none" w:sz="0" w:space="0" w:color="auto"/>
            <w:bottom w:val="none" w:sz="0" w:space="0" w:color="auto"/>
            <w:right w:val="none" w:sz="0" w:space="0" w:color="auto"/>
          </w:divBdr>
        </w:div>
        <w:div w:id="643000494">
          <w:marLeft w:val="0"/>
          <w:marRight w:val="0"/>
          <w:marTop w:val="0"/>
          <w:marBottom w:val="0"/>
          <w:divBdr>
            <w:top w:val="none" w:sz="0" w:space="0" w:color="auto"/>
            <w:left w:val="none" w:sz="0" w:space="0" w:color="auto"/>
            <w:bottom w:val="none" w:sz="0" w:space="0" w:color="auto"/>
            <w:right w:val="none" w:sz="0" w:space="0" w:color="auto"/>
          </w:divBdr>
        </w:div>
        <w:div w:id="2092509757">
          <w:marLeft w:val="0"/>
          <w:marRight w:val="0"/>
          <w:marTop w:val="0"/>
          <w:marBottom w:val="0"/>
          <w:divBdr>
            <w:top w:val="none" w:sz="0" w:space="0" w:color="auto"/>
            <w:left w:val="none" w:sz="0" w:space="0" w:color="auto"/>
            <w:bottom w:val="none" w:sz="0" w:space="0" w:color="auto"/>
            <w:right w:val="none" w:sz="0" w:space="0" w:color="auto"/>
          </w:divBdr>
        </w:div>
        <w:div w:id="93135383">
          <w:marLeft w:val="0"/>
          <w:marRight w:val="0"/>
          <w:marTop w:val="0"/>
          <w:marBottom w:val="0"/>
          <w:divBdr>
            <w:top w:val="none" w:sz="0" w:space="0" w:color="auto"/>
            <w:left w:val="none" w:sz="0" w:space="0" w:color="auto"/>
            <w:bottom w:val="none" w:sz="0" w:space="0" w:color="auto"/>
            <w:right w:val="none" w:sz="0" w:space="0" w:color="auto"/>
          </w:divBdr>
        </w:div>
        <w:div w:id="1313675588">
          <w:marLeft w:val="0"/>
          <w:marRight w:val="0"/>
          <w:marTop w:val="0"/>
          <w:marBottom w:val="0"/>
          <w:divBdr>
            <w:top w:val="none" w:sz="0" w:space="0" w:color="auto"/>
            <w:left w:val="none" w:sz="0" w:space="0" w:color="auto"/>
            <w:bottom w:val="none" w:sz="0" w:space="0" w:color="auto"/>
            <w:right w:val="none" w:sz="0" w:space="0" w:color="auto"/>
          </w:divBdr>
        </w:div>
        <w:div w:id="1123961000">
          <w:marLeft w:val="0"/>
          <w:marRight w:val="0"/>
          <w:marTop w:val="0"/>
          <w:marBottom w:val="0"/>
          <w:divBdr>
            <w:top w:val="none" w:sz="0" w:space="0" w:color="auto"/>
            <w:left w:val="none" w:sz="0" w:space="0" w:color="auto"/>
            <w:bottom w:val="none" w:sz="0" w:space="0" w:color="auto"/>
            <w:right w:val="none" w:sz="0" w:space="0" w:color="auto"/>
          </w:divBdr>
        </w:div>
        <w:div w:id="1965036326">
          <w:marLeft w:val="0"/>
          <w:marRight w:val="0"/>
          <w:marTop w:val="0"/>
          <w:marBottom w:val="0"/>
          <w:divBdr>
            <w:top w:val="none" w:sz="0" w:space="0" w:color="auto"/>
            <w:left w:val="none" w:sz="0" w:space="0" w:color="auto"/>
            <w:bottom w:val="none" w:sz="0" w:space="0" w:color="auto"/>
            <w:right w:val="none" w:sz="0" w:space="0" w:color="auto"/>
          </w:divBdr>
        </w:div>
        <w:div w:id="803700323">
          <w:marLeft w:val="0"/>
          <w:marRight w:val="0"/>
          <w:marTop w:val="0"/>
          <w:marBottom w:val="0"/>
          <w:divBdr>
            <w:top w:val="none" w:sz="0" w:space="0" w:color="auto"/>
            <w:left w:val="none" w:sz="0" w:space="0" w:color="auto"/>
            <w:bottom w:val="none" w:sz="0" w:space="0" w:color="auto"/>
            <w:right w:val="none" w:sz="0" w:space="0" w:color="auto"/>
          </w:divBdr>
        </w:div>
        <w:div w:id="956328944">
          <w:marLeft w:val="0"/>
          <w:marRight w:val="0"/>
          <w:marTop w:val="0"/>
          <w:marBottom w:val="0"/>
          <w:divBdr>
            <w:top w:val="none" w:sz="0" w:space="0" w:color="auto"/>
            <w:left w:val="none" w:sz="0" w:space="0" w:color="auto"/>
            <w:bottom w:val="none" w:sz="0" w:space="0" w:color="auto"/>
            <w:right w:val="none" w:sz="0" w:space="0" w:color="auto"/>
          </w:divBdr>
        </w:div>
        <w:div w:id="2094664254">
          <w:marLeft w:val="0"/>
          <w:marRight w:val="0"/>
          <w:marTop w:val="0"/>
          <w:marBottom w:val="0"/>
          <w:divBdr>
            <w:top w:val="none" w:sz="0" w:space="0" w:color="auto"/>
            <w:left w:val="none" w:sz="0" w:space="0" w:color="auto"/>
            <w:bottom w:val="none" w:sz="0" w:space="0" w:color="auto"/>
            <w:right w:val="none" w:sz="0" w:space="0" w:color="auto"/>
          </w:divBdr>
        </w:div>
        <w:div w:id="2007124596">
          <w:marLeft w:val="0"/>
          <w:marRight w:val="0"/>
          <w:marTop w:val="0"/>
          <w:marBottom w:val="0"/>
          <w:divBdr>
            <w:top w:val="none" w:sz="0" w:space="0" w:color="auto"/>
            <w:left w:val="none" w:sz="0" w:space="0" w:color="auto"/>
            <w:bottom w:val="none" w:sz="0" w:space="0" w:color="auto"/>
            <w:right w:val="none" w:sz="0" w:space="0" w:color="auto"/>
          </w:divBdr>
        </w:div>
        <w:div w:id="1500731528">
          <w:marLeft w:val="0"/>
          <w:marRight w:val="0"/>
          <w:marTop w:val="0"/>
          <w:marBottom w:val="0"/>
          <w:divBdr>
            <w:top w:val="none" w:sz="0" w:space="0" w:color="auto"/>
            <w:left w:val="none" w:sz="0" w:space="0" w:color="auto"/>
            <w:bottom w:val="none" w:sz="0" w:space="0" w:color="auto"/>
            <w:right w:val="none" w:sz="0" w:space="0" w:color="auto"/>
          </w:divBdr>
        </w:div>
        <w:div w:id="1834564351">
          <w:marLeft w:val="0"/>
          <w:marRight w:val="0"/>
          <w:marTop w:val="0"/>
          <w:marBottom w:val="0"/>
          <w:divBdr>
            <w:top w:val="none" w:sz="0" w:space="0" w:color="auto"/>
            <w:left w:val="none" w:sz="0" w:space="0" w:color="auto"/>
            <w:bottom w:val="none" w:sz="0" w:space="0" w:color="auto"/>
            <w:right w:val="none" w:sz="0" w:space="0" w:color="auto"/>
          </w:divBdr>
        </w:div>
        <w:div w:id="1342465417">
          <w:marLeft w:val="0"/>
          <w:marRight w:val="0"/>
          <w:marTop w:val="0"/>
          <w:marBottom w:val="0"/>
          <w:divBdr>
            <w:top w:val="none" w:sz="0" w:space="0" w:color="auto"/>
            <w:left w:val="none" w:sz="0" w:space="0" w:color="auto"/>
            <w:bottom w:val="none" w:sz="0" w:space="0" w:color="auto"/>
            <w:right w:val="none" w:sz="0" w:space="0" w:color="auto"/>
          </w:divBdr>
        </w:div>
        <w:div w:id="1881895971">
          <w:marLeft w:val="0"/>
          <w:marRight w:val="0"/>
          <w:marTop w:val="0"/>
          <w:marBottom w:val="0"/>
          <w:divBdr>
            <w:top w:val="none" w:sz="0" w:space="0" w:color="auto"/>
            <w:left w:val="none" w:sz="0" w:space="0" w:color="auto"/>
            <w:bottom w:val="none" w:sz="0" w:space="0" w:color="auto"/>
            <w:right w:val="none" w:sz="0" w:space="0" w:color="auto"/>
          </w:divBdr>
        </w:div>
        <w:div w:id="489831366">
          <w:marLeft w:val="0"/>
          <w:marRight w:val="0"/>
          <w:marTop w:val="0"/>
          <w:marBottom w:val="0"/>
          <w:divBdr>
            <w:top w:val="none" w:sz="0" w:space="0" w:color="auto"/>
            <w:left w:val="none" w:sz="0" w:space="0" w:color="auto"/>
            <w:bottom w:val="none" w:sz="0" w:space="0" w:color="auto"/>
            <w:right w:val="none" w:sz="0" w:space="0" w:color="auto"/>
          </w:divBdr>
        </w:div>
        <w:div w:id="973172728">
          <w:marLeft w:val="0"/>
          <w:marRight w:val="0"/>
          <w:marTop w:val="0"/>
          <w:marBottom w:val="0"/>
          <w:divBdr>
            <w:top w:val="none" w:sz="0" w:space="0" w:color="auto"/>
            <w:left w:val="none" w:sz="0" w:space="0" w:color="auto"/>
            <w:bottom w:val="none" w:sz="0" w:space="0" w:color="auto"/>
            <w:right w:val="none" w:sz="0" w:space="0" w:color="auto"/>
          </w:divBdr>
        </w:div>
        <w:div w:id="841355379">
          <w:marLeft w:val="0"/>
          <w:marRight w:val="0"/>
          <w:marTop w:val="0"/>
          <w:marBottom w:val="0"/>
          <w:divBdr>
            <w:top w:val="none" w:sz="0" w:space="0" w:color="auto"/>
            <w:left w:val="none" w:sz="0" w:space="0" w:color="auto"/>
            <w:bottom w:val="none" w:sz="0" w:space="0" w:color="auto"/>
            <w:right w:val="none" w:sz="0" w:space="0" w:color="auto"/>
          </w:divBdr>
        </w:div>
        <w:div w:id="255989388">
          <w:marLeft w:val="0"/>
          <w:marRight w:val="0"/>
          <w:marTop w:val="0"/>
          <w:marBottom w:val="0"/>
          <w:divBdr>
            <w:top w:val="none" w:sz="0" w:space="0" w:color="auto"/>
            <w:left w:val="none" w:sz="0" w:space="0" w:color="auto"/>
            <w:bottom w:val="none" w:sz="0" w:space="0" w:color="auto"/>
            <w:right w:val="none" w:sz="0" w:space="0" w:color="auto"/>
          </w:divBdr>
        </w:div>
        <w:div w:id="1999187408">
          <w:marLeft w:val="0"/>
          <w:marRight w:val="0"/>
          <w:marTop w:val="0"/>
          <w:marBottom w:val="0"/>
          <w:divBdr>
            <w:top w:val="none" w:sz="0" w:space="0" w:color="auto"/>
            <w:left w:val="none" w:sz="0" w:space="0" w:color="auto"/>
            <w:bottom w:val="none" w:sz="0" w:space="0" w:color="auto"/>
            <w:right w:val="none" w:sz="0" w:space="0" w:color="auto"/>
          </w:divBdr>
        </w:div>
        <w:div w:id="546339798">
          <w:marLeft w:val="0"/>
          <w:marRight w:val="0"/>
          <w:marTop w:val="0"/>
          <w:marBottom w:val="0"/>
          <w:divBdr>
            <w:top w:val="none" w:sz="0" w:space="0" w:color="auto"/>
            <w:left w:val="none" w:sz="0" w:space="0" w:color="auto"/>
            <w:bottom w:val="none" w:sz="0" w:space="0" w:color="auto"/>
            <w:right w:val="none" w:sz="0" w:space="0" w:color="auto"/>
          </w:divBdr>
        </w:div>
        <w:div w:id="1665550053">
          <w:marLeft w:val="0"/>
          <w:marRight w:val="0"/>
          <w:marTop w:val="0"/>
          <w:marBottom w:val="0"/>
          <w:divBdr>
            <w:top w:val="none" w:sz="0" w:space="0" w:color="auto"/>
            <w:left w:val="none" w:sz="0" w:space="0" w:color="auto"/>
            <w:bottom w:val="none" w:sz="0" w:space="0" w:color="auto"/>
            <w:right w:val="none" w:sz="0" w:space="0" w:color="auto"/>
          </w:divBdr>
        </w:div>
        <w:div w:id="1249533052">
          <w:marLeft w:val="0"/>
          <w:marRight w:val="0"/>
          <w:marTop w:val="0"/>
          <w:marBottom w:val="0"/>
          <w:divBdr>
            <w:top w:val="none" w:sz="0" w:space="0" w:color="auto"/>
            <w:left w:val="none" w:sz="0" w:space="0" w:color="auto"/>
            <w:bottom w:val="none" w:sz="0" w:space="0" w:color="auto"/>
            <w:right w:val="none" w:sz="0" w:space="0" w:color="auto"/>
          </w:divBdr>
        </w:div>
        <w:div w:id="834998539">
          <w:marLeft w:val="0"/>
          <w:marRight w:val="0"/>
          <w:marTop w:val="0"/>
          <w:marBottom w:val="0"/>
          <w:divBdr>
            <w:top w:val="none" w:sz="0" w:space="0" w:color="auto"/>
            <w:left w:val="none" w:sz="0" w:space="0" w:color="auto"/>
            <w:bottom w:val="none" w:sz="0" w:space="0" w:color="auto"/>
            <w:right w:val="none" w:sz="0" w:space="0" w:color="auto"/>
          </w:divBdr>
        </w:div>
        <w:div w:id="1731658271">
          <w:marLeft w:val="0"/>
          <w:marRight w:val="0"/>
          <w:marTop w:val="0"/>
          <w:marBottom w:val="0"/>
          <w:divBdr>
            <w:top w:val="none" w:sz="0" w:space="0" w:color="auto"/>
            <w:left w:val="none" w:sz="0" w:space="0" w:color="auto"/>
            <w:bottom w:val="none" w:sz="0" w:space="0" w:color="auto"/>
            <w:right w:val="none" w:sz="0" w:space="0" w:color="auto"/>
          </w:divBdr>
        </w:div>
      </w:divsChild>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84059"/>
    <w:rsid w:val="000C03C8"/>
    <w:rsid w:val="000E64F9"/>
    <w:rsid w:val="000E67BC"/>
    <w:rsid w:val="001166DB"/>
    <w:rsid w:val="00126D6D"/>
    <w:rsid w:val="001425A8"/>
    <w:rsid w:val="00167052"/>
    <w:rsid w:val="00177DD4"/>
    <w:rsid w:val="001D0717"/>
    <w:rsid w:val="00205890"/>
    <w:rsid w:val="0024284D"/>
    <w:rsid w:val="00275363"/>
    <w:rsid w:val="002A4EE2"/>
    <w:rsid w:val="002C49D9"/>
    <w:rsid w:val="002D455B"/>
    <w:rsid w:val="00363069"/>
    <w:rsid w:val="003843F6"/>
    <w:rsid w:val="003A1C27"/>
    <w:rsid w:val="0048448D"/>
    <w:rsid w:val="0050719A"/>
    <w:rsid w:val="005111EF"/>
    <w:rsid w:val="00582A0C"/>
    <w:rsid w:val="00593FAA"/>
    <w:rsid w:val="005970B1"/>
    <w:rsid w:val="005A73E6"/>
    <w:rsid w:val="00697283"/>
    <w:rsid w:val="006E7891"/>
    <w:rsid w:val="0075208B"/>
    <w:rsid w:val="00812726"/>
    <w:rsid w:val="008C78C3"/>
    <w:rsid w:val="008E6085"/>
    <w:rsid w:val="00942FD6"/>
    <w:rsid w:val="009A314F"/>
    <w:rsid w:val="00AC6967"/>
    <w:rsid w:val="00BB45D6"/>
    <w:rsid w:val="00C32C59"/>
    <w:rsid w:val="00C333CD"/>
    <w:rsid w:val="00C77AAA"/>
    <w:rsid w:val="00CD4E7A"/>
    <w:rsid w:val="00D03865"/>
    <w:rsid w:val="00DC3F1F"/>
    <w:rsid w:val="00DD2722"/>
    <w:rsid w:val="00E34722"/>
    <w:rsid w:val="00F223DE"/>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b0b60e-6a90-4db5-bb46-820289ed59dd">
      <UserInfo>
        <DisplayName>Anthony Dinn</DisplayName>
        <AccountId>159</AccountId>
        <AccountType/>
      </UserInfo>
      <UserInfo>
        <DisplayName>Steve Nylund</DisplayName>
        <AccountId>308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1AB83EF77754F86E27A9B1A4BA4C5" ma:contentTypeVersion="4" ma:contentTypeDescription="Create a new document." ma:contentTypeScope="" ma:versionID="5c41378bcf5eaed1c0610b4dfa07a65e">
  <xsd:schema xmlns:xsd="http://www.w3.org/2001/XMLSchema" xmlns:xs="http://www.w3.org/2001/XMLSchema" xmlns:p="http://schemas.microsoft.com/office/2006/metadata/properties" xmlns:ns2="9a7d686d-8fb2-48c0-90a5-aa70c044d6c2" xmlns:ns3="98b0b60e-6a90-4db5-bb46-820289ed59dd" targetNamespace="http://schemas.microsoft.com/office/2006/metadata/properties" ma:root="true" ma:fieldsID="060caa2f722158753385b76fda8930b0" ns2:_="" ns3:_="">
    <xsd:import namespace="9a7d686d-8fb2-48c0-90a5-aa70c044d6c2"/>
    <xsd:import namespace="98b0b60e-6a90-4db5-bb46-820289ed59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d686d-8fb2-48c0-90a5-aa70c044d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b0b60e-6a90-4db5-bb46-820289ed59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6E9-F2F6-48C5-BF72-C67B7BDA94E5}">
  <ds:schemaRefs>
    <ds:schemaRef ds:uri="http://schemas.microsoft.com/office/infopath/2007/PartnerControls"/>
    <ds:schemaRef ds:uri="http://purl.org/dc/elements/1.1/"/>
    <ds:schemaRef ds:uri="http://schemas.microsoft.com/office/2006/metadata/properties"/>
    <ds:schemaRef ds:uri="9a7d686d-8fb2-48c0-90a5-aa70c044d6c2"/>
    <ds:schemaRef ds:uri="http://purl.org/dc/terms/"/>
    <ds:schemaRef ds:uri="http://schemas.openxmlformats.org/package/2006/metadata/core-properties"/>
    <ds:schemaRef ds:uri="http://schemas.microsoft.com/office/2006/documentManagement/types"/>
    <ds:schemaRef ds:uri="98b0b60e-6a90-4db5-bb46-820289ed59dd"/>
    <ds:schemaRef ds:uri="http://www.w3.org/XML/1998/namespace"/>
    <ds:schemaRef ds:uri="http://purl.org/dc/dcmitype/"/>
  </ds:schemaRefs>
</ds:datastoreItem>
</file>

<file path=customXml/itemProps2.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3.xml><?xml version="1.0" encoding="utf-8"?>
<ds:datastoreItem xmlns:ds="http://schemas.openxmlformats.org/officeDocument/2006/customXml" ds:itemID="{01227832-7CB6-4B29-BDC9-8CA8ECA8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d686d-8fb2-48c0-90a5-aa70c044d6c2"/>
    <ds:schemaRef ds:uri="98b0b60e-6a90-4db5-bb46-820289ed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7A161-AA0E-4081-8C87-6D88188C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Kaaserer</dc:creator>
  <cp:keywords/>
  <dc:description/>
  <cp:lastModifiedBy>Jesper Wendel</cp:lastModifiedBy>
  <cp:revision>107</cp:revision>
  <dcterms:created xsi:type="dcterms:W3CDTF">2019-07-09T15:17:00Z</dcterms:created>
  <dcterms:modified xsi:type="dcterms:W3CDTF">2019-08-26T11:28:00Z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0x0101004921AB83EF77754F86E27A9B1A4BA4C5</vt:lpwstr>
  </property>
</Properties>
</file>