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6D0E8" w14:textId="0AB08EAD" w:rsidR="00A10C26" w:rsidRPr="00FB79A7" w:rsidRDefault="00DA5B6F" w:rsidP="00E93601">
      <w:pPr>
        <w:tabs>
          <w:tab w:val="left" w:pos="2840"/>
        </w:tabs>
        <w:spacing w:line="240" w:lineRule="auto"/>
        <w:rPr>
          <w:rFonts w:cs="Arial"/>
          <w:bCs/>
          <w:sz w:val="20"/>
          <w:szCs w:val="20"/>
          <w:lang w:val="en-US"/>
        </w:rPr>
      </w:pPr>
      <w:r w:rsidRPr="00FB79A7">
        <w:rPr>
          <w:rFonts w:cs="Arial"/>
          <w:b/>
          <w:noProof/>
          <w:sz w:val="48"/>
          <w:szCs w:val="48"/>
          <w:lang w:val="en-US" w:eastAsia="ko-KR"/>
        </w:rPr>
        <mc:AlternateContent>
          <mc:Choice Requires="wps">
            <w:drawing>
              <wp:anchor distT="0" distB="0" distL="114300" distR="114300" simplePos="0" relativeHeight="251658241" behindDoc="0" locked="0" layoutInCell="1" allowOverlap="1" wp14:anchorId="0166727A" wp14:editId="3C9041F9">
                <wp:simplePos x="0" y="0"/>
                <wp:positionH relativeFrom="column">
                  <wp:posOffset>1852930</wp:posOffset>
                </wp:positionH>
                <wp:positionV relativeFrom="paragraph">
                  <wp:posOffset>-1050925</wp:posOffset>
                </wp:positionV>
                <wp:extent cx="4514850" cy="6102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610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1F450" w14:textId="77777777" w:rsidR="003A2BCA" w:rsidRPr="00C814F8" w:rsidRDefault="003A2BCA" w:rsidP="003A2BCA">
                            <w:pPr>
                              <w:spacing w:line="240" w:lineRule="auto"/>
                              <w:rPr>
                                <w:rFonts w:cs="Arial"/>
                                <w:b/>
                                <w:bCs/>
                                <w:sz w:val="12"/>
                                <w:szCs w:val="12"/>
                                <w:lang w:val="es-ES"/>
                              </w:rPr>
                            </w:pPr>
                            <w:r w:rsidRPr="00C814F8">
                              <w:rPr>
                                <w:rFonts w:cs="Arial"/>
                                <w:b/>
                                <w:bCs/>
                                <w:sz w:val="12"/>
                                <w:szCs w:val="12"/>
                                <w:lang w:val="es-ES"/>
                              </w:rPr>
                              <w:t>Kia Europe media contact</w:t>
                            </w:r>
                          </w:p>
                          <w:p w14:paraId="5FD655E3" w14:textId="77777777" w:rsidR="003A2BCA" w:rsidRPr="00C814F8" w:rsidRDefault="003A2BCA" w:rsidP="003A2BCA">
                            <w:pPr>
                              <w:spacing w:line="240" w:lineRule="auto"/>
                              <w:rPr>
                                <w:rFonts w:cs="Arial"/>
                                <w:sz w:val="12"/>
                                <w:szCs w:val="12"/>
                                <w:lang w:val="es-ES"/>
                              </w:rPr>
                            </w:pPr>
                            <w:r w:rsidRPr="00C814F8">
                              <w:rPr>
                                <w:rFonts w:cs="Arial"/>
                                <w:sz w:val="12"/>
                                <w:szCs w:val="12"/>
                                <w:lang w:val="es-ES"/>
                              </w:rPr>
                              <w:t>Pablo González Huerta</w:t>
                            </w:r>
                          </w:p>
                          <w:p w14:paraId="3CA9C17A" w14:textId="77777777" w:rsidR="003A2BCA" w:rsidRPr="00A63DA2" w:rsidRDefault="003A2BCA" w:rsidP="003A2BCA">
                            <w:pPr>
                              <w:spacing w:line="240" w:lineRule="auto"/>
                              <w:rPr>
                                <w:rFonts w:cs="Arial"/>
                                <w:sz w:val="12"/>
                                <w:szCs w:val="12"/>
                              </w:rPr>
                            </w:pPr>
                            <w:r w:rsidRPr="00A63DA2">
                              <w:rPr>
                                <w:rFonts w:cs="Arial"/>
                                <w:sz w:val="12"/>
                                <w:szCs w:val="12"/>
                              </w:rPr>
                              <w:t xml:space="preserve">Manager Public Relations &amp; Communications </w:t>
                            </w:r>
                          </w:p>
                          <w:p w14:paraId="57704142" w14:textId="77777777" w:rsidR="003A2BCA" w:rsidRPr="00A63DA2" w:rsidRDefault="003A2BCA" w:rsidP="003A2BCA">
                            <w:pPr>
                              <w:spacing w:line="240" w:lineRule="auto"/>
                              <w:rPr>
                                <w:rFonts w:cs="Arial"/>
                                <w:sz w:val="12"/>
                                <w:szCs w:val="12"/>
                              </w:rPr>
                            </w:pPr>
                            <w:r w:rsidRPr="00A63DA2">
                              <w:rPr>
                                <w:rFonts w:cs="Arial"/>
                                <w:sz w:val="12"/>
                                <w:szCs w:val="12"/>
                              </w:rPr>
                              <w:t>T. +49 69 850 928 342</w:t>
                            </w:r>
                          </w:p>
                          <w:p w14:paraId="7304A67B" w14:textId="57E1FE01" w:rsidR="000B642A" w:rsidRPr="00A63DA2" w:rsidRDefault="003A2BCA" w:rsidP="000B642A">
                            <w:pPr>
                              <w:spacing w:line="240" w:lineRule="auto"/>
                              <w:rPr>
                                <w:rFonts w:cs="Arial"/>
                                <w:sz w:val="12"/>
                                <w:szCs w:val="12"/>
                              </w:rPr>
                            </w:pPr>
                            <w:r w:rsidRPr="00A63DA2">
                              <w:rPr>
                                <w:rFonts w:cs="Arial"/>
                                <w:sz w:val="12"/>
                                <w:szCs w:val="12"/>
                              </w:rPr>
                              <w:t>E. pghuerta@kia-europe.com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6727A" id="_x0000_t202" coordsize="21600,21600" o:spt="202" path="m,l,21600r21600,l21600,xe">
                <v:stroke joinstyle="miter"/>
                <v:path gradientshapeok="t" o:connecttype="rect"/>
              </v:shapetype>
              <v:shape id="Text Box 2" o:spid="_x0000_s1026" type="#_x0000_t202" style="position:absolute;margin-left:145.9pt;margin-top:-82.75pt;width:355.5pt;height:48.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tqq4AEAAKEDAAAOAAAAZHJzL2Uyb0RvYy54bWysU9tu2zAMfR+wfxD0vtjOkq4z4hRdiw4D&#10;ugvQ7gNkWbKF2aJGKbGzrx8lp2m2vg17ESSSPjznkN5cTUPP9gq9AVvxYpFzpqyExti24t8f795c&#10;cuaDsI3owaqKH5TnV9vXrzajK9USOugbhYxArC9HV/EuBFdmmZedGoRfgFOWkhpwEIGe2GYNipHQ&#10;hz5b5vlFNgI2DkEq7yl6Oyf5NuFrrWT4qrVXgfUVJ24hnZjOOp7ZdiPKFoXrjDzSEP/AYhDGUtMT&#10;1K0Igu3QvIAajETwoMNCwpCB1kaqpIHUFPlfah464VTSQuZ4d7LJ/z9Y+WX/4L4hC9MHmGiASYR3&#10;9yB/eGbhphO2VdeIMHZKNNS4iJZlo/Pl8dNotS99BKnHz9DQkMUuQAKaNA7RFdLJCJ0GcDiZrqbA&#10;JAVX62J1uaaUpNxFkS/frlMLUT597dCHjwoGFi8VRxpqQhf7ex8iG1E+lcRmFu5M36fB9vaPABXG&#10;SGIfCc/Uw1RPVB1V1NAcSAfCvCe013TpAH9xNtKOVNz/3AlUnPWfLHnxvlit4lKlx2r9bkkPPM/U&#10;5xlhJUFVPHA2X2/CvIg7h6btqNPsvoVr8k+bJO2Z1ZE37UFSfNzZuGjn71T1/GdtfwMAAP//AwBQ&#10;SwMEFAAGAAgAAAAhAKxw/VrfAAAADQEAAA8AAABkcnMvZG93bnJldi54bWxMj01Pg0AQhu8m/ofN&#10;mHhrdyGFCLI0RuNVY6sm3rbsFIjsLGG3Bf+905Me34+880y1XdwgzjiF3pOGZK1AIDXe9tRqeN8/&#10;r+5AhGjImsETavjBANv6+qoypfUzveF5F1vBIxRKo6GLcSylDE2HzoS1H5E4O/rJmchyaqWdzMzj&#10;bpCpUrl0pie+0JkRHztsvncnp+Hj5fj1uVGv7ZPLxtkvSpIrpNa3N8vDPYiIS/wrwwWf0aFmpoM/&#10;kQ1i0JAWCaNHDaskzzIQl4pSKXsH9vJiA7Ku5P8v6l8AAAD//wMAUEsBAi0AFAAGAAgAAAAhALaD&#10;OJL+AAAA4QEAABMAAAAAAAAAAAAAAAAAAAAAAFtDb250ZW50X1R5cGVzXS54bWxQSwECLQAUAAYA&#10;CAAAACEAOP0h/9YAAACUAQAACwAAAAAAAAAAAAAAAAAvAQAAX3JlbHMvLnJlbHNQSwECLQAUAAYA&#10;CAAAACEA9SraquABAAChAwAADgAAAAAAAAAAAAAAAAAuAgAAZHJzL2Uyb0RvYy54bWxQSwECLQAU&#10;AAYACAAAACEArHD9Wt8AAAANAQAADwAAAAAAAAAAAAAAAAA6BAAAZHJzL2Rvd25yZXYueG1sUEsF&#10;BgAAAAAEAAQA8wAAAEYFAAAAAA==&#10;" filled="f" stroked="f">
                <v:textbox>
                  <w:txbxContent>
                    <w:p w14:paraId="2411F450" w14:textId="77777777" w:rsidR="003A2BCA" w:rsidRPr="00C814F8" w:rsidRDefault="003A2BCA" w:rsidP="003A2BCA">
                      <w:pPr>
                        <w:spacing w:line="240" w:lineRule="auto"/>
                        <w:rPr>
                          <w:rFonts w:cs="Arial"/>
                          <w:b/>
                          <w:bCs/>
                          <w:sz w:val="12"/>
                          <w:szCs w:val="12"/>
                          <w:lang w:val="es-ES"/>
                        </w:rPr>
                      </w:pPr>
                      <w:r w:rsidRPr="00C814F8">
                        <w:rPr>
                          <w:rFonts w:cs="Arial"/>
                          <w:b/>
                          <w:bCs/>
                          <w:sz w:val="12"/>
                          <w:szCs w:val="12"/>
                          <w:lang w:val="es-ES"/>
                        </w:rPr>
                        <w:t>Kia Europe media contact</w:t>
                      </w:r>
                    </w:p>
                    <w:p w14:paraId="5FD655E3" w14:textId="77777777" w:rsidR="003A2BCA" w:rsidRPr="00C814F8" w:rsidRDefault="003A2BCA" w:rsidP="003A2BCA">
                      <w:pPr>
                        <w:spacing w:line="240" w:lineRule="auto"/>
                        <w:rPr>
                          <w:rFonts w:cs="Arial"/>
                          <w:sz w:val="12"/>
                          <w:szCs w:val="12"/>
                          <w:lang w:val="es-ES"/>
                        </w:rPr>
                      </w:pPr>
                      <w:r w:rsidRPr="00C814F8">
                        <w:rPr>
                          <w:rFonts w:cs="Arial"/>
                          <w:sz w:val="12"/>
                          <w:szCs w:val="12"/>
                          <w:lang w:val="es-ES"/>
                        </w:rPr>
                        <w:t>Pablo González Huerta</w:t>
                      </w:r>
                    </w:p>
                    <w:p w14:paraId="3CA9C17A" w14:textId="77777777" w:rsidR="003A2BCA" w:rsidRPr="00A63DA2" w:rsidRDefault="003A2BCA" w:rsidP="003A2BCA">
                      <w:pPr>
                        <w:spacing w:line="240" w:lineRule="auto"/>
                        <w:rPr>
                          <w:rFonts w:cs="Arial"/>
                          <w:sz w:val="12"/>
                          <w:szCs w:val="12"/>
                        </w:rPr>
                      </w:pPr>
                      <w:r w:rsidRPr="00A63DA2">
                        <w:rPr>
                          <w:rFonts w:cs="Arial"/>
                          <w:sz w:val="12"/>
                          <w:szCs w:val="12"/>
                        </w:rPr>
                        <w:t xml:space="preserve">Manager Public Relations &amp; Communications </w:t>
                      </w:r>
                    </w:p>
                    <w:p w14:paraId="57704142" w14:textId="77777777" w:rsidR="003A2BCA" w:rsidRPr="00A63DA2" w:rsidRDefault="003A2BCA" w:rsidP="003A2BCA">
                      <w:pPr>
                        <w:spacing w:line="240" w:lineRule="auto"/>
                        <w:rPr>
                          <w:rFonts w:cs="Arial"/>
                          <w:sz w:val="12"/>
                          <w:szCs w:val="12"/>
                        </w:rPr>
                      </w:pPr>
                      <w:r w:rsidRPr="00A63DA2">
                        <w:rPr>
                          <w:rFonts w:cs="Arial"/>
                          <w:sz w:val="12"/>
                          <w:szCs w:val="12"/>
                        </w:rPr>
                        <w:t>T. +49 69 850 928 342</w:t>
                      </w:r>
                    </w:p>
                    <w:p w14:paraId="7304A67B" w14:textId="57E1FE01" w:rsidR="000B642A" w:rsidRPr="00A63DA2" w:rsidRDefault="003A2BCA" w:rsidP="000B642A">
                      <w:pPr>
                        <w:spacing w:line="240" w:lineRule="auto"/>
                        <w:rPr>
                          <w:rFonts w:cs="Arial"/>
                          <w:sz w:val="12"/>
                          <w:szCs w:val="12"/>
                        </w:rPr>
                      </w:pPr>
                      <w:r w:rsidRPr="00A63DA2">
                        <w:rPr>
                          <w:rFonts w:cs="Arial"/>
                          <w:sz w:val="12"/>
                          <w:szCs w:val="12"/>
                        </w:rPr>
                        <w:t>E. pghuerta@kia-europe.com</w:t>
                      </w:r>
                    </w:p>
                  </w:txbxContent>
                </v:textbox>
              </v:shape>
            </w:pict>
          </mc:Fallback>
        </mc:AlternateContent>
      </w:r>
      <w:r w:rsidRPr="00FB79A7">
        <w:rPr>
          <w:noProof/>
          <w:sz w:val="48"/>
          <w:szCs w:val="48"/>
          <w:lang w:val="en-US" w:eastAsia="ko-KR"/>
        </w:rPr>
        <w:drawing>
          <wp:anchor distT="0" distB="0" distL="114300" distR="114300" simplePos="0" relativeHeight="251658240" behindDoc="1" locked="0" layoutInCell="1" allowOverlap="1" wp14:anchorId="65016401" wp14:editId="2088D641">
            <wp:simplePos x="0" y="0"/>
            <wp:positionH relativeFrom="column">
              <wp:posOffset>-13970</wp:posOffset>
            </wp:positionH>
            <wp:positionV relativeFrom="paragraph">
              <wp:posOffset>-982345</wp:posOffset>
            </wp:positionV>
            <wp:extent cx="1499870" cy="391160"/>
            <wp:effectExtent l="0" t="0" r="508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9870" cy="391160"/>
                    </a:xfrm>
                    <a:prstGeom prst="rect">
                      <a:avLst/>
                    </a:prstGeom>
                    <a:noFill/>
                  </pic:spPr>
                </pic:pic>
              </a:graphicData>
            </a:graphic>
            <wp14:sizeRelH relativeFrom="page">
              <wp14:pctWidth>0</wp14:pctWidth>
            </wp14:sizeRelH>
            <wp14:sizeRelV relativeFrom="page">
              <wp14:pctHeight>0</wp14:pctHeight>
            </wp14:sizeRelV>
          </wp:anchor>
        </w:drawing>
      </w:r>
      <w:r w:rsidR="00FB79A7" w:rsidRPr="00FB79A7">
        <w:rPr>
          <w:rStyle w:val="normaltextrun"/>
          <w:rFonts w:cs="Arial"/>
          <w:color w:val="000000"/>
          <w:sz w:val="20"/>
          <w:szCs w:val="20"/>
          <w:shd w:val="clear" w:color="auto" w:fill="FFFFFF"/>
          <w:lang w:val="en-US"/>
        </w:rPr>
        <w:t xml:space="preserve">Visit </w:t>
      </w:r>
      <w:hyperlink r:id="rId12" w:tgtFrame="_blank" w:history="1">
        <w:r w:rsidR="00FB79A7" w:rsidRPr="00FB79A7">
          <w:rPr>
            <w:rStyle w:val="normaltextrun"/>
            <w:rFonts w:cs="Arial"/>
            <w:color w:val="0563C1"/>
            <w:sz w:val="20"/>
            <w:szCs w:val="20"/>
            <w:u w:val="single"/>
            <w:shd w:val="clear" w:color="auto" w:fill="FFFFFF"/>
            <w:lang w:val="en-US"/>
          </w:rPr>
          <w:t>Kia Europe Media Center</w:t>
        </w:r>
      </w:hyperlink>
      <w:r w:rsidR="00FB79A7" w:rsidRPr="00FB79A7">
        <w:rPr>
          <w:rStyle w:val="normaltextrun"/>
          <w:rFonts w:cs="Arial"/>
          <w:color w:val="000000"/>
          <w:sz w:val="20"/>
          <w:szCs w:val="20"/>
          <w:shd w:val="clear" w:color="auto" w:fill="FFFFFF"/>
          <w:lang w:val="en-US"/>
        </w:rPr>
        <w:t xml:space="preserve"> for more Kia content</w:t>
      </w:r>
      <w:r w:rsidR="00A02E60" w:rsidRPr="00FB79A7">
        <w:rPr>
          <w:rFonts w:cs="Arial"/>
          <w:bCs/>
          <w:sz w:val="20"/>
          <w:szCs w:val="20"/>
          <w:lang w:val="en-US"/>
        </w:rPr>
        <w:br/>
      </w:r>
    </w:p>
    <w:p w14:paraId="203BCB68" w14:textId="5A537C3F" w:rsidR="000706BB" w:rsidRDefault="00752782" w:rsidP="00E93601">
      <w:pPr>
        <w:spacing w:line="240" w:lineRule="auto"/>
        <w:rPr>
          <w:rFonts w:cs="Arial"/>
          <w:b/>
          <w:color w:val="EA0029"/>
          <w:sz w:val="28"/>
          <w:szCs w:val="28"/>
        </w:rPr>
      </w:pPr>
      <w:r w:rsidRPr="00AE3F49">
        <w:rPr>
          <w:rFonts w:cs="Arial"/>
          <w:b/>
          <w:color w:val="EA0029"/>
          <w:sz w:val="28"/>
          <w:szCs w:val="28"/>
        </w:rPr>
        <w:t>Embargoed until</w:t>
      </w:r>
      <w:r w:rsidR="00A1706C" w:rsidRPr="00AE3F49">
        <w:rPr>
          <w:rFonts w:cs="Arial"/>
          <w:b/>
          <w:color w:val="EA0029"/>
          <w:sz w:val="28"/>
          <w:szCs w:val="28"/>
        </w:rPr>
        <w:t xml:space="preserve"> </w:t>
      </w:r>
      <w:r w:rsidR="006251C4" w:rsidRPr="00AE3F49">
        <w:rPr>
          <w:rFonts w:cs="Arial"/>
          <w:b/>
          <w:color w:val="EA0029"/>
          <w:sz w:val="28"/>
          <w:szCs w:val="28"/>
        </w:rPr>
        <w:t>10:40</w:t>
      </w:r>
      <w:r w:rsidR="00E44228" w:rsidRPr="00AE3F49">
        <w:rPr>
          <w:rFonts w:cs="Arial"/>
          <w:b/>
          <w:color w:val="EA0029"/>
          <w:sz w:val="28"/>
          <w:szCs w:val="28"/>
        </w:rPr>
        <w:t xml:space="preserve"> </w:t>
      </w:r>
      <w:r w:rsidR="006251C4" w:rsidRPr="00AE3F49">
        <w:rPr>
          <w:rFonts w:cs="Arial"/>
          <w:b/>
          <w:color w:val="EA0029"/>
          <w:sz w:val="28"/>
          <w:szCs w:val="28"/>
        </w:rPr>
        <w:t>A</w:t>
      </w:r>
      <w:r w:rsidR="00FB79A7" w:rsidRPr="00AE3F49">
        <w:rPr>
          <w:rFonts w:cs="Arial"/>
          <w:b/>
          <w:color w:val="EA0029"/>
          <w:sz w:val="28"/>
          <w:szCs w:val="28"/>
        </w:rPr>
        <w:t xml:space="preserve">M </w:t>
      </w:r>
      <w:r w:rsidR="00E44228" w:rsidRPr="00AE3F49">
        <w:rPr>
          <w:rFonts w:cs="Arial"/>
          <w:b/>
          <w:color w:val="EA0029"/>
          <w:sz w:val="28"/>
          <w:szCs w:val="28"/>
        </w:rPr>
        <w:t xml:space="preserve">CET, </w:t>
      </w:r>
      <w:r w:rsidR="00BC4F75" w:rsidRPr="00AE3F49">
        <w:rPr>
          <w:rFonts w:cs="Arial"/>
          <w:b/>
          <w:color w:val="EA0029"/>
          <w:sz w:val="28"/>
          <w:szCs w:val="28"/>
        </w:rPr>
        <w:t>09</w:t>
      </w:r>
      <w:r w:rsidR="00E44228" w:rsidRPr="00AE3F49">
        <w:rPr>
          <w:rFonts w:cs="Arial"/>
          <w:b/>
          <w:color w:val="EA0029"/>
          <w:sz w:val="28"/>
          <w:szCs w:val="28"/>
        </w:rPr>
        <w:t xml:space="preserve"> </w:t>
      </w:r>
      <w:r w:rsidR="00BC4F75" w:rsidRPr="00AE3F49">
        <w:rPr>
          <w:rFonts w:cs="Arial"/>
          <w:b/>
          <w:color w:val="EA0029"/>
          <w:sz w:val="28"/>
          <w:szCs w:val="28"/>
        </w:rPr>
        <w:t>January</w:t>
      </w:r>
      <w:r w:rsidR="00C81B90" w:rsidRPr="00AE3F49">
        <w:rPr>
          <w:rFonts w:cs="Arial"/>
          <w:b/>
          <w:color w:val="EA0029"/>
          <w:sz w:val="28"/>
          <w:szCs w:val="28"/>
        </w:rPr>
        <w:t xml:space="preserve"> </w:t>
      </w:r>
      <w:r w:rsidR="00E44228" w:rsidRPr="00AE3F49">
        <w:rPr>
          <w:rFonts w:cs="Arial"/>
          <w:b/>
          <w:color w:val="EA0029"/>
          <w:sz w:val="28"/>
          <w:szCs w:val="28"/>
        </w:rPr>
        <w:t>20</w:t>
      </w:r>
      <w:r w:rsidR="00BC4F75" w:rsidRPr="00AE3F49">
        <w:rPr>
          <w:rFonts w:cs="Arial"/>
          <w:b/>
          <w:color w:val="EA0029"/>
          <w:sz w:val="28"/>
          <w:szCs w:val="28"/>
        </w:rPr>
        <w:t>26</w:t>
      </w:r>
    </w:p>
    <w:p w14:paraId="02460047" w14:textId="77777777" w:rsidR="00E93601" w:rsidRPr="00E93601" w:rsidRDefault="00E93601" w:rsidP="00E93601">
      <w:pPr>
        <w:spacing w:line="240" w:lineRule="auto"/>
        <w:rPr>
          <w:rFonts w:cs="Arial"/>
          <w:b/>
          <w:color w:val="EA0029"/>
          <w:sz w:val="28"/>
          <w:szCs w:val="28"/>
        </w:rPr>
      </w:pPr>
    </w:p>
    <w:p w14:paraId="6838A8C0" w14:textId="77777777" w:rsidR="000B728A" w:rsidRDefault="006E4B6C" w:rsidP="000B728A">
      <w:pPr>
        <w:spacing w:line="240" w:lineRule="auto"/>
        <w:jc w:val="center"/>
        <w:rPr>
          <w:rFonts w:cs="Arial"/>
          <w:b/>
          <w:bCs/>
          <w:sz w:val="44"/>
          <w:szCs w:val="44"/>
          <w:lang w:eastAsia="ko-KR"/>
        </w:rPr>
      </w:pPr>
      <w:r>
        <w:rPr>
          <w:rFonts w:cs="Arial"/>
          <w:b/>
          <w:bCs/>
          <w:sz w:val="44"/>
          <w:szCs w:val="44"/>
          <w:lang w:eastAsia="ko-KR"/>
        </w:rPr>
        <w:t>The EV2</w:t>
      </w:r>
      <w:r w:rsidR="000B728A">
        <w:rPr>
          <w:rFonts w:cs="Arial"/>
          <w:b/>
          <w:bCs/>
          <w:sz w:val="44"/>
          <w:szCs w:val="44"/>
          <w:lang w:eastAsia="ko-KR"/>
        </w:rPr>
        <w:t xml:space="preserve"> brings the best</w:t>
      </w:r>
      <w:r w:rsidRPr="006E4B6C">
        <w:rPr>
          <w:rFonts w:cs="Arial"/>
          <w:b/>
          <w:bCs/>
          <w:sz w:val="44"/>
          <w:szCs w:val="44"/>
          <w:lang w:eastAsia="ko-KR"/>
        </w:rPr>
        <w:t xml:space="preserve"> of Kia </w:t>
      </w:r>
    </w:p>
    <w:p w14:paraId="30AEE5C8" w14:textId="58E6581A" w:rsidR="008A6049" w:rsidRDefault="006E4B6C" w:rsidP="000B728A">
      <w:pPr>
        <w:spacing w:line="240" w:lineRule="auto"/>
        <w:jc w:val="center"/>
        <w:rPr>
          <w:rFonts w:cs="Arial"/>
          <w:b/>
          <w:bCs/>
          <w:sz w:val="44"/>
          <w:szCs w:val="44"/>
          <w:lang w:eastAsia="ko-KR"/>
        </w:rPr>
      </w:pPr>
      <w:r w:rsidRPr="2688F8BB">
        <w:rPr>
          <w:rFonts w:cs="Arial"/>
          <w:b/>
          <w:bCs/>
          <w:sz w:val="44"/>
          <w:szCs w:val="44"/>
          <w:lang w:eastAsia="ko-KR"/>
        </w:rPr>
        <w:t>in</w:t>
      </w:r>
      <w:r w:rsidR="60F00868" w:rsidRPr="2688F8BB">
        <w:rPr>
          <w:rFonts w:cs="Arial"/>
          <w:b/>
          <w:bCs/>
          <w:sz w:val="44"/>
          <w:szCs w:val="44"/>
          <w:lang w:eastAsia="ko-KR"/>
        </w:rPr>
        <w:t>to</w:t>
      </w:r>
      <w:r w:rsidRPr="2688F8BB">
        <w:rPr>
          <w:rFonts w:cs="Arial"/>
          <w:b/>
          <w:bCs/>
          <w:sz w:val="44"/>
          <w:szCs w:val="44"/>
          <w:lang w:eastAsia="ko-KR"/>
        </w:rPr>
        <w:t xml:space="preserve"> </w:t>
      </w:r>
      <w:r w:rsidR="6E757D30" w:rsidRPr="2688F8BB">
        <w:rPr>
          <w:rFonts w:cs="Arial"/>
          <w:b/>
          <w:bCs/>
          <w:sz w:val="44"/>
          <w:szCs w:val="44"/>
          <w:lang w:eastAsia="ko-KR"/>
        </w:rPr>
        <w:t>a new B-SUV</w:t>
      </w:r>
    </w:p>
    <w:p w14:paraId="25F71159" w14:textId="77777777" w:rsidR="00CC76EC" w:rsidRPr="006251C4" w:rsidRDefault="005829B3" w:rsidP="00E93601">
      <w:pPr>
        <w:pStyle w:val="Liststycke"/>
        <w:spacing w:line="240" w:lineRule="auto"/>
        <w:ind w:left="0"/>
        <w:rPr>
          <w:rFonts w:cs="Arial"/>
          <w:b/>
          <w:sz w:val="32"/>
          <w:szCs w:val="32"/>
        </w:rPr>
        <w:sectPr w:rsidR="00CC76EC" w:rsidRPr="006251C4" w:rsidSect="000C0431">
          <w:headerReference w:type="default" r:id="rId13"/>
          <w:footerReference w:type="default" r:id="rId14"/>
          <w:type w:val="continuous"/>
          <w:pgSz w:w="11906" w:h="16838"/>
          <w:pgMar w:top="2694" w:right="720" w:bottom="720" w:left="720" w:header="708" w:footer="567" w:gutter="0"/>
          <w:cols w:space="708"/>
          <w:docGrid w:linePitch="360"/>
        </w:sectPr>
      </w:pPr>
      <w:r w:rsidRPr="006251C4">
        <w:rPr>
          <w:rFonts w:cs="Arial"/>
          <w:b/>
          <w:sz w:val="32"/>
          <w:szCs w:val="32"/>
        </w:rPr>
        <w:t xml:space="preserve"> </w:t>
      </w:r>
      <w:r w:rsidR="00065C87" w:rsidRPr="006251C4">
        <w:rPr>
          <w:rFonts w:cs="Arial"/>
          <w:b/>
          <w:sz w:val="32"/>
          <w:szCs w:val="32"/>
        </w:rPr>
        <w:t xml:space="preserve">  </w:t>
      </w:r>
    </w:p>
    <w:p w14:paraId="73202474" w14:textId="22356083" w:rsidR="00D319D0" w:rsidRPr="006251C4" w:rsidRDefault="00D319D0" w:rsidP="69F52338">
      <w:pPr>
        <w:pStyle w:val="HTML-frformaterad"/>
        <w:numPr>
          <w:ilvl w:val="0"/>
          <w:numId w:val="3"/>
        </w:numPr>
        <w:shd w:val="clear" w:color="auto" w:fill="FFFFFF" w:themeFill="background1"/>
        <w:rPr>
          <w:rFonts w:ascii="Arial" w:eastAsia="현대산스 Text" w:hAnsi="Arial" w:cs="Arial"/>
          <w:b/>
          <w:bCs/>
          <w:sz w:val="24"/>
          <w:szCs w:val="24"/>
          <w:lang w:eastAsia="ko-KR"/>
        </w:rPr>
      </w:pPr>
      <w:r w:rsidRPr="2B4CF990">
        <w:rPr>
          <w:rFonts w:ascii="Arial" w:eastAsia="현대산스 Text" w:hAnsi="Arial" w:cs="Arial"/>
          <w:b/>
          <w:bCs/>
          <w:sz w:val="24"/>
          <w:szCs w:val="24"/>
          <w:lang w:eastAsia="ko-KR"/>
        </w:rPr>
        <w:t xml:space="preserve">Kia unveils the EV2, a European-built, B-segment electric </w:t>
      </w:r>
      <w:r w:rsidR="4F99F3E0" w:rsidRPr="2B4CF990">
        <w:rPr>
          <w:rFonts w:ascii="Arial" w:eastAsia="현대산스 Text" w:hAnsi="Arial" w:cs="Arial"/>
          <w:b/>
          <w:bCs/>
          <w:sz w:val="24"/>
          <w:szCs w:val="24"/>
          <w:lang w:eastAsia="ko-KR"/>
        </w:rPr>
        <w:t>S</w:t>
      </w:r>
      <w:r w:rsidRPr="2B4CF990">
        <w:rPr>
          <w:rFonts w:ascii="Arial" w:eastAsia="현대산스 Text" w:hAnsi="Arial" w:cs="Arial"/>
          <w:b/>
          <w:bCs/>
          <w:sz w:val="24"/>
          <w:szCs w:val="24"/>
          <w:lang w:eastAsia="ko-KR"/>
        </w:rPr>
        <w:t>UV</w:t>
      </w:r>
      <w:r w:rsidR="394EA3F6" w:rsidRPr="2B4CF990">
        <w:rPr>
          <w:rFonts w:ascii="Arial" w:eastAsia="현대산스 Text" w:hAnsi="Arial" w:cs="Arial"/>
          <w:b/>
          <w:bCs/>
          <w:sz w:val="24"/>
          <w:szCs w:val="24"/>
          <w:lang w:eastAsia="ko-KR"/>
        </w:rPr>
        <w:t>,</w:t>
      </w:r>
      <w:r w:rsidRPr="2B4CF990">
        <w:rPr>
          <w:rFonts w:ascii="Arial" w:eastAsia="현대산스 Text" w:hAnsi="Arial" w:cs="Arial"/>
          <w:b/>
          <w:bCs/>
          <w:sz w:val="24"/>
          <w:szCs w:val="24"/>
          <w:lang w:eastAsia="ko-KR"/>
        </w:rPr>
        <w:t xml:space="preserve"> offering the brand’s most accessible entry into its EV line-up</w:t>
      </w:r>
    </w:p>
    <w:p w14:paraId="332379A4" w14:textId="285067B0" w:rsidR="00D319D0" w:rsidRPr="006251C4" w:rsidRDefault="00D319D0" w:rsidP="2CD0623C">
      <w:pPr>
        <w:pStyle w:val="HTML-frformaterad"/>
        <w:numPr>
          <w:ilvl w:val="0"/>
          <w:numId w:val="3"/>
        </w:numPr>
        <w:shd w:val="clear" w:color="auto" w:fill="FFFFFF" w:themeFill="background1"/>
        <w:rPr>
          <w:rFonts w:ascii="Arial" w:eastAsia="현대산스 Text" w:hAnsi="Arial" w:cs="Arial"/>
          <w:b/>
          <w:bCs/>
          <w:sz w:val="24"/>
          <w:szCs w:val="24"/>
          <w:lang w:eastAsia="ko-KR"/>
        </w:rPr>
      </w:pPr>
      <w:r w:rsidRPr="19AD7115">
        <w:rPr>
          <w:rFonts w:ascii="Arial" w:eastAsia="현대산스 Text" w:hAnsi="Arial" w:cs="Arial"/>
          <w:b/>
          <w:bCs/>
          <w:sz w:val="24"/>
          <w:szCs w:val="24"/>
          <w:lang w:eastAsia="ko-KR"/>
        </w:rPr>
        <w:t xml:space="preserve">Two battery options (42.2 kWh and 61.0 kWh) deliver anticipated best-in-class ranges </w:t>
      </w:r>
      <w:r w:rsidR="03AF1E6E" w:rsidRPr="19AD7115">
        <w:rPr>
          <w:rFonts w:ascii="Arial" w:eastAsia="현대산스 Text" w:hAnsi="Arial" w:cs="Arial"/>
          <w:b/>
          <w:bCs/>
          <w:sz w:val="24"/>
          <w:szCs w:val="24"/>
          <w:lang w:eastAsia="ko-KR"/>
        </w:rPr>
        <w:t xml:space="preserve">of </w:t>
      </w:r>
      <w:r w:rsidR="00CF254B">
        <w:rPr>
          <w:rFonts w:ascii="Arial" w:eastAsia="현대산스 Text" w:hAnsi="Arial" w:cs="Arial"/>
          <w:b/>
          <w:bCs/>
          <w:sz w:val="24"/>
          <w:szCs w:val="24"/>
          <w:lang w:eastAsia="ko-KR"/>
        </w:rPr>
        <w:t xml:space="preserve">up to </w:t>
      </w:r>
      <w:r w:rsidRPr="19AD7115">
        <w:rPr>
          <w:rFonts w:ascii="Arial" w:eastAsia="현대산스 Text" w:hAnsi="Arial" w:cs="Arial"/>
          <w:b/>
          <w:bCs/>
          <w:sz w:val="24"/>
          <w:szCs w:val="24"/>
          <w:lang w:eastAsia="ko-KR"/>
        </w:rPr>
        <w:t>3</w:t>
      </w:r>
      <w:r w:rsidR="4EA3FADF" w:rsidRPr="19AD7115">
        <w:rPr>
          <w:rFonts w:ascii="Arial" w:eastAsia="현대산스 Text" w:hAnsi="Arial" w:cs="Arial"/>
          <w:b/>
          <w:bCs/>
          <w:sz w:val="24"/>
          <w:szCs w:val="24"/>
          <w:lang w:eastAsia="ko-KR"/>
        </w:rPr>
        <w:t>17</w:t>
      </w:r>
      <w:r w:rsidRPr="19AD7115">
        <w:rPr>
          <w:rFonts w:ascii="Arial" w:eastAsia="현대산스 Text" w:hAnsi="Arial" w:cs="Arial"/>
          <w:b/>
          <w:bCs/>
          <w:sz w:val="24"/>
          <w:szCs w:val="24"/>
          <w:lang w:eastAsia="ko-KR"/>
        </w:rPr>
        <w:t xml:space="preserve"> and</w:t>
      </w:r>
      <w:r w:rsidR="7F582DE5" w:rsidRPr="19AD7115">
        <w:rPr>
          <w:rFonts w:ascii="Arial" w:eastAsia="현대산스 Text" w:hAnsi="Arial" w:cs="Arial"/>
          <w:b/>
          <w:bCs/>
          <w:sz w:val="24"/>
          <w:szCs w:val="24"/>
          <w:lang w:eastAsia="ko-KR"/>
        </w:rPr>
        <w:t xml:space="preserve"> 448</w:t>
      </w:r>
      <w:r w:rsidRPr="19AD7115">
        <w:rPr>
          <w:rFonts w:ascii="Arial" w:eastAsia="현대산스 Text" w:hAnsi="Arial" w:cs="Arial"/>
          <w:b/>
          <w:bCs/>
          <w:sz w:val="24"/>
          <w:szCs w:val="24"/>
          <w:lang w:eastAsia="ko-KR"/>
        </w:rPr>
        <w:t xml:space="preserve"> k</w:t>
      </w:r>
      <w:r w:rsidR="742D7394" w:rsidRPr="19AD7115">
        <w:rPr>
          <w:rFonts w:ascii="Arial" w:eastAsia="현대산스 Text" w:hAnsi="Arial" w:cs="Arial"/>
          <w:b/>
          <w:bCs/>
          <w:sz w:val="24"/>
          <w:szCs w:val="24"/>
          <w:lang w:eastAsia="ko-KR"/>
        </w:rPr>
        <w:t>ilo</w:t>
      </w:r>
      <w:r w:rsidRPr="19AD7115">
        <w:rPr>
          <w:rFonts w:ascii="Arial" w:eastAsia="현대산스 Text" w:hAnsi="Arial" w:cs="Arial"/>
          <w:b/>
          <w:bCs/>
          <w:sz w:val="24"/>
          <w:szCs w:val="24"/>
          <w:lang w:eastAsia="ko-KR"/>
        </w:rPr>
        <w:t>m</w:t>
      </w:r>
      <w:r w:rsidR="742D7394" w:rsidRPr="19AD7115">
        <w:rPr>
          <w:rFonts w:ascii="Arial" w:eastAsia="현대산스 Text" w:hAnsi="Arial" w:cs="Arial"/>
          <w:b/>
          <w:bCs/>
          <w:sz w:val="24"/>
          <w:szCs w:val="24"/>
          <w:lang w:eastAsia="ko-KR"/>
        </w:rPr>
        <w:t>etres</w:t>
      </w:r>
      <w:r w:rsidRPr="19AD7115">
        <w:rPr>
          <w:rFonts w:ascii="Arial" w:eastAsia="현대산스 Text" w:hAnsi="Arial" w:cs="Arial"/>
          <w:b/>
          <w:bCs/>
          <w:sz w:val="24"/>
          <w:szCs w:val="24"/>
          <w:lang w:eastAsia="ko-KR"/>
        </w:rPr>
        <w:t>, respectively (WLTP pending)</w:t>
      </w:r>
    </w:p>
    <w:p w14:paraId="50FCC0C8" w14:textId="79F3A141" w:rsidR="02597202" w:rsidRDefault="02597202">
      <w:pPr>
        <w:pStyle w:val="HTML-frformaterad"/>
        <w:numPr>
          <w:ilvl w:val="0"/>
          <w:numId w:val="3"/>
        </w:numPr>
        <w:shd w:val="clear" w:color="auto" w:fill="FFFFFF" w:themeFill="background1"/>
        <w:rPr>
          <w:rFonts w:ascii="Arial" w:eastAsia="현대산스 Text" w:hAnsi="Arial" w:cs="Arial"/>
          <w:b/>
          <w:bCs/>
          <w:sz w:val="24"/>
          <w:szCs w:val="24"/>
          <w:lang w:eastAsia="ko-KR"/>
        </w:rPr>
      </w:pPr>
      <w:r w:rsidRPr="2688F8BB">
        <w:rPr>
          <w:rFonts w:ascii="Arial" w:eastAsia="현대산스 Text" w:hAnsi="Arial" w:cs="Arial"/>
          <w:b/>
          <w:bCs/>
          <w:sz w:val="24"/>
          <w:szCs w:val="24"/>
          <w:lang w:eastAsia="ko-KR"/>
        </w:rPr>
        <w:t>EV2 combines state-of-the-art technology with smart safety systems and connectivity features</w:t>
      </w:r>
    </w:p>
    <w:p w14:paraId="72FE5A06" w14:textId="0CED3D64" w:rsidR="00D319D0" w:rsidRPr="006251C4" w:rsidRDefault="2294F127" w:rsidP="69F52338">
      <w:pPr>
        <w:pStyle w:val="HTML-frformaterad"/>
        <w:numPr>
          <w:ilvl w:val="0"/>
          <w:numId w:val="3"/>
        </w:numPr>
        <w:shd w:val="clear" w:color="auto" w:fill="FFFFFF" w:themeFill="background1"/>
        <w:rPr>
          <w:rFonts w:ascii="Arial" w:eastAsia="현대산스 Text" w:hAnsi="Arial" w:cs="Arial"/>
          <w:b/>
          <w:bCs/>
          <w:sz w:val="24"/>
          <w:szCs w:val="24"/>
          <w:lang w:eastAsia="ko-KR"/>
        </w:rPr>
      </w:pPr>
      <w:r w:rsidRPr="2688F8BB">
        <w:rPr>
          <w:rFonts w:ascii="Arial" w:eastAsia="현대산스 Text" w:hAnsi="Arial" w:cs="Arial"/>
          <w:b/>
          <w:bCs/>
          <w:sz w:val="24"/>
          <w:szCs w:val="24"/>
          <w:lang w:eastAsia="ko-KR"/>
        </w:rPr>
        <w:t xml:space="preserve">Advanced infotainment system options </w:t>
      </w:r>
      <w:r w:rsidR="368028CD" w:rsidRPr="2688F8BB">
        <w:rPr>
          <w:rFonts w:ascii="Arial" w:eastAsia="현대산스 Text" w:hAnsi="Arial" w:cs="Arial"/>
          <w:b/>
          <w:bCs/>
          <w:sz w:val="24"/>
          <w:szCs w:val="24"/>
          <w:lang w:eastAsia="ko-KR"/>
        </w:rPr>
        <w:t xml:space="preserve">available </w:t>
      </w:r>
      <w:r w:rsidRPr="2688F8BB">
        <w:rPr>
          <w:rFonts w:ascii="Arial" w:eastAsia="현대산스 Text" w:hAnsi="Arial" w:cs="Arial"/>
          <w:b/>
          <w:bCs/>
          <w:sz w:val="24"/>
          <w:szCs w:val="24"/>
          <w:lang w:eastAsia="ko-KR"/>
        </w:rPr>
        <w:t>with</w:t>
      </w:r>
      <w:r w:rsidR="00D319D0" w:rsidRPr="2688F8BB">
        <w:rPr>
          <w:rFonts w:ascii="Arial" w:eastAsia="현대산스 Text" w:hAnsi="Arial" w:cs="Arial"/>
          <w:b/>
          <w:bCs/>
          <w:sz w:val="24"/>
          <w:szCs w:val="24"/>
          <w:lang w:eastAsia="ko-KR"/>
        </w:rPr>
        <w:t xml:space="preserve"> triple-screen functionality, OTA updates</w:t>
      </w:r>
      <w:r w:rsidR="6772EBD8" w:rsidRPr="2688F8BB">
        <w:rPr>
          <w:rFonts w:ascii="Arial" w:eastAsia="현대산스 Text" w:hAnsi="Arial" w:cs="Arial"/>
          <w:b/>
          <w:bCs/>
          <w:sz w:val="24"/>
          <w:szCs w:val="24"/>
          <w:lang w:eastAsia="ko-KR"/>
        </w:rPr>
        <w:t>,</w:t>
      </w:r>
      <w:r w:rsidR="00D319D0" w:rsidRPr="2688F8BB">
        <w:rPr>
          <w:rFonts w:ascii="Arial" w:eastAsia="현대산스 Text" w:hAnsi="Arial" w:cs="Arial"/>
          <w:b/>
          <w:bCs/>
          <w:sz w:val="24"/>
          <w:szCs w:val="24"/>
          <w:lang w:eastAsia="ko-KR"/>
        </w:rPr>
        <w:t xml:space="preserve"> </w:t>
      </w:r>
      <w:r w:rsidR="6998247E" w:rsidRPr="2688F8BB">
        <w:rPr>
          <w:rFonts w:ascii="Arial" w:eastAsia="현대산스 Text" w:hAnsi="Arial" w:cs="Arial"/>
          <w:b/>
          <w:bCs/>
          <w:sz w:val="24"/>
          <w:szCs w:val="24"/>
          <w:lang w:eastAsia="ko-KR"/>
        </w:rPr>
        <w:t xml:space="preserve">and </w:t>
      </w:r>
      <w:r w:rsidR="0D35D099" w:rsidRPr="2688F8BB">
        <w:rPr>
          <w:rFonts w:ascii="Arial" w:eastAsia="현대산스 Text" w:hAnsi="Arial" w:cs="Arial"/>
          <w:b/>
          <w:bCs/>
          <w:sz w:val="24"/>
          <w:szCs w:val="24"/>
          <w:lang w:eastAsia="ko-KR"/>
        </w:rPr>
        <w:t>Kia Upgrades</w:t>
      </w:r>
    </w:p>
    <w:p w14:paraId="3BE3E269" w14:textId="63D9B8AE" w:rsidR="0A4426F1" w:rsidRDefault="0A4426F1">
      <w:pPr>
        <w:pStyle w:val="HTML-frformaterad"/>
        <w:numPr>
          <w:ilvl w:val="0"/>
          <w:numId w:val="3"/>
        </w:numPr>
        <w:shd w:val="clear" w:color="auto" w:fill="FFFFFF" w:themeFill="background1"/>
        <w:rPr>
          <w:rFonts w:ascii="Arial" w:eastAsia="현대산스 Text" w:hAnsi="Arial" w:cs="Arial"/>
          <w:b/>
          <w:bCs/>
          <w:sz w:val="24"/>
          <w:szCs w:val="24"/>
          <w:lang w:eastAsia="ko-KR"/>
        </w:rPr>
      </w:pPr>
      <w:r w:rsidRPr="2B4CF990">
        <w:rPr>
          <w:rFonts w:ascii="Arial" w:eastAsia="현대산스 Text" w:hAnsi="Arial" w:cs="Arial"/>
          <w:b/>
          <w:bCs/>
          <w:sz w:val="24"/>
          <w:szCs w:val="24"/>
          <w:lang w:eastAsia="ko-KR"/>
        </w:rPr>
        <w:t>C</w:t>
      </w:r>
      <w:r w:rsidR="73BA8926" w:rsidRPr="2B4CF990">
        <w:rPr>
          <w:rFonts w:ascii="Arial" w:eastAsia="현대산스 Text" w:hAnsi="Arial" w:cs="Arial"/>
          <w:b/>
          <w:bCs/>
          <w:sz w:val="24"/>
          <w:szCs w:val="24"/>
          <w:lang w:eastAsia="ko-KR"/>
        </w:rPr>
        <w:t xml:space="preserve">ompact dimensions offer generous space and versatility with </w:t>
      </w:r>
      <w:r w:rsidR="270C6120" w:rsidRPr="2B4CF990">
        <w:rPr>
          <w:rFonts w:ascii="Arial" w:eastAsia="현대산스 Text" w:hAnsi="Arial" w:cs="Arial"/>
          <w:b/>
          <w:bCs/>
          <w:sz w:val="24"/>
          <w:szCs w:val="24"/>
          <w:lang w:eastAsia="ko-KR"/>
        </w:rPr>
        <w:t xml:space="preserve">sliding and reclining rear seats and </w:t>
      </w:r>
      <w:r w:rsidR="73BA8926" w:rsidRPr="2B4CF990">
        <w:rPr>
          <w:rFonts w:ascii="Arial" w:eastAsia="현대산스 Text" w:hAnsi="Arial" w:cs="Arial"/>
          <w:b/>
          <w:bCs/>
          <w:sz w:val="24"/>
          <w:szCs w:val="24"/>
          <w:lang w:eastAsia="ko-KR"/>
        </w:rPr>
        <w:t xml:space="preserve">up to </w:t>
      </w:r>
      <w:r w:rsidR="66B2D7DE" w:rsidRPr="2B4CF990">
        <w:rPr>
          <w:rFonts w:ascii="Arial" w:eastAsia="현대산스 Text" w:hAnsi="Arial" w:cs="Arial"/>
          <w:b/>
          <w:bCs/>
          <w:sz w:val="24"/>
          <w:szCs w:val="24"/>
          <w:lang w:eastAsia="ko-KR"/>
        </w:rPr>
        <w:t xml:space="preserve">403 </w:t>
      </w:r>
      <w:r w:rsidR="73BA8926" w:rsidRPr="2B4CF990">
        <w:rPr>
          <w:rFonts w:ascii="Arial" w:eastAsia="현대산스 Text" w:hAnsi="Arial" w:cs="Arial"/>
          <w:b/>
          <w:bCs/>
          <w:sz w:val="24"/>
          <w:szCs w:val="24"/>
          <w:lang w:eastAsia="ko-KR"/>
        </w:rPr>
        <w:t>litres of cargo capacity</w:t>
      </w:r>
    </w:p>
    <w:p w14:paraId="037470EF" w14:textId="5FA786D3" w:rsidR="00F80A78" w:rsidRPr="006251C4" w:rsidRDefault="7CCA7598" w:rsidP="2688F8BB">
      <w:pPr>
        <w:pStyle w:val="HTML-frformaterad"/>
        <w:numPr>
          <w:ilvl w:val="0"/>
          <w:numId w:val="3"/>
        </w:numPr>
        <w:shd w:val="clear" w:color="auto" w:fill="FFFFFF" w:themeFill="background1"/>
        <w:rPr>
          <w:rFonts w:ascii="Arial" w:eastAsia="현대산스 Text" w:hAnsi="Arial" w:cs="Arial"/>
          <w:b/>
          <w:bCs/>
          <w:sz w:val="24"/>
          <w:szCs w:val="24"/>
          <w:lang w:eastAsia="ko-KR"/>
        </w:rPr>
      </w:pPr>
      <w:r w:rsidRPr="2688F8BB">
        <w:rPr>
          <w:rFonts w:ascii="Arial" w:eastAsia="현대산스 Text" w:hAnsi="Arial" w:cs="Arial"/>
          <w:b/>
          <w:bCs/>
          <w:sz w:val="24"/>
          <w:szCs w:val="24"/>
          <w:lang w:eastAsia="ko-KR"/>
        </w:rPr>
        <w:t>Versatile design allows</w:t>
      </w:r>
      <w:r w:rsidR="2744AB2B" w:rsidRPr="2688F8BB">
        <w:rPr>
          <w:rFonts w:ascii="Arial" w:eastAsia="현대산스 Text" w:hAnsi="Arial" w:cs="Arial"/>
          <w:b/>
          <w:bCs/>
          <w:sz w:val="24"/>
          <w:szCs w:val="24"/>
          <w:lang w:eastAsia="ko-KR"/>
        </w:rPr>
        <w:t xml:space="preserve"> the EV2 to serve as the primary car for European households, making electric mobility easier than ever</w:t>
      </w:r>
    </w:p>
    <w:p w14:paraId="489AAC6A" w14:textId="77777777" w:rsidR="005829B3" w:rsidRPr="006251C4" w:rsidRDefault="005829B3" w:rsidP="00FA6C12">
      <w:pPr>
        <w:spacing w:line="240" w:lineRule="auto"/>
        <w:rPr>
          <w:rFonts w:cs="Arial"/>
          <w:b/>
          <w:sz w:val="26"/>
          <w:szCs w:val="26"/>
          <w:lang w:eastAsia="ko-KR"/>
        </w:rPr>
      </w:pPr>
    </w:p>
    <w:p w14:paraId="026BAA05" w14:textId="130320AD" w:rsidR="00341D83" w:rsidRPr="006251C4" w:rsidRDefault="00697EFA" w:rsidP="00FA6C12">
      <w:pPr>
        <w:spacing w:line="240" w:lineRule="auto"/>
        <w:jc w:val="both"/>
        <w:rPr>
          <w:rFonts w:cs="Arial"/>
        </w:rPr>
      </w:pPr>
      <w:r w:rsidRPr="2688F8BB">
        <w:rPr>
          <w:rFonts w:cs="Arial"/>
          <w:b/>
          <w:bCs/>
        </w:rPr>
        <w:t>(</w:t>
      </w:r>
      <w:r w:rsidR="00BC4F75" w:rsidRPr="2688F8BB">
        <w:rPr>
          <w:rFonts w:cs="Arial"/>
          <w:b/>
          <w:bCs/>
        </w:rPr>
        <w:t>Brussels, Belgium</w:t>
      </w:r>
      <w:r w:rsidRPr="2688F8BB">
        <w:rPr>
          <w:rFonts w:cs="Arial"/>
          <w:b/>
          <w:bCs/>
        </w:rPr>
        <w:t>)</w:t>
      </w:r>
      <w:r w:rsidR="004A422B" w:rsidRPr="2688F8BB">
        <w:rPr>
          <w:rFonts w:cs="Arial"/>
          <w:b/>
          <w:bCs/>
        </w:rPr>
        <w:t xml:space="preserve"> </w:t>
      </w:r>
      <w:r w:rsidR="00BC4F75" w:rsidRPr="2688F8BB">
        <w:rPr>
          <w:rFonts w:cs="Arial"/>
          <w:b/>
          <w:bCs/>
        </w:rPr>
        <w:t>09</w:t>
      </w:r>
      <w:r w:rsidR="00E44228" w:rsidRPr="2688F8BB">
        <w:rPr>
          <w:rFonts w:cs="Arial"/>
          <w:b/>
          <w:bCs/>
        </w:rPr>
        <w:t xml:space="preserve"> </w:t>
      </w:r>
      <w:r w:rsidR="00BC4F75" w:rsidRPr="2688F8BB">
        <w:rPr>
          <w:rFonts w:cs="Arial"/>
          <w:b/>
          <w:bCs/>
        </w:rPr>
        <w:t>January</w:t>
      </w:r>
      <w:r w:rsidR="00E44228" w:rsidRPr="2688F8BB">
        <w:rPr>
          <w:rFonts w:cs="Arial"/>
          <w:b/>
          <w:bCs/>
        </w:rPr>
        <w:t xml:space="preserve"> 202</w:t>
      </w:r>
      <w:r w:rsidR="00BC4F75" w:rsidRPr="2688F8BB">
        <w:rPr>
          <w:rFonts w:cs="Arial"/>
          <w:b/>
          <w:bCs/>
        </w:rPr>
        <w:t>6</w:t>
      </w:r>
      <w:r w:rsidR="000E59CF" w:rsidRPr="2688F8BB">
        <w:rPr>
          <w:rFonts w:cs="Arial"/>
          <w:b/>
          <w:bCs/>
        </w:rPr>
        <w:t xml:space="preserve"> </w:t>
      </w:r>
      <w:r w:rsidR="004A422B" w:rsidRPr="2688F8BB">
        <w:rPr>
          <w:rFonts w:cs="Arial"/>
        </w:rPr>
        <w:t>–</w:t>
      </w:r>
      <w:r w:rsidR="007D24E1" w:rsidRPr="2688F8BB">
        <w:rPr>
          <w:rFonts w:cs="Arial"/>
        </w:rPr>
        <w:t xml:space="preserve"> </w:t>
      </w:r>
      <w:r w:rsidR="00D319D0" w:rsidRPr="2688F8BB">
        <w:rPr>
          <w:rFonts w:cs="Arial"/>
        </w:rPr>
        <w:t xml:space="preserve">Kia has revealed the EV2, a new electric B-segment </w:t>
      </w:r>
      <w:r w:rsidR="7C89D756" w:rsidRPr="2688F8BB">
        <w:rPr>
          <w:rFonts w:cs="Arial"/>
        </w:rPr>
        <w:t>S</w:t>
      </w:r>
      <w:r w:rsidR="00D319D0" w:rsidRPr="2688F8BB">
        <w:rPr>
          <w:rFonts w:cs="Arial"/>
        </w:rPr>
        <w:t xml:space="preserve">UV that represents the brand’s entry point </w:t>
      </w:r>
      <w:r w:rsidR="349AC520" w:rsidRPr="2688F8BB">
        <w:rPr>
          <w:rFonts w:cs="Arial"/>
        </w:rPr>
        <w:t>in</w:t>
      </w:r>
      <w:r w:rsidR="00D319D0" w:rsidRPr="2688F8BB">
        <w:rPr>
          <w:rFonts w:cs="Arial"/>
        </w:rPr>
        <w:t xml:space="preserve">to its expanding electric portfolio. The EV2 combines </w:t>
      </w:r>
      <w:r w:rsidR="7DFE0A8B" w:rsidRPr="2688F8BB">
        <w:rPr>
          <w:rFonts w:cs="Arial"/>
        </w:rPr>
        <w:t xml:space="preserve">bold </w:t>
      </w:r>
      <w:r w:rsidR="00D319D0" w:rsidRPr="2688F8BB">
        <w:rPr>
          <w:rFonts w:cs="Arial"/>
        </w:rPr>
        <w:t xml:space="preserve">design, advanced technology, and everyday versatility, offering the best of Kia in its </w:t>
      </w:r>
      <w:r w:rsidR="1D6888C0" w:rsidRPr="2688F8BB">
        <w:rPr>
          <w:rFonts w:cs="Arial"/>
        </w:rPr>
        <w:t>most compact</w:t>
      </w:r>
      <w:r w:rsidR="00D319D0" w:rsidRPr="2688F8BB">
        <w:rPr>
          <w:rFonts w:cs="Arial"/>
        </w:rPr>
        <w:t xml:space="preserve"> electric car</w:t>
      </w:r>
      <w:r w:rsidR="2D984E07" w:rsidRPr="2688F8BB">
        <w:rPr>
          <w:rFonts w:cs="Arial"/>
        </w:rPr>
        <w:t xml:space="preserve"> yet</w:t>
      </w:r>
      <w:r w:rsidR="00D319D0" w:rsidRPr="2688F8BB">
        <w:rPr>
          <w:rFonts w:cs="Arial"/>
        </w:rPr>
        <w:t>.</w:t>
      </w:r>
    </w:p>
    <w:p w14:paraId="3F08DA8A" w14:textId="77777777" w:rsidR="00341D83" w:rsidRPr="006251C4" w:rsidRDefault="00341D83" w:rsidP="00FA6C12">
      <w:pPr>
        <w:spacing w:line="240" w:lineRule="auto"/>
        <w:jc w:val="both"/>
        <w:rPr>
          <w:rFonts w:cs="Arial"/>
        </w:rPr>
      </w:pPr>
    </w:p>
    <w:p w14:paraId="51B4AB83" w14:textId="7A09597F" w:rsidR="00D319D0" w:rsidRPr="006251C4" w:rsidRDefault="3609D75D" w:rsidP="00FA6C12">
      <w:pPr>
        <w:spacing w:line="240" w:lineRule="auto"/>
        <w:jc w:val="both"/>
        <w:rPr>
          <w:rFonts w:cs="Arial"/>
        </w:rPr>
      </w:pPr>
      <w:r w:rsidRPr="2B4CF990">
        <w:rPr>
          <w:rFonts w:cs="Arial"/>
        </w:rPr>
        <w:t>The EV2 builds on Kia’s proven leadership in electric mobility. Following the success of award-winning models, such as the EV6, EV9, EV3, and</w:t>
      </w:r>
      <w:r w:rsidR="532F0607" w:rsidRPr="2B4CF990">
        <w:rPr>
          <w:rFonts w:cs="Arial"/>
        </w:rPr>
        <w:t>,</w:t>
      </w:r>
      <w:r w:rsidRPr="2B4CF990">
        <w:rPr>
          <w:rFonts w:cs="Arial"/>
        </w:rPr>
        <w:t xml:space="preserve"> most recently</w:t>
      </w:r>
      <w:r w:rsidR="5F979B09" w:rsidRPr="2B4CF990">
        <w:rPr>
          <w:rFonts w:cs="Arial"/>
        </w:rPr>
        <w:t>,</w:t>
      </w:r>
      <w:r w:rsidRPr="2B4CF990">
        <w:rPr>
          <w:rFonts w:cs="Arial"/>
        </w:rPr>
        <w:t xml:space="preserve"> the EV</w:t>
      </w:r>
      <w:r w:rsidR="00C076D6" w:rsidRPr="2B4CF990">
        <w:rPr>
          <w:rFonts w:cs="Arial"/>
        </w:rPr>
        <w:t>4</w:t>
      </w:r>
      <w:r w:rsidRPr="2B4CF990">
        <w:rPr>
          <w:rFonts w:cs="Arial"/>
        </w:rPr>
        <w:t>, the EV2 brings Kia’s EV expertise into a more acc</w:t>
      </w:r>
      <w:r w:rsidR="52BC9A6D" w:rsidRPr="2B4CF990">
        <w:rPr>
          <w:rFonts w:cs="Arial"/>
        </w:rPr>
        <w:t>essible</w:t>
      </w:r>
      <w:r w:rsidR="59712C35" w:rsidRPr="2B4CF990">
        <w:rPr>
          <w:rFonts w:cs="Arial"/>
        </w:rPr>
        <w:t>, compact</w:t>
      </w:r>
      <w:r w:rsidR="52BC9A6D" w:rsidRPr="2B4CF990">
        <w:rPr>
          <w:rFonts w:cs="Arial"/>
        </w:rPr>
        <w:t xml:space="preserve"> segment, expanding the brand’s reach to a broader audience across Europe.</w:t>
      </w:r>
      <w:r w:rsidR="00C24E0A" w:rsidRPr="2B4CF990">
        <w:rPr>
          <w:rFonts w:cs="Arial"/>
        </w:rPr>
        <w:t xml:space="preserve"> </w:t>
      </w:r>
      <w:r w:rsidR="00D319D0" w:rsidRPr="2B4CF990">
        <w:rPr>
          <w:rFonts w:cs="Arial"/>
        </w:rPr>
        <w:t xml:space="preserve">Entering Europe’s second-largest automotive segment, the B-SUV segment, the EV2 strengthens Kia’s </w:t>
      </w:r>
      <w:r w:rsidR="53728DA3" w:rsidRPr="2B4CF990">
        <w:rPr>
          <w:rFonts w:cs="Arial"/>
        </w:rPr>
        <w:t xml:space="preserve">position in </w:t>
      </w:r>
      <w:r w:rsidR="00C076D6" w:rsidRPr="2B4CF990">
        <w:rPr>
          <w:rFonts w:cs="Arial"/>
        </w:rPr>
        <w:t xml:space="preserve">a </w:t>
      </w:r>
      <w:r w:rsidR="53728DA3" w:rsidRPr="2B4CF990">
        <w:rPr>
          <w:rFonts w:cs="Arial"/>
        </w:rPr>
        <w:t>market that is expected to grow significantly in relevance for electric vehicles by the end of the decade</w:t>
      </w:r>
      <w:r w:rsidR="00D319D0" w:rsidRPr="2B4CF990">
        <w:rPr>
          <w:rFonts w:cs="Arial"/>
        </w:rPr>
        <w:t>.</w:t>
      </w:r>
    </w:p>
    <w:p w14:paraId="741CA1AE" w14:textId="447BE422" w:rsidR="00D319D0" w:rsidRPr="006251C4" w:rsidRDefault="00D319D0" w:rsidP="2688F8BB">
      <w:pPr>
        <w:spacing w:line="240" w:lineRule="auto"/>
        <w:jc w:val="both"/>
        <w:rPr>
          <w:rFonts w:cs="Arial"/>
        </w:rPr>
      </w:pPr>
    </w:p>
    <w:p w14:paraId="47CE2C07" w14:textId="19148109" w:rsidR="00D319D0" w:rsidRPr="006251C4" w:rsidRDefault="6335A674" w:rsidP="2688F8BB">
      <w:pPr>
        <w:spacing w:line="240" w:lineRule="auto"/>
        <w:jc w:val="both"/>
        <w:rPr>
          <w:rFonts w:cs="Arial"/>
        </w:rPr>
      </w:pPr>
      <w:r w:rsidRPr="2B4CF990">
        <w:rPr>
          <w:rFonts w:cs="Arial"/>
        </w:rPr>
        <w:t xml:space="preserve">“The Kia EV2 represents a significant step in making electric mobility accessible to a broader audience”, said Soohang Chang, President and CEO of Kia Europe. “As our most compact EV, it blends bold design with </w:t>
      </w:r>
      <w:bookmarkStart w:id="0" w:name="_Int_TxzisTB4"/>
      <w:r w:rsidRPr="2B4CF990">
        <w:rPr>
          <w:rFonts w:cs="Arial"/>
        </w:rPr>
        <w:t>cutting-edge</w:t>
      </w:r>
      <w:bookmarkEnd w:id="0"/>
      <w:r w:rsidRPr="2B4CF990">
        <w:rPr>
          <w:rFonts w:cs="Arial"/>
        </w:rPr>
        <w:t xml:space="preserve"> advancements in charging, connectivity, and safety. </w:t>
      </w:r>
      <w:r w:rsidR="76CFD299" w:rsidRPr="2B4CF990">
        <w:rPr>
          <w:rFonts w:cs="Arial"/>
        </w:rPr>
        <w:t>Building the EV2 in Slovakia reinforces our commitment to Europe and ensures this model reflects the needs and expectations of drivers across the continent.</w:t>
      </w:r>
      <w:r w:rsidRPr="2B4CF990">
        <w:rPr>
          <w:rFonts w:cs="Arial"/>
        </w:rPr>
        <w:t>”</w:t>
      </w:r>
    </w:p>
    <w:p w14:paraId="17B1EE55" w14:textId="544298E8" w:rsidR="00D319D0" w:rsidRPr="006251C4" w:rsidRDefault="00D319D0" w:rsidP="2688F8BB">
      <w:pPr>
        <w:spacing w:line="240" w:lineRule="auto"/>
        <w:jc w:val="both"/>
        <w:rPr>
          <w:rFonts w:cs="Arial"/>
        </w:rPr>
      </w:pPr>
    </w:p>
    <w:p w14:paraId="2010F3C5" w14:textId="77777777" w:rsidR="00D319D0" w:rsidRPr="006251C4" w:rsidRDefault="00D319D0" w:rsidP="00FA6C12">
      <w:pPr>
        <w:spacing w:line="240" w:lineRule="auto"/>
        <w:jc w:val="both"/>
        <w:rPr>
          <w:rFonts w:cs="Arial"/>
          <w:b/>
          <w:bCs/>
        </w:rPr>
      </w:pPr>
      <w:r w:rsidRPr="006251C4">
        <w:rPr>
          <w:rFonts w:cs="Arial"/>
          <w:b/>
          <w:bCs/>
        </w:rPr>
        <w:t>Designed to stand out</w:t>
      </w:r>
    </w:p>
    <w:p w14:paraId="63811B39" w14:textId="416B8D44" w:rsidR="00D319D0" w:rsidRPr="006251C4" w:rsidRDefault="00D319D0" w:rsidP="00FA6C12">
      <w:pPr>
        <w:spacing w:line="240" w:lineRule="auto"/>
        <w:jc w:val="both"/>
        <w:rPr>
          <w:rFonts w:cs="Arial"/>
        </w:rPr>
      </w:pPr>
      <w:r w:rsidRPr="006251C4">
        <w:rPr>
          <w:rFonts w:cs="Arial"/>
        </w:rPr>
        <w:t xml:space="preserve">The EV2 </w:t>
      </w:r>
      <w:r w:rsidR="39B1FE06" w:rsidRPr="77E84BD2">
        <w:rPr>
          <w:rFonts w:cs="Arial"/>
        </w:rPr>
        <w:t>embodies Kia’s</w:t>
      </w:r>
      <w:r w:rsidRPr="77E84BD2">
        <w:rPr>
          <w:rFonts w:cs="Arial"/>
        </w:rPr>
        <w:t xml:space="preserve"> </w:t>
      </w:r>
      <w:r w:rsidRPr="006251C4">
        <w:rPr>
          <w:rFonts w:cs="Arial"/>
        </w:rPr>
        <w:t>‘Opposites United’ design</w:t>
      </w:r>
      <w:r w:rsidR="5145A8C2" w:rsidRPr="77E84BD2">
        <w:rPr>
          <w:rFonts w:cs="Arial"/>
        </w:rPr>
        <w:t xml:space="preserve"> philosophy</w:t>
      </w:r>
      <w:r w:rsidRPr="006251C4">
        <w:rPr>
          <w:rFonts w:cs="Arial"/>
        </w:rPr>
        <w:t xml:space="preserve">, featuring </w:t>
      </w:r>
      <w:r w:rsidR="36A83D67" w:rsidRPr="006251C4">
        <w:rPr>
          <w:rFonts w:cs="Arial"/>
        </w:rPr>
        <w:t xml:space="preserve">strong </w:t>
      </w:r>
      <w:r w:rsidR="05AE779A" w:rsidRPr="006251C4">
        <w:rPr>
          <w:rFonts w:cs="Arial"/>
        </w:rPr>
        <w:t>elements like</w:t>
      </w:r>
      <w:r w:rsidRPr="006251C4">
        <w:rPr>
          <w:rFonts w:cs="Arial"/>
        </w:rPr>
        <w:t xml:space="preserve"> </w:t>
      </w:r>
      <w:r w:rsidR="24EC75AC" w:rsidRPr="006251C4">
        <w:rPr>
          <w:rFonts w:cs="Arial"/>
        </w:rPr>
        <w:t xml:space="preserve">upright </w:t>
      </w:r>
      <w:r w:rsidRPr="006251C4">
        <w:rPr>
          <w:rFonts w:cs="Arial"/>
        </w:rPr>
        <w:t xml:space="preserve">cues </w:t>
      </w:r>
      <w:r w:rsidR="61CEC855" w:rsidRPr="77E84BD2">
        <w:rPr>
          <w:rFonts w:cs="Arial"/>
        </w:rPr>
        <w:t>inspired by</w:t>
      </w:r>
      <w:r w:rsidRPr="006251C4">
        <w:rPr>
          <w:rFonts w:cs="Arial"/>
        </w:rPr>
        <w:t xml:space="preserve"> Kia’s larger </w:t>
      </w:r>
      <w:r w:rsidR="10EF83E9" w:rsidRPr="77E84BD2">
        <w:rPr>
          <w:rFonts w:cs="Arial"/>
        </w:rPr>
        <w:t>EVs</w:t>
      </w:r>
      <w:r w:rsidRPr="006251C4">
        <w:rPr>
          <w:rFonts w:cs="Arial"/>
        </w:rPr>
        <w:t xml:space="preserve"> to </w:t>
      </w:r>
      <w:r w:rsidR="016E0A6D" w:rsidRPr="77E84BD2">
        <w:rPr>
          <w:rFonts w:cs="Arial"/>
        </w:rPr>
        <w:t>emphasise</w:t>
      </w:r>
      <w:r w:rsidRPr="006251C4">
        <w:rPr>
          <w:rFonts w:cs="Arial"/>
        </w:rPr>
        <w:t xml:space="preserve"> its </w:t>
      </w:r>
      <w:r w:rsidR="08BADAB3" w:rsidRPr="77E84BD2">
        <w:rPr>
          <w:rFonts w:cs="Arial"/>
        </w:rPr>
        <w:t>confident</w:t>
      </w:r>
      <w:r w:rsidR="6358E1E4" w:rsidRPr="006251C4">
        <w:rPr>
          <w:rFonts w:cs="Arial"/>
        </w:rPr>
        <w:t xml:space="preserve"> </w:t>
      </w:r>
      <w:r w:rsidR="06AD34B6" w:rsidRPr="006251C4">
        <w:rPr>
          <w:rFonts w:cs="Arial"/>
        </w:rPr>
        <w:t xml:space="preserve">SUV stance and </w:t>
      </w:r>
      <w:r w:rsidR="3B1E8113" w:rsidRPr="006251C4">
        <w:rPr>
          <w:rFonts w:cs="Arial"/>
        </w:rPr>
        <w:t>character</w:t>
      </w:r>
      <w:r w:rsidRPr="6003F6C0">
        <w:rPr>
          <w:rFonts w:cs="Arial"/>
        </w:rPr>
        <w:t xml:space="preserve">. At around four metres long, the model </w:t>
      </w:r>
      <w:r w:rsidR="0B56FAA8" w:rsidRPr="77E84BD2">
        <w:rPr>
          <w:rFonts w:cs="Arial"/>
        </w:rPr>
        <w:t>combines</w:t>
      </w:r>
      <w:r w:rsidRPr="77E84BD2">
        <w:rPr>
          <w:rFonts w:cs="Arial"/>
        </w:rPr>
        <w:t xml:space="preserve"> a compact footprint</w:t>
      </w:r>
      <w:r w:rsidR="2D6C5C32" w:rsidRPr="77E84BD2">
        <w:rPr>
          <w:rFonts w:cs="Arial"/>
        </w:rPr>
        <w:t xml:space="preserve"> with </w:t>
      </w:r>
      <w:r w:rsidR="33B01C0C" w:rsidRPr="77E84BD2">
        <w:rPr>
          <w:rFonts w:cs="Arial"/>
        </w:rPr>
        <w:t>strong</w:t>
      </w:r>
      <w:r w:rsidR="2D6C5C32" w:rsidRPr="77E84BD2">
        <w:rPr>
          <w:rFonts w:cs="Arial"/>
        </w:rPr>
        <w:t xml:space="preserve"> proportions</w:t>
      </w:r>
      <w:r w:rsidR="4A7D5D25" w:rsidRPr="77E84BD2">
        <w:rPr>
          <w:rFonts w:cs="Arial"/>
        </w:rPr>
        <w:t xml:space="preserve"> tailored to urban environments</w:t>
      </w:r>
      <w:r w:rsidRPr="77E84BD2">
        <w:rPr>
          <w:rFonts w:cs="Arial"/>
        </w:rPr>
        <w:t>.</w:t>
      </w:r>
    </w:p>
    <w:p w14:paraId="7B2EA15C" w14:textId="5380D3BE" w:rsidR="00D319D0" w:rsidRPr="006251C4" w:rsidRDefault="00D319D0" w:rsidP="00FA6C12">
      <w:pPr>
        <w:spacing w:line="240" w:lineRule="auto"/>
        <w:jc w:val="both"/>
        <w:rPr>
          <w:rFonts w:cs="Arial"/>
        </w:rPr>
      </w:pPr>
    </w:p>
    <w:p w14:paraId="60AF3206" w14:textId="5DF5E211" w:rsidR="00846BDF" w:rsidRDefault="00846BDF" w:rsidP="00FA6C12">
      <w:pPr>
        <w:spacing w:line="240" w:lineRule="auto"/>
        <w:jc w:val="both"/>
        <w:rPr>
          <w:rFonts w:cs="Arial"/>
        </w:rPr>
      </w:pPr>
      <w:r w:rsidRPr="00846BDF">
        <w:rPr>
          <w:rFonts w:cs="Arial"/>
        </w:rPr>
        <w:t>Vertical daytime running lights, the latest Star Map Signature Light, a striking shoulder line, and robust wheel arches complete the distinctive exterior. Wheel options range from 16 to 19 inches, and a variety of exterior colors, including pearl and matte finishes, are available</w:t>
      </w:r>
      <w:r>
        <w:rPr>
          <w:rFonts w:cs="Arial"/>
        </w:rPr>
        <w:t xml:space="preserve">. </w:t>
      </w:r>
    </w:p>
    <w:p w14:paraId="6CD0D9F7" w14:textId="77777777" w:rsidR="009306EF" w:rsidRDefault="009306EF" w:rsidP="00FA6C12">
      <w:pPr>
        <w:spacing w:line="240" w:lineRule="auto"/>
        <w:jc w:val="both"/>
        <w:rPr>
          <w:rFonts w:eastAsia="Arial" w:cs="Arial"/>
        </w:rPr>
      </w:pPr>
    </w:p>
    <w:p w14:paraId="262D2E60" w14:textId="4E395753" w:rsidR="00D40854" w:rsidRPr="00FA6C12" w:rsidRDefault="00D40854" w:rsidP="00FA6C12">
      <w:pPr>
        <w:spacing w:line="240" w:lineRule="auto"/>
        <w:jc w:val="both"/>
        <w:rPr>
          <w:rFonts w:eastAsia="Arial" w:cs="Arial"/>
        </w:rPr>
      </w:pPr>
      <w:r w:rsidRPr="00D40854">
        <w:rPr>
          <w:rFonts w:eastAsia="Arial" w:cs="Arial"/>
        </w:rPr>
        <w:t>The GT-Line variant enhances the lifestyle-oriented character of the EV2. It features black high-gloss accents on front-end elements, including the upper radiator grille garnish, bumper upper-center garnish, front fog lamp covers, and lower front grille, creating a confident and premium appearance.</w:t>
      </w:r>
    </w:p>
    <w:p w14:paraId="48B71C5D" w14:textId="5A3B2C00" w:rsidR="2688F8BB" w:rsidRDefault="2688F8BB" w:rsidP="2688F8BB">
      <w:pPr>
        <w:spacing w:line="240" w:lineRule="auto"/>
        <w:jc w:val="both"/>
        <w:rPr>
          <w:rFonts w:eastAsia="Arial" w:cs="Arial"/>
        </w:rPr>
      </w:pPr>
    </w:p>
    <w:p w14:paraId="08E95036" w14:textId="6FE4BD58" w:rsidR="094612BC" w:rsidRPr="00AE3F49" w:rsidRDefault="094612BC" w:rsidP="6B0FB5BE">
      <w:pPr>
        <w:spacing w:line="240" w:lineRule="auto"/>
        <w:jc w:val="both"/>
        <w:rPr>
          <w:rFonts w:cs="Arial"/>
          <w:b/>
          <w:bCs/>
        </w:rPr>
      </w:pPr>
      <w:r w:rsidRPr="00AE3F49">
        <w:rPr>
          <w:rFonts w:cs="Arial"/>
          <w:b/>
          <w:bCs/>
        </w:rPr>
        <w:t xml:space="preserve">Designed </w:t>
      </w:r>
      <w:r w:rsidR="23F7419F" w:rsidRPr="006251C4">
        <w:rPr>
          <w:rFonts w:cs="Arial"/>
          <w:b/>
          <w:bCs/>
        </w:rPr>
        <w:t xml:space="preserve">inside </w:t>
      </w:r>
      <w:r w:rsidRPr="00AE3F49">
        <w:rPr>
          <w:rFonts w:cs="Arial"/>
          <w:b/>
          <w:bCs/>
        </w:rPr>
        <w:t>for maximum usability</w:t>
      </w:r>
    </w:p>
    <w:p w14:paraId="24D20856" w14:textId="56173CDF" w:rsidR="00D319D0" w:rsidRPr="006251C4" w:rsidRDefault="00D319D0" w:rsidP="77E84BD2">
      <w:pPr>
        <w:spacing w:line="240" w:lineRule="auto"/>
        <w:jc w:val="both"/>
        <w:rPr>
          <w:rFonts w:cs="Arial"/>
        </w:rPr>
      </w:pPr>
      <w:r w:rsidRPr="006251C4">
        <w:rPr>
          <w:rFonts w:cs="Arial"/>
        </w:rPr>
        <w:t xml:space="preserve">Inside, the EV2 </w:t>
      </w:r>
      <w:r w:rsidR="1C6D5DF6" w:rsidRPr="77E84BD2">
        <w:rPr>
          <w:rFonts w:cs="Arial"/>
        </w:rPr>
        <w:t>offers an open, calming cabin inspired by a “Picnic Box” concept, blending logic and emotion through</w:t>
      </w:r>
      <w:r w:rsidRPr="006251C4">
        <w:rPr>
          <w:rFonts w:cs="Arial"/>
        </w:rPr>
        <w:t xml:space="preserve"> fabric-rich </w:t>
      </w:r>
      <w:r w:rsidR="776F7D5E" w:rsidRPr="77E84BD2">
        <w:rPr>
          <w:rFonts w:cs="Arial"/>
        </w:rPr>
        <w:t>materials and intuitive design. A wraparound dashboard surrounds occupants, enhancing comfort and perceived spaciousness.</w:t>
      </w:r>
    </w:p>
    <w:p w14:paraId="10D2C442" w14:textId="0B0B7EA2" w:rsidR="00D319D0" w:rsidRPr="006251C4" w:rsidRDefault="00D319D0" w:rsidP="77E84BD2">
      <w:pPr>
        <w:spacing w:line="240" w:lineRule="auto"/>
        <w:jc w:val="both"/>
        <w:rPr>
          <w:rFonts w:cs="Arial"/>
        </w:rPr>
      </w:pPr>
    </w:p>
    <w:p w14:paraId="1780735B" w14:textId="3B6F4345" w:rsidR="00D319D0" w:rsidRPr="006251C4" w:rsidRDefault="19796AEC" w:rsidP="2688F8BB">
      <w:pPr>
        <w:spacing w:line="240" w:lineRule="auto"/>
        <w:jc w:val="both"/>
        <w:rPr>
          <w:rFonts w:cs="Arial"/>
        </w:rPr>
      </w:pPr>
      <w:r w:rsidRPr="2688F8BB">
        <w:rPr>
          <w:rFonts w:cs="Arial"/>
        </w:rPr>
        <w:t>The EV2 features</w:t>
      </w:r>
      <w:r w:rsidR="00D319D0" w:rsidRPr="2688F8BB">
        <w:rPr>
          <w:rFonts w:cs="Arial"/>
        </w:rPr>
        <w:t xml:space="preserve"> Kia’s latest triple-screen ccNC infotainment system: 12.3-inch driver cluster, 5.3-inch climate control screen, and 12.3-inch central touchscreen display</w:t>
      </w:r>
      <w:r w:rsidR="0BD4C9F3" w:rsidRPr="2688F8BB">
        <w:rPr>
          <w:rFonts w:cs="Arial"/>
        </w:rPr>
        <w:t>.</w:t>
      </w:r>
      <w:r w:rsidR="00D319D0" w:rsidRPr="2688F8BB">
        <w:rPr>
          <w:rFonts w:cs="Arial"/>
        </w:rPr>
        <w:t xml:space="preserve"> </w:t>
      </w:r>
      <w:r w:rsidR="618F3C09" w:rsidRPr="2688F8BB">
        <w:rPr>
          <w:rFonts w:cs="Arial"/>
        </w:rPr>
        <w:t>A</w:t>
      </w:r>
      <w:r w:rsidR="00D319D0" w:rsidRPr="2688F8BB">
        <w:rPr>
          <w:rFonts w:cs="Arial"/>
        </w:rPr>
        <w:t>mbient lighting and eco-friendly materials</w:t>
      </w:r>
      <w:r w:rsidR="7CD62FA2" w:rsidRPr="2688F8BB">
        <w:rPr>
          <w:rFonts w:cs="Arial"/>
        </w:rPr>
        <w:t xml:space="preserve"> reinforce the modern interior atmosphere</w:t>
      </w:r>
      <w:r w:rsidR="00D319D0" w:rsidRPr="2688F8BB">
        <w:rPr>
          <w:rFonts w:cs="Arial"/>
        </w:rPr>
        <w:t>.</w:t>
      </w:r>
      <w:r w:rsidR="00FA6C12" w:rsidRPr="2688F8BB">
        <w:rPr>
          <w:rFonts w:cs="Arial"/>
        </w:rPr>
        <w:t xml:space="preserve"> </w:t>
      </w:r>
    </w:p>
    <w:p w14:paraId="76A45FD2" w14:textId="3FDB6FA5" w:rsidR="00D319D0" w:rsidRPr="006251C4" w:rsidRDefault="00D319D0" w:rsidP="2688F8BB">
      <w:pPr>
        <w:spacing w:line="240" w:lineRule="auto"/>
        <w:jc w:val="both"/>
        <w:rPr>
          <w:rFonts w:cs="Arial"/>
        </w:rPr>
      </w:pPr>
    </w:p>
    <w:p w14:paraId="4286D381" w14:textId="1263C13D" w:rsidR="00D319D0" w:rsidRPr="006251C4" w:rsidRDefault="19D937DA">
      <w:pPr>
        <w:spacing w:line="240" w:lineRule="auto"/>
        <w:jc w:val="both"/>
        <w:rPr>
          <w:rFonts w:cs="Arial"/>
        </w:rPr>
      </w:pPr>
      <w:r w:rsidRPr="2B4CF990">
        <w:rPr>
          <w:rFonts w:cs="Arial"/>
        </w:rPr>
        <w:t>A</w:t>
      </w:r>
      <w:r w:rsidR="4070BC88" w:rsidRPr="2B4CF990">
        <w:rPr>
          <w:rFonts w:cs="Arial"/>
        </w:rPr>
        <w:t xml:space="preserve">s </w:t>
      </w:r>
      <w:r w:rsidR="00D319D0" w:rsidRPr="2B4CF990">
        <w:rPr>
          <w:rFonts w:cs="Arial"/>
        </w:rPr>
        <w:t xml:space="preserve">Kia’s </w:t>
      </w:r>
      <w:r w:rsidR="0074057B" w:rsidRPr="2B4CF990">
        <w:rPr>
          <w:rFonts w:cs="Arial"/>
        </w:rPr>
        <w:t xml:space="preserve">most compact </w:t>
      </w:r>
      <w:r w:rsidR="00D319D0" w:rsidRPr="2B4CF990">
        <w:rPr>
          <w:rFonts w:cs="Arial"/>
        </w:rPr>
        <w:t>EV to date</w:t>
      </w:r>
      <w:r w:rsidR="52F82DF9" w:rsidRPr="2B4CF990">
        <w:rPr>
          <w:rFonts w:cs="Arial"/>
        </w:rPr>
        <w:t>, the EV2</w:t>
      </w:r>
      <w:r w:rsidR="00D319D0" w:rsidRPr="2B4CF990">
        <w:rPr>
          <w:rFonts w:cs="Arial"/>
        </w:rPr>
        <w:t xml:space="preserve"> </w:t>
      </w:r>
      <w:r w:rsidR="5B844ACC" w:rsidRPr="2B4CF990">
        <w:rPr>
          <w:rFonts w:cs="Arial"/>
        </w:rPr>
        <w:t xml:space="preserve">also </w:t>
      </w:r>
      <w:r w:rsidR="00D319D0" w:rsidRPr="2B4CF990">
        <w:rPr>
          <w:rFonts w:cs="Arial"/>
        </w:rPr>
        <w:t>introduces the new ccNC Lite</w:t>
      </w:r>
      <w:r w:rsidR="6C58144A" w:rsidRPr="2B4CF990">
        <w:rPr>
          <w:rFonts w:cs="Arial"/>
        </w:rPr>
        <w:t xml:space="preserve"> infotainment system</w:t>
      </w:r>
      <w:r w:rsidR="70FBD03C" w:rsidRPr="2B4CF990">
        <w:rPr>
          <w:rFonts w:cs="Arial"/>
        </w:rPr>
        <w:t xml:space="preserve">. </w:t>
      </w:r>
      <w:r w:rsidR="2F1C2EEE" w:rsidRPr="2B4CF990">
        <w:rPr>
          <w:rFonts w:cs="Arial"/>
        </w:rPr>
        <w:t>It</w:t>
      </w:r>
      <w:r w:rsidR="00D319D0" w:rsidRPr="2B4CF990">
        <w:rPr>
          <w:rFonts w:cs="Arial"/>
        </w:rPr>
        <w:t xml:space="preserve"> mirrors the same display layout and </w:t>
      </w:r>
      <w:r w:rsidR="5040D600" w:rsidRPr="2B4CF990">
        <w:rPr>
          <w:rFonts w:cs="Arial"/>
        </w:rPr>
        <w:t xml:space="preserve">core </w:t>
      </w:r>
      <w:r w:rsidR="00D319D0" w:rsidRPr="2B4CF990">
        <w:rPr>
          <w:rFonts w:cs="Arial"/>
        </w:rPr>
        <w:t xml:space="preserve">features as </w:t>
      </w:r>
      <w:proofErr w:type="spellStart"/>
      <w:r w:rsidR="00D319D0" w:rsidRPr="2B4CF990">
        <w:rPr>
          <w:rFonts w:cs="Arial"/>
        </w:rPr>
        <w:t>ccNC</w:t>
      </w:r>
      <w:proofErr w:type="spellEnd"/>
      <w:r w:rsidR="00D319D0" w:rsidRPr="2B4CF990">
        <w:rPr>
          <w:rFonts w:cs="Arial"/>
        </w:rPr>
        <w:t xml:space="preserve"> </w:t>
      </w:r>
      <w:r w:rsidR="7259CFDF" w:rsidRPr="2B4CF990">
        <w:rPr>
          <w:rFonts w:cs="Arial"/>
        </w:rPr>
        <w:t>but is available at a lower price point</w:t>
      </w:r>
      <w:r w:rsidR="00D319D0" w:rsidRPr="2B4CF990">
        <w:rPr>
          <w:rFonts w:cs="Arial"/>
        </w:rPr>
        <w:t xml:space="preserve">. Both systems support OTA (over-the-air) updates </w:t>
      </w:r>
      <w:r w:rsidR="6EBAD322" w:rsidRPr="2B4CF990">
        <w:rPr>
          <w:rFonts w:cs="Arial"/>
        </w:rPr>
        <w:t xml:space="preserve">and </w:t>
      </w:r>
      <w:r w:rsidR="00D319D0" w:rsidRPr="2B4CF990">
        <w:rPr>
          <w:rFonts w:cs="Arial"/>
        </w:rPr>
        <w:t xml:space="preserve">Kia </w:t>
      </w:r>
      <w:bookmarkStart w:id="1" w:name="_Int_uNb3LRbm"/>
      <w:proofErr w:type="gramStart"/>
      <w:r w:rsidR="37DE84E5" w:rsidRPr="2B4CF990">
        <w:rPr>
          <w:rFonts w:cs="Arial"/>
        </w:rPr>
        <w:t>U</w:t>
      </w:r>
      <w:r w:rsidR="00D319D0" w:rsidRPr="2B4CF990">
        <w:rPr>
          <w:rFonts w:cs="Arial"/>
        </w:rPr>
        <w:t>pgrades.</w:t>
      </w:r>
      <w:r w:rsidR="00047F53" w:rsidRPr="2B4CF990">
        <w:rPr>
          <w:rFonts w:cs="Arial"/>
        </w:rPr>
        <w:t>*</w:t>
      </w:r>
      <w:bookmarkEnd w:id="1"/>
      <w:proofErr w:type="gramEnd"/>
    </w:p>
    <w:p w14:paraId="54D69B92" w14:textId="7C70B25A" w:rsidR="6B0FB5BE" w:rsidRPr="006251C4" w:rsidRDefault="6B0FB5BE" w:rsidP="6B0FB5BE">
      <w:pPr>
        <w:spacing w:line="240" w:lineRule="auto"/>
        <w:jc w:val="both"/>
        <w:rPr>
          <w:rFonts w:cs="Arial"/>
        </w:rPr>
      </w:pPr>
    </w:p>
    <w:p w14:paraId="6F9558B3" w14:textId="6BB41867" w:rsidR="00486BDB" w:rsidRDefault="7413CF1E">
      <w:pPr>
        <w:spacing w:line="240" w:lineRule="auto"/>
        <w:jc w:val="both"/>
        <w:rPr>
          <w:rFonts w:cs="Arial"/>
        </w:rPr>
      </w:pPr>
      <w:r w:rsidRPr="2B4CF990">
        <w:rPr>
          <w:rFonts w:cs="Arial"/>
        </w:rPr>
        <w:t xml:space="preserve">A new sliding and reclining rear seat </w:t>
      </w:r>
      <w:r w:rsidR="3D4A05EA" w:rsidRPr="2B4CF990">
        <w:rPr>
          <w:rFonts w:cs="Arial"/>
        </w:rPr>
        <w:t xml:space="preserve">system </w:t>
      </w:r>
      <w:r w:rsidRPr="2B4CF990">
        <w:rPr>
          <w:rFonts w:cs="Arial"/>
        </w:rPr>
        <w:t>maximise</w:t>
      </w:r>
      <w:r w:rsidR="44B655C3" w:rsidRPr="2B4CF990">
        <w:rPr>
          <w:rFonts w:cs="Arial"/>
        </w:rPr>
        <w:t>s</w:t>
      </w:r>
      <w:r w:rsidRPr="2B4CF990">
        <w:rPr>
          <w:rFonts w:cs="Arial"/>
        </w:rPr>
        <w:t xml:space="preserve"> </w:t>
      </w:r>
      <w:r w:rsidR="56BAF11E" w:rsidRPr="2B4CF990">
        <w:rPr>
          <w:rFonts w:cs="Arial"/>
        </w:rPr>
        <w:t>eve</w:t>
      </w:r>
      <w:r w:rsidR="146A546A" w:rsidRPr="2B4CF990">
        <w:rPr>
          <w:rFonts w:cs="Arial"/>
        </w:rPr>
        <w:t>r</w:t>
      </w:r>
      <w:r w:rsidR="56BAF11E" w:rsidRPr="2B4CF990">
        <w:rPr>
          <w:rFonts w:cs="Arial"/>
        </w:rPr>
        <w:t>yday</w:t>
      </w:r>
      <w:r w:rsidRPr="2B4CF990">
        <w:rPr>
          <w:rFonts w:cs="Arial"/>
        </w:rPr>
        <w:t xml:space="preserve"> usability. </w:t>
      </w:r>
      <w:r w:rsidR="3D28EBB5" w:rsidRPr="2B4CF990">
        <w:rPr>
          <w:rFonts w:cs="Arial"/>
        </w:rPr>
        <w:t xml:space="preserve">Rear legroom extends from 885 millimetres to a segment-leading 958 millimetres. When the seats are fully slid </w:t>
      </w:r>
      <w:r w:rsidR="00ED23EA" w:rsidRPr="00ED23EA">
        <w:rPr>
          <w:rFonts w:cs="Arial"/>
        </w:rPr>
        <w:t>forward</w:t>
      </w:r>
      <w:r w:rsidR="3D28EBB5" w:rsidRPr="2B4CF990">
        <w:rPr>
          <w:rFonts w:cs="Arial"/>
        </w:rPr>
        <w:t>, t</w:t>
      </w:r>
      <w:r w:rsidR="599FC092" w:rsidRPr="2B4CF990">
        <w:rPr>
          <w:rFonts w:cs="Arial"/>
        </w:rPr>
        <w:t>he EV2 offers up to</w:t>
      </w:r>
      <w:r w:rsidR="54D940E8" w:rsidRPr="2B4CF990">
        <w:rPr>
          <w:rFonts w:cs="Arial"/>
        </w:rPr>
        <w:t xml:space="preserve"> 403</w:t>
      </w:r>
      <w:r w:rsidR="599FC092" w:rsidRPr="2B4CF990">
        <w:rPr>
          <w:rFonts w:cs="Arial"/>
        </w:rPr>
        <w:t xml:space="preserve"> litres of boot capacity. </w:t>
      </w:r>
      <w:r w:rsidR="4F02B74A" w:rsidRPr="2B4CF990">
        <w:rPr>
          <w:rFonts w:cs="Arial"/>
        </w:rPr>
        <w:t>The boot space is complemented by a class-leading 15-litre frunk.</w:t>
      </w:r>
      <w:r w:rsidR="6051C4DE" w:rsidRPr="2B4CF990">
        <w:rPr>
          <w:rFonts w:cs="Arial"/>
        </w:rPr>
        <w:t xml:space="preserve"> </w:t>
      </w:r>
      <w:r w:rsidR="00486BDB" w:rsidRPr="00486BDB">
        <w:rPr>
          <w:rFonts w:cs="Arial"/>
        </w:rPr>
        <w:t xml:space="preserve">In the standard seating position, headroom measures 973 mm for both the four - and five -seat configurations. For the four-seat model, headroom is 968 mm when the seats are in the maximum rear-sliding position, and 955 mm when in the maximum rear-sliding and reclining </w:t>
      </w:r>
      <w:r w:rsidR="00486BDB">
        <w:rPr>
          <w:rFonts w:cs="Arial"/>
        </w:rPr>
        <w:t>position</w:t>
      </w:r>
    </w:p>
    <w:p w14:paraId="6C6BDB5F" w14:textId="77777777" w:rsidR="00486BDB" w:rsidRPr="006251C4" w:rsidRDefault="00486BDB">
      <w:pPr>
        <w:spacing w:line="240" w:lineRule="auto"/>
        <w:jc w:val="both"/>
        <w:rPr>
          <w:rFonts w:cs="Arial"/>
        </w:rPr>
      </w:pPr>
    </w:p>
    <w:p w14:paraId="6EDF111B" w14:textId="77777777" w:rsidR="00D319D0" w:rsidRPr="006251C4" w:rsidRDefault="00D319D0" w:rsidP="00D319D0">
      <w:pPr>
        <w:spacing w:line="240" w:lineRule="auto"/>
        <w:jc w:val="both"/>
        <w:rPr>
          <w:rFonts w:cs="Arial"/>
          <w:b/>
          <w:bCs/>
        </w:rPr>
      </w:pPr>
      <w:r w:rsidRPr="006251C4">
        <w:rPr>
          <w:rFonts w:cs="Arial"/>
          <w:b/>
          <w:bCs/>
        </w:rPr>
        <w:t>Compact on the outside, generous on the inside</w:t>
      </w:r>
    </w:p>
    <w:p w14:paraId="2B8C8A9B" w14:textId="0DF19999" w:rsidR="00D319D0" w:rsidRPr="006251C4" w:rsidRDefault="0BA5B46A" w:rsidP="2688F8BB">
      <w:pPr>
        <w:spacing w:line="240" w:lineRule="auto"/>
        <w:jc w:val="both"/>
        <w:rPr>
          <w:rFonts w:cs="Arial"/>
        </w:rPr>
      </w:pPr>
      <w:r w:rsidRPr="2688F8BB">
        <w:rPr>
          <w:rFonts w:cs="Arial"/>
        </w:rPr>
        <w:t>Built on Kia’s dedicated electric platform, the EV2 combines compact exterior dimensions with interior space comparable to large</w:t>
      </w:r>
      <w:r w:rsidR="054C2F4D" w:rsidRPr="2688F8BB">
        <w:rPr>
          <w:rFonts w:cs="Arial"/>
        </w:rPr>
        <w:t>r</w:t>
      </w:r>
      <w:r w:rsidRPr="2688F8BB">
        <w:rPr>
          <w:rFonts w:cs="Arial"/>
        </w:rPr>
        <w:t xml:space="preserve"> segments. </w:t>
      </w:r>
    </w:p>
    <w:p w14:paraId="18406824" w14:textId="025EF900" w:rsidR="00D319D0" w:rsidRPr="006251C4" w:rsidRDefault="00D319D0" w:rsidP="2688F8BB">
      <w:pPr>
        <w:spacing w:line="240" w:lineRule="auto"/>
        <w:jc w:val="both"/>
        <w:rPr>
          <w:rFonts w:cs="Arial"/>
        </w:rPr>
      </w:pPr>
    </w:p>
    <w:p w14:paraId="7EA01976" w14:textId="2C7B20D7" w:rsidR="00D319D0" w:rsidRPr="006251C4" w:rsidRDefault="3F5D94DC" w:rsidP="00D319D0">
      <w:pPr>
        <w:spacing w:line="240" w:lineRule="auto"/>
        <w:jc w:val="both"/>
        <w:rPr>
          <w:rFonts w:cs="Arial"/>
        </w:rPr>
      </w:pPr>
      <w:r w:rsidRPr="2688F8BB">
        <w:rPr>
          <w:rFonts w:cs="Arial"/>
        </w:rPr>
        <w:t>A</w:t>
      </w:r>
      <w:r w:rsidR="00D319D0" w:rsidRPr="2688F8BB">
        <w:rPr>
          <w:rFonts w:cs="Arial"/>
        </w:rPr>
        <w:t xml:space="preserve"> 2,565-millimetre wheelbase</w:t>
      </w:r>
      <w:r w:rsidR="0EAD0C83" w:rsidRPr="2688F8BB">
        <w:rPr>
          <w:rFonts w:cs="Arial"/>
        </w:rPr>
        <w:t xml:space="preserve"> allows for various seating arrangements.</w:t>
      </w:r>
      <w:r w:rsidR="3F573F1F" w:rsidRPr="2688F8BB">
        <w:rPr>
          <w:rFonts w:cs="Arial"/>
        </w:rPr>
        <w:t xml:space="preserve"> Cu</w:t>
      </w:r>
      <w:r w:rsidR="00D319D0" w:rsidRPr="2688F8BB">
        <w:rPr>
          <w:rFonts w:cs="Arial"/>
        </w:rPr>
        <w:t xml:space="preserve">stomers can choose either a five-seat configuration or a four-seat </w:t>
      </w:r>
      <w:r w:rsidR="037C71E4" w:rsidRPr="2688F8BB">
        <w:rPr>
          <w:rFonts w:cs="Arial"/>
        </w:rPr>
        <w:t>layout</w:t>
      </w:r>
      <w:r w:rsidR="00D319D0" w:rsidRPr="2688F8BB">
        <w:rPr>
          <w:rFonts w:cs="Arial"/>
        </w:rPr>
        <w:t xml:space="preserve"> with independent sliding </w:t>
      </w:r>
      <w:r w:rsidR="00486BDB">
        <w:rPr>
          <w:rFonts w:cs="Arial"/>
        </w:rPr>
        <w:t xml:space="preserve">and reclining </w:t>
      </w:r>
      <w:r w:rsidR="00D319D0" w:rsidRPr="2688F8BB">
        <w:rPr>
          <w:rFonts w:cs="Arial"/>
        </w:rPr>
        <w:t xml:space="preserve">rear seats, making the EV2 </w:t>
      </w:r>
      <w:r w:rsidR="7F3AD860" w:rsidRPr="2688F8BB">
        <w:rPr>
          <w:rFonts w:cs="Arial"/>
        </w:rPr>
        <w:t>flexible enough to function as the main car of the</w:t>
      </w:r>
      <w:r w:rsidR="00D319D0" w:rsidRPr="2688F8BB">
        <w:rPr>
          <w:rFonts w:cs="Arial"/>
        </w:rPr>
        <w:t xml:space="preserve"> household.</w:t>
      </w:r>
    </w:p>
    <w:p w14:paraId="5EFDD05B" w14:textId="77777777" w:rsidR="00D319D0" w:rsidRPr="006251C4" w:rsidRDefault="00D319D0" w:rsidP="00D319D0">
      <w:pPr>
        <w:spacing w:line="240" w:lineRule="auto"/>
        <w:jc w:val="both"/>
        <w:rPr>
          <w:rFonts w:cs="Arial"/>
        </w:rPr>
      </w:pPr>
    </w:p>
    <w:p w14:paraId="4A2F2313" w14:textId="538AEE6C" w:rsidR="00D319D0" w:rsidRPr="006251C4" w:rsidRDefault="00D319D0" w:rsidP="00D319D0">
      <w:pPr>
        <w:spacing w:line="240" w:lineRule="auto"/>
        <w:jc w:val="both"/>
        <w:rPr>
          <w:rFonts w:cs="Arial"/>
        </w:rPr>
      </w:pPr>
      <w:r w:rsidRPr="00AE3F49">
        <w:rPr>
          <w:rFonts w:cs="Arial"/>
        </w:rPr>
        <w:t>“Every element of the EV2 has been engineered with European lifestyles in mind</w:t>
      </w:r>
      <w:r w:rsidR="040CE83B" w:rsidRPr="77E84BD2">
        <w:rPr>
          <w:rFonts w:cs="Arial"/>
        </w:rPr>
        <w:t>, said Sjoerd Knipping, COO of Kia Europe.</w:t>
      </w:r>
      <w:r w:rsidRPr="77E84BD2">
        <w:rPr>
          <w:rFonts w:cs="Arial"/>
        </w:rPr>
        <w:t xml:space="preserve"> </w:t>
      </w:r>
      <w:r w:rsidR="262557A4" w:rsidRPr="77E84BD2">
        <w:rPr>
          <w:rFonts w:cs="Arial"/>
        </w:rPr>
        <w:t>“</w:t>
      </w:r>
      <w:r w:rsidRPr="00AE3F49">
        <w:rPr>
          <w:rFonts w:cs="Arial"/>
        </w:rPr>
        <w:t xml:space="preserve">Its compact size, </w:t>
      </w:r>
      <w:r w:rsidR="3D580D3E" w:rsidRPr="77E84BD2">
        <w:rPr>
          <w:rFonts w:cs="Arial"/>
        </w:rPr>
        <w:t>generous</w:t>
      </w:r>
      <w:r w:rsidRPr="00AE3F49">
        <w:rPr>
          <w:rFonts w:cs="Arial"/>
        </w:rPr>
        <w:t xml:space="preserve"> interior</w:t>
      </w:r>
      <w:r w:rsidR="1ECC1976" w:rsidRPr="77E84BD2">
        <w:rPr>
          <w:rFonts w:cs="Arial"/>
        </w:rPr>
        <w:t xml:space="preserve"> space</w:t>
      </w:r>
      <w:r w:rsidRPr="00AE3F49">
        <w:rPr>
          <w:rFonts w:cs="Arial"/>
        </w:rPr>
        <w:t xml:space="preserve">, and </w:t>
      </w:r>
      <w:r w:rsidR="3EA5FB68" w:rsidRPr="77E84BD2">
        <w:rPr>
          <w:rFonts w:cs="Arial"/>
        </w:rPr>
        <w:t>advanced technology</w:t>
      </w:r>
      <w:r w:rsidRPr="00AE3F49">
        <w:rPr>
          <w:rFonts w:cs="Arial"/>
        </w:rPr>
        <w:t xml:space="preserve"> make it easy to integrate into </w:t>
      </w:r>
      <w:r w:rsidR="43A31EB4" w:rsidRPr="77E84BD2">
        <w:rPr>
          <w:rFonts w:cs="Arial"/>
        </w:rPr>
        <w:t>everyday life</w:t>
      </w:r>
      <w:r w:rsidRPr="00AE3F49">
        <w:rPr>
          <w:rFonts w:cs="Arial"/>
        </w:rPr>
        <w:t xml:space="preserve">. By </w:t>
      </w:r>
      <w:r w:rsidR="4010D8D2" w:rsidRPr="77E84BD2">
        <w:rPr>
          <w:rFonts w:cs="Arial"/>
        </w:rPr>
        <w:t>bringing</w:t>
      </w:r>
      <w:r w:rsidRPr="00AE3F49">
        <w:rPr>
          <w:rFonts w:cs="Arial"/>
        </w:rPr>
        <w:t xml:space="preserve"> upper-segment </w:t>
      </w:r>
      <w:r w:rsidR="00C076D6" w:rsidRPr="77E84BD2">
        <w:rPr>
          <w:rFonts w:cs="Arial"/>
        </w:rPr>
        <w:t>features</w:t>
      </w:r>
      <w:r w:rsidRPr="77E84BD2">
        <w:rPr>
          <w:rFonts w:cs="Arial"/>
        </w:rPr>
        <w:t xml:space="preserve"> in</w:t>
      </w:r>
      <w:r w:rsidR="2AD89773" w:rsidRPr="77E84BD2">
        <w:rPr>
          <w:rFonts w:cs="Arial"/>
        </w:rPr>
        <w:t>to</w:t>
      </w:r>
      <w:r w:rsidRPr="00AE3F49">
        <w:rPr>
          <w:rFonts w:cs="Arial"/>
        </w:rPr>
        <w:t xml:space="preserve"> an entry electric model, the EV2 broadens the appeal of electric driving.”</w:t>
      </w:r>
    </w:p>
    <w:p w14:paraId="0D617EF3" w14:textId="77777777" w:rsidR="00D319D0" w:rsidRPr="006251C4" w:rsidRDefault="00D319D0" w:rsidP="00D319D0">
      <w:pPr>
        <w:spacing w:line="240" w:lineRule="auto"/>
        <w:jc w:val="both"/>
        <w:rPr>
          <w:rFonts w:cs="Arial"/>
        </w:rPr>
      </w:pPr>
    </w:p>
    <w:p w14:paraId="704FEB18" w14:textId="77777777" w:rsidR="00D319D0" w:rsidRPr="006251C4" w:rsidRDefault="00D319D0" w:rsidP="00D319D0">
      <w:pPr>
        <w:spacing w:line="240" w:lineRule="auto"/>
        <w:jc w:val="both"/>
        <w:rPr>
          <w:rFonts w:cs="Arial"/>
          <w:b/>
          <w:bCs/>
        </w:rPr>
      </w:pPr>
      <w:r w:rsidRPr="006251C4">
        <w:rPr>
          <w:rFonts w:cs="Arial"/>
          <w:b/>
          <w:bCs/>
        </w:rPr>
        <w:t>Confident electric performance</w:t>
      </w:r>
    </w:p>
    <w:p w14:paraId="44FAE81C" w14:textId="047D8334" w:rsidR="00D319D0" w:rsidRDefault="7C2AA964" w:rsidP="00D319D0">
      <w:pPr>
        <w:spacing w:line="240" w:lineRule="auto"/>
        <w:jc w:val="both"/>
        <w:rPr>
          <w:rFonts w:cs="Arial"/>
        </w:rPr>
      </w:pPr>
      <w:r w:rsidRPr="19AD7115">
        <w:rPr>
          <w:rFonts w:cs="Arial"/>
        </w:rPr>
        <w:t xml:space="preserve">The EV2 is available with </w:t>
      </w:r>
      <w:r w:rsidR="21FAC45D" w:rsidRPr="19AD7115">
        <w:rPr>
          <w:rFonts w:cs="Arial"/>
        </w:rPr>
        <w:t>t</w:t>
      </w:r>
      <w:r w:rsidR="00D319D0" w:rsidRPr="19AD7115">
        <w:rPr>
          <w:rFonts w:cs="Arial"/>
        </w:rPr>
        <w:t xml:space="preserve">wo battery options: a 42.2-kWh standard-range battery and a 61.0-kWh long-range </w:t>
      </w:r>
      <w:r w:rsidR="77A22F21" w:rsidRPr="19AD7115">
        <w:rPr>
          <w:rFonts w:cs="Arial"/>
        </w:rPr>
        <w:t>battery</w:t>
      </w:r>
      <w:r w:rsidR="00D319D0" w:rsidRPr="19AD7115">
        <w:rPr>
          <w:rFonts w:cs="Arial"/>
        </w:rPr>
        <w:t>.</w:t>
      </w:r>
      <w:r w:rsidR="44B655C3" w:rsidRPr="19AD7115">
        <w:rPr>
          <w:rFonts w:cs="Arial"/>
        </w:rPr>
        <w:t xml:space="preserve"> </w:t>
      </w:r>
      <w:r w:rsidR="00D319D0" w:rsidRPr="19AD7115">
        <w:rPr>
          <w:rFonts w:cs="Arial"/>
        </w:rPr>
        <w:t xml:space="preserve">Anticipated </w:t>
      </w:r>
      <w:r w:rsidR="78D80EA5" w:rsidRPr="19AD7115">
        <w:rPr>
          <w:rFonts w:cs="Arial"/>
        </w:rPr>
        <w:t xml:space="preserve">all-electric </w:t>
      </w:r>
      <w:r w:rsidR="00D319D0" w:rsidRPr="19AD7115">
        <w:rPr>
          <w:rFonts w:cs="Arial"/>
        </w:rPr>
        <w:t xml:space="preserve">driving ranges </w:t>
      </w:r>
      <w:r w:rsidR="7D72465F" w:rsidRPr="19AD7115">
        <w:rPr>
          <w:rFonts w:cs="Arial"/>
        </w:rPr>
        <w:t xml:space="preserve">reach </w:t>
      </w:r>
      <w:r w:rsidR="00CF254B">
        <w:rPr>
          <w:rFonts w:cs="Arial"/>
        </w:rPr>
        <w:t xml:space="preserve">up to </w:t>
      </w:r>
      <w:r w:rsidR="00D319D0" w:rsidRPr="19AD7115">
        <w:rPr>
          <w:rFonts w:cs="Arial"/>
        </w:rPr>
        <w:t>3</w:t>
      </w:r>
      <w:r w:rsidR="707D6CC0" w:rsidRPr="19AD7115">
        <w:rPr>
          <w:rFonts w:cs="Arial"/>
        </w:rPr>
        <w:t>17</w:t>
      </w:r>
      <w:r w:rsidR="00D319D0" w:rsidRPr="19AD7115">
        <w:rPr>
          <w:rFonts w:cs="Arial"/>
        </w:rPr>
        <w:t xml:space="preserve"> kilometres </w:t>
      </w:r>
      <w:r w:rsidR="38904324" w:rsidRPr="19AD7115">
        <w:rPr>
          <w:rFonts w:cs="Arial"/>
        </w:rPr>
        <w:t xml:space="preserve">for the </w:t>
      </w:r>
      <w:r w:rsidR="5C10C55E" w:rsidRPr="19AD7115">
        <w:rPr>
          <w:rFonts w:cs="Arial"/>
        </w:rPr>
        <w:t>standard</w:t>
      </w:r>
      <w:r w:rsidR="05FDBD3C" w:rsidRPr="19AD7115">
        <w:rPr>
          <w:rFonts w:cs="Arial"/>
        </w:rPr>
        <w:t>-</w:t>
      </w:r>
      <w:r w:rsidR="5E0DBDF0" w:rsidRPr="19AD7115">
        <w:rPr>
          <w:rFonts w:cs="Arial"/>
        </w:rPr>
        <w:t>range</w:t>
      </w:r>
      <w:r w:rsidR="2600646E" w:rsidRPr="19AD7115">
        <w:rPr>
          <w:rFonts w:cs="Arial"/>
        </w:rPr>
        <w:t xml:space="preserve"> version</w:t>
      </w:r>
      <w:r w:rsidR="00D319D0" w:rsidRPr="19AD7115">
        <w:rPr>
          <w:rFonts w:cs="Arial"/>
        </w:rPr>
        <w:t xml:space="preserve"> and </w:t>
      </w:r>
      <w:r w:rsidR="00CF254B">
        <w:rPr>
          <w:rFonts w:cs="Arial"/>
        </w:rPr>
        <w:t xml:space="preserve">up to </w:t>
      </w:r>
      <w:r w:rsidR="08A5FC4C" w:rsidRPr="19AD7115">
        <w:rPr>
          <w:rFonts w:cs="Arial"/>
        </w:rPr>
        <w:t>448</w:t>
      </w:r>
      <w:r w:rsidR="00D319D0" w:rsidRPr="19AD7115">
        <w:rPr>
          <w:rFonts w:cs="Arial"/>
        </w:rPr>
        <w:t xml:space="preserve"> kilometres </w:t>
      </w:r>
      <w:r w:rsidR="16240398" w:rsidRPr="19AD7115">
        <w:rPr>
          <w:rFonts w:cs="Arial"/>
        </w:rPr>
        <w:t xml:space="preserve">for the </w:t>
      </w:r>
      <w:r w:rsidR="1DFA635A" w:rsidRPr="19AD7115">
        <w:rPr>
          <w:rFonts w:cs="Arial"/>
        </w:rPr>
        <w:t>long-range</w:t>
      </w:r>
      <w:r w:rsidR="07D23564" w:rsidRPr="19AD7115">
        <w:rPr>
          <w:rFonts w:cs="Arial"/>
        </w:rPr>
        <w:t xml:space="preserve"> version</w:t>
      </w:r>
      <w:r w:rsidR="019D19F6" w:rsidRPr="19AD7115">
        <w:rPr>
          <w:rFonts w:cs="Arial"/>
        </w:rPr>
        <w:t xml:space="preserve"> </w:t>
      </w:r>
      <w:r w:rsidR="6A94A512" w:rsidRPr="19AD7115">
        <w:rPr>
          <w:rFonts w:cs="Arial"/>
        </w:rPr>
        <w:t>(</w:t>
      </w:r>
      <w:r w:rsidR="019D19F6" w:rsidRPr="19AD7115">
        <w:rPr>
          <w:rFonts w:cs="Arial"/>
        </w:rPr>
        <w:t>WLTP pending</w:t>
      </w:r>
      <w:r w:rsidR="549F7AE6" w:rsidRPr="19AD7115">
        <w:rPr>
          <w:rFonts w:cs="Arial"/>
        </w:rPr>
        <w:t>)</w:t>
      </w:r>
      <w:r w:rsidR="019D19F6" w:rsidRPr="19AD7115">
        <w:rPr>
          <w:rFonts w:cs="Arial"/>
        </w:rPr>
        <w:t>.</w:t>
      </w:r>
      <w:r w:rsidR="622119EF" w:rsidRPr="19AD7115">
        <w:rPr>
          <w:rFonts w:cs="Arial"/>
        </w:rPr>
        <w:t xml:space="preserve"> </w:t>
      </w:r>
      <w:r w:rsidR="00486BDB" w:rsidRPr="00486BDB">
        <w:rPr>
          <w:rFonts w:cs="Arial"/>
        </w:rPr>
        <w:t>Both versions feature a 400V architecture and deliver rapid DC fast charging. The Standard model completes the process in 29 minutes, while the Long Range version takes about 30 minutes—ensuring quick and convenient charging for every journey. </w:t>
      </w:r>
    </w:p>
    <w:p w14:paraId="180158AA" w14:textId="77777777" w:rsidR="00FC1D96" w:rsidRDefault="00FC1D96" w:rsidP="00D319D0">
      <w:pPr>
        <w:spacing w:line="240" w:lineRule="auto"/>
        <w:jc w:val="both"/>
        <w:rPr>
          <w:rFonts w:cs="Arial"/>
        </w:rPr>
      </w:pPr>
    </w:p>
    <w:p w14:paraId="44975F1E" w14:textId="252777CD" w:rsidR="00D319D0" w:rsidRPr="006251C4" w:rsidRDefault="55903330">
      <w:pPr>
        <w:spacing w:line="240" w:lineRule="auto"/>
        <w:jc w:val="both"/>
        <w:rPr>
          <w:rFonts w:cs="Arial"/>
        </w:rPr>
      </w:pPr>
      <w:r w:rsidRPr="77E84BD2">
        <w:rPr>
          <w:rFonts w:cs="Arial"/>
        </w:rPr>
        <w:lastRenderedPageBreak/>
        <w:t xml:space="preserve">For the first time in a Kia model at launch, </w:t>
      </w:r>
      <w:r w:rsidR="13D49A42" w:rsidRPr="77E84BD2">
        <w:rPr>
          <w:rFonts w:cs="Arial"/>
        </w:rPr>
        <w:t>t</w:t>
      </w:r>
      <w:r w:rsidR="00D319D0" w:rsidRPr="77E84BD2">
        <w:rPr>
          <w:rFonts w:cs="Arial"/>
        </w:rPr>
        <w:t>he</w:t>
      </w:r>
      <w:r w:rsidR="00D319D0" w:rsidRPr="006251C4">
        <w:rPr>
          <w:rFonts w:cs="Arial"/>
        </w:rPr>
        <w:t xml:space="preserve"> EV2 supports both 11 kW and 22 kW AC charging, reflecting the predominance of AC </w:t>
      </w:r>
      <w:r w:rsidR="46D89E59" w:rsidRPr="77E84BD2">
        <w:rPr>
          <w:rFonts w:cs="Arial"/>
        </w:rPr>
        <w:t xml:space="preserve">charging </w:t>
      </w:r>
      <w:r w:rsidR="00D319D0" w:rsidRPr="006251C4">
        <w:rPr>
          <w:rFonts w:cs="Arial"/>
        </w:rPr>
        <w:t>infrastructure across Europe</w:t>
      </w:r>
      <w:r w:rsidR="591BCEAC" w:rsidRPr="77E84BD2">
        <w:rPr>
          <w:rFonts w:cs="Arial"/>
        </w:rPr>
        <w:t xml:space="preserve"> and offering greater flexibility for home and public charging</w:t>
      </w:r>
      <w:r w:rsidR="00D319D0" w:rsidRPr="77E84BD2">
        <w:rPr>
          <w:rFonts w:cs="Arial"/>
        </w:rPr>
        <w:t>.</w:t>
      </w:r>
    </w:p>
    <w:p w14:paraId="6F8C76DD" w14:textId="7C480B75" w:rsidR="00D319D0" w:rsidRPr="006251C4" w:rsidRDefault="00D319D0" w:rsidP="77E84BD2">
      <w:pPr>
        <w:spacing w:line="240" w:lineRule="auto"/>
        <w:jc w:val="both"/>
        <w:rPr>
          <w:rFonts w:cs="Arial"/>
        </w:rPr>
      </w:pPr>
    </w:p>
    <w:p w14:paraId="61E509AD" w14:textId="0DFE26FB" w:rsidR="69B99DF8" w:rsidRDefault="69B99DF8" w:rsidP="2688F8BB">
      <w:pPr>
        <w:spacing w:line="240" w:lineRule="auto"/>
        <w:jc w:val="both"/>
        <w:rPr>
          <w:rFonts w:cs="Arial"/>
        </w:rPr>
      </w:pPr>
      <w:r w:rsidRPr="2688F8BB">
        <w:rPr>
          <w:rFonts w:cs="Arial"/>
        </w:rPr>
        <w:t>The EV2</w:t>
      </w:r>
      <w:r w:rsidR="00D319D0" w:rsidRPr="2688F8BB">
        <w:rPr>
          <w:rFonts w:cs="Arial"/>
        </w:rPr>
        <w:t xml:space="preserve"> </w:t>
      </w:r>
      <w:r w:rsidR="602D9983" w:rsidRPr="2688F8BB">
        <w:rPr>
          <w:rFonts w:cs="Arial"/>
        </w:rPr>
        <w:t>delivers a fully connected EV experience through an integrated</w:t>
      </w:r>
      <w:r w:rsidR="00D319D0" w:rsidRPr="2688F8BB">
        <w:rPr>
          <w:rFonts w:cs="Arial"/>
        </w:rPr>
        <w:t xml:space="preserve"> EV Route Planner </w:t>
      </w:r>
      <w:r w:rsidR="0C5A87D9" w:rsidRPr="2688F8BB">
        <w:rPr>
          <w:rFonts w:cs="Arial"/>
        </w:rPr>
        <w:t>linked to Kia Charge</w:t>
      </w:r>
      <w:r w:rsidR="00D319D0" w:rsidRPr="2688F8BB">
        <w:rPr>
          <w:rFonts w:cs="Arial"/>
        </w:rPr>
        <w:t xml:space="preserve">, Plug &amp; Charge </w:t>
      </w:r>
      <w:r w:rsidR="5A43000A" w:rsidRPr="2688F8BB">
        <w:rPr>
          <w:rFonts w:cs="Arial"/>
        </w:rPr>
        <w:t xml:space="preserve">functionality </w:t>
      </w:r>
      <w:r w:rsidR="00D319D0" w:rsidRPr="2688F8BB">
        <w:rPr>
          <w:rFonts w:cs="Arial"/>
        </w:rPr>
        <w:t xml:space="preserve">for </w:t>
      </w:r>
      <w:r w:rsidR="2C906BC9" w:rsidRPr="2688F8BB">
        <w:rPr>
          <w:rFonts w:cs="Arial"/>
        </w:rPr>
        <w:t>seamless</w:t>
      </w:r>
      <w:r w:rsidR="00D319D0" w:rsidRPr="2688F8BB">
        <w:rPr>
          <w:rFonts w:cs="Arial"/>
        </w:rPr>
        <w:t xml:space="preserve"> charging without card</w:t>
      </w:r>
      <w:r w:rsidR="2E99F580" w:rsidRPr="2688F8BB">
        <w:rPr>
          <w:rFonts w:cs="Arial"/>
        </w:rPr>
        <w:t>s</w:t>
      </w:r>
      <w:r w:rsidR="00D319D0" w:rsidRPr="2688F8BB">
        <w:rPr>
          <w:rFonts w:cs="Arial"/>
        </w:rPr>
        <w:t xml:space="preserve"> or app</w:t>
      </w:r>
      <w:r w:rsidR="045628F6" w:rsidRPr="2688F8BB">
        <w:rPr>
          <w:rFonts w:cs="Arial"/>
        </w:rPr>
        <w:t>s</w:t>
      </w:r>
      <w:r w:rsidR="00D319D0" w:rsidRPr="2688F8BB">
        <w:rPr>
          <w:rFonts w:cs="Arial"/>
        </w:rPr>
        <w:t xml:space="preserve">, </w:t>
      </w:r>
      <w:r w:rsidR="403DF9D9" w:rsidRPr="2688F8BB">
        <w:rPr>
          <w:rFonts w:cs="Arial"/>
        </w:rPr>
        <w:t>and</w:t>
      </w:r>
      <w:r w:rsidR="00D319D0" w:rsidRPr="2688F8BB">
        <w:rPr>
          <w:rFonts w:cs="Arial"/>
        </w:rPr>
        <w:t xml:space="preserve"> </w:t>
      </w:r>
      <w:r w:rsidR="53CA254E" w:rsidRPr="2688F8BB">
        <w:rPr>
          <w:rFonts w:cs="Arial"/>
        </w:rPr>
        <w:t>bidirectional charging via</w:t>
      </w:r>
      <w:r w:rsidR="00D319D0" w:rsidRPr="2688F8BB">
        <w:rPr>
          <w:rFonts w:cs="Arial"/>
        </w:rPr>
        <w:t xml:space="preserve"> V2L (Vehicle-to-Load) and V2G (Vehicle-to-Grid)</w:t>
      </w:r>
      <w:r w:rsidR="2A015FB2" w:rsidRPr="2688F8BB">
        <w:rPr>
          <w:rFonts w:cs="Arial"/>
        </w:rPr>
        <w:t>, enabling customers to power external devices or feed energy back into the grid</w:t>
      </w:r>
      <w:r w:rsidR="00D319D0" w:rsidRPr="2688F8BB">
        <w:rPr>
          <w:rFonts w:cs="Arial"/>
        </w:rPr>
        <w:t>.</w:t>
      </w:r>
    </w:p>
    <w:p w14:paraId="783C6885" w14:textId="02A539A3" w:rsidR="2688F8BB" w:rsidRDefault="2688F8BB" w:rsidP="2688F8BB">
      <w:pPr>
        <w:spacing w:line="240" w:lineRule="auto"/>
        <w:jc w:val="both"/>
        <w:rPr>
          <w:rFonts w:cs="Arial"/>
          <w:b/>
          <w:bCs/>
        </w:rPr>
      </w:pPr>
    </w:p>
    <w:p w14:paraId="07E72797" w14:textId="21F43115" w:rsidR="00D319D0" w:rsidRPr="006251C4" w:rsidRDefault="00D319D0" w:rsidP="00D319D0">
      <w:pPr>
        <w:spacing w:line="240" w:lineRule="auto"/>
        <w:jc w:val="both"/>
        <w:rPr>
          <w:rFonts w:cs="Arial"/>
          <w:b/>
          <w:bCs/>
        </w:rPr>
      </w:pPr>
      <w:r w:rsidRPr="006251C4">
        <w:rPr>
          <w:rFonts w:cs="Arial"/>
          <w:b/>
          <w:bCs/>
        </w:rPr>
        <w:t>Upper-segment technology in an entry model</w:t>
      </w:r>
    </w:p>
    <w:p w14:paraId="67A5FE5C" w14:textId="6D8DC390" w:rsidR="2CD0623C" w:rsidRPr="006251C4" w:rsidRDefault="35B49E95" w:rsidP="77E84BD2">
      <w:pPr>
        <w:spacing w:line="240" w:lineRule="auto"/>
        <w:jc w:val="both"/>
        <w:rPr>
          <w:rFonts w:cs="Arial"/>
        </w:rPr>
      </w:pPr>
      <w:r w:rsidRPr="006251C4">
        <w:rPr>
          <w:rFonts w:cs="Arial"/>
        </w:rPr>
        <w:t xml:space="preserve">The EV2 </w:t>
      </w:r>
      <w:r w:rsidR="0FCF0715" w:rsidRPr="77E84BD2">
        <w:rPr>
          <w:rFonts w:cs="Arial"/>
        </w:rPr>
        <w:t>offers</w:t>
      </w:r>
      <w:r w:rsidRPr="006251C4">
        <w:rPr>
          <w:rFonts w:cs="Arial"/>
        </w:rPr>
        <w:t xml:space="preserve"> a comprehensive suite of </w:t>
      </w:r>
      <w:r w:rsidR="00D319D0" w:rsidRPr="006251C4">
        <w:rPr>
          <w:rFonts w:cs="Arial"/>
        </w:rPr>
        <w:t xml:space="preserve">Advanced </w:t>
      </w:r>
      <w:r w:rsidR="2C9F17A6" w:rsidRPr="006251C4">
        <w:rPr>
          <w:rFonts w:cs="Arial"/>
        </w:rPr>
        <w:t>D</w:t>
      </w:r>
      <w:r w:rsidR="00D319D0" w:rsidRPr="006251C4">
        <w:rPr>
          <w:rFonts w:cs="Arial"/>
        </w:rPr>
        <w:t xml:space="preserve">river </w:t>
      </w:r>
      <w:r w:rsidR="48A421B7" w:rsidRPr="006251C4">
        <w:rPr>
          <w:rFonts w:cs="Arial"/>
        </w:rPr>
        <w:t>A</w:t>
      </w:r>
      <w:r w:rsidR="00D319D0" w:rsidRPr="006251C4">
        <w:rPr>
          <w:rFonts w:cs="Arial"/>
        </w:rPr>
        <w:t xml:space="preserve">ssistance </w:t>
      </w:r>
      <w:r w:rsidR="31CA6D24" w:rsidRPr="006251C4">
        <w:rPr>
          <w:rFonts w:cs="Arial"/>
        </w:rPr>
        <w:t>S</w:t>
      </w:r>
      <w:r w:rsidR="00D319D0" w:rsidRPr="006251C4">
        <w:rPr>
          <w:rFonts w:cs="Arial"/>
        </w:rPr>
        <w:t xml:space="preserve">ystems (ADAS) and </w:t>
      </w:r>
      <w:r w:rsidR="54D74F2C" w:rsidRPr="77E84BD2">
        <w:rPr>
          <w:rFonts w:cs="Arial"/>
        </w:rPr>
        <w:t>connectivity</w:t>
      </w:r>
      <w:r w:rsidR="00D319D0" w:rsidRPr="006251C4">
        <w:rPr>
          <w:rFonts w:cs="Arial"/>
        </w:rPr>
        <w:t xml:space="preserve"> features </w:t>
      </w:r>
      <w:r w:rsidR="421FB9F0" w:rsidRPr="77E84BD2">
        <w:rPr>
          <w:rFonts w:cs="Arial"/>
        </w:rPr>
        <w:t>typically found in higher segments.</w:t>
      </w:r>
    </w:p>
    <w:p w14:paraId="739C4204" w14:textId="59ABD07A" w:rsidR="2CD0623C" w:rsidRPr="006251C4" w:rsidRDefault="2CD0623C" w:rsidP="77E84BD2">
      <w:pPr>
        <w:spacing w:line="240" w:lineRule="auto"/>
        <w:jc w:val="both"/>
        <w:rPr>
          <w:rFonts w:cs="Arial"/>
        </w:rPr>
      </w:pPr>
    </w:p>
    <w:p w14:paraId="65751ED0" w14:textId="22682A7D" w:rsidR="2CD0623C" w:rsidRDefault="532C2121" w:rsidP="2CD0623C">
      <w:pPr>
        <w:spacing w:line="240" w:lineRule="auto"/>
        <w:jc w:val="both"/>
        <w:rPr>
          <w:rFonts w:cs="Arial"/>
        </w:rPr>
      </w:pPr>
      <w:r w:rsidRPr="77E84BD2">
        <w:rPr>
          <w:rFonts w:cs="Arial"/>
        </w:rPr>
        <w:t>S</w:t>
      </w:r>
      <w:r w:rsidR="3C17888E" w:rsidRPr="77E84BD2">
        <w:rPr>
          <w:rFonts w:cs="Arial"/>
        </w:rPr>
        <w:t>tandard</w:t>
      </w:r>
      <w:r w:rsidR="544C0CCB" w:rsidRPr="77E84BD2">
        <w:rPr>
          <w:rFonts w:cs="Arial"/>
        </w:rPr>
        <w:t xml:space="preserve"> and available systems include Highway Driving Assist 2, Front Collision Avoidance Assist 2.0, Smart Cruise Control 2, Blind-spot View Monitor, Surround View Monitor, and the latest parking assistance technologies. Remote Smart Parking Assist Entry allows the vehicle to be manoeuvred from outside using the smart key, a feature unique in the segment.</w:t>
      </w:r>
    </w:p>
    <w:p w14:paraId="34D29CC3" w14:textId="56B1CAE1" w:rsidR="2CD0623C" w:rsidRPr="006251C4" w:rsidRDefault="2CD0623C" w:rsidP="2CD0623C">
      <w:pPr>
        <w:spacing w:line="240" w:lineRule="auto"/>
        <w:jc w:val="both"/>
        <w:rPr>
          <w:rFonts w:cs="Arial"/>
        </w:rPr>
      </w:pPr>
    </w:p>
    <w:p w14:paraId="12FED229" w14:textId="5E265A27" w:rsidR="00D319D0" w:rsidRPr="006251C4" w:rsidRDefault="4926A3F2" w:rsidP="2CD0623C">
      <w:pPr>
        <w:spacing w:line="240" w:lineRule="auto"/>
        <w:jc w:val="both"/>
        <w:rPr>
          <w:rFonts w:cs="Arial"/>
        </w:rPr>
      </w:pPr>
      <w:r w:rsidRPr="77E84BD2">
        <w:rPr>
          <w:rFonts w:cs="Arial"/>
        </w:rPr>
        <w:t xml:space="preserve">Digital convenience is enhanced through full Kia App integration, Digital Key using NFC, Bluetooth, and Ultra-Wideband technology, OTA updates, and Features on Demand. </w:t>
      </w:r>
      <w:r w:rsidR="04470A65" w:rsidRPr="77E84BD2">
        <w:rPr>
          <w:rFonts w:cs="Arial"/>
        </w:rPr>
        <w:t>A</w:t>
      </w:r>
      <w:r w:rsidR="00D319D0" w:rsidRPr="77E84BD2">
        <w:rPr>
          <w:rFonts w:cs="Arial"/>
        </w:rPr>
        <w:t xml:space="preserve">n </w:t>
      </w:r>
      <w:r w:rsidR="1A7EE237" w:rsidRPr="77E84BD2">
        <w:rPr>
          <w:rFonts w:cs="Arial"/>
        </w:rPr>
        <w:t>available</w:t>
      </w:r>
      <w:r w:rsidR="00D319D0" w:rsidRPr="006251C4">
        <w:rPr>
          <w:rFonts w:cs="Arial"/>
        </w:rPr>
        <w:t xml:space="preserve"> eight-speaker Harman/Kardon sound system</w:t>
      </w:r>
      <w:r w:rsidR="2EA84BD1" w:rsidRPr="77E84BD2">
        <w:rPr>
          <w:rFonts w:cs="Arial"/>
        </w:rPr>
        <w:t xml:space="preserve"> further elevates the in-car experience</w:t>
      </w:r>
      <w:r w:rsidR="0DB7E760" w:rsidRPr="006251C4">
        <w:rPr>
          <w:rFonts w:cs="Arial"/>
        </w:rPr>
        <w:t>.</w:t>
      </w:r>
    </w:p>
    <w:p w14:paraId="150C4D18" w14:textId="37362357" w:rsidR="77E84BD2" w:rsidRDefault="77E84BD2" w:rsidP="77E84BD2">
      <w:pPr>
        <w:spacing w:line="240" w:lineRule="auto"/>
        <w:jc w:val="both"/>
        <w:rPr>
          <w:rFonts w:cs="Arial"/>
        </w:rPr>
      </w:pPr>
    </w:p>
    <w:p w14:paraId="01844608" w14:textId="7ABF9518" w:rsidR="31D2E433" w:rsidRDefault="31D2E433" w:rsidP="77E84BD2">
      <w:pPr>
        <w:spacing w:line="240" w:lineRule="auto"/>
        <w:jc w:val="both"/>
        <w:rPr>
          <w:rFonts w:cs="Arial"/>
          <w:b/>
          <w:bCs/>
        </w:rPr>
      </w:pPr>
      <w:r w:rsidRPr="006C3DCF">
        <w:rPr>
          <w:rFonts w:cs="Arial"/>
          <w:b/>
          <w:bCs/>
        </w:rPr>
        <w:t>A responsible choice for electric mobility</w:t>
      </w:r>
    </w:p>
    <w:p w14:paraId="3E2527EC" w14:textId="58409056" w:rsidR="31D2E433" w:rsidRDefault="31D2E433" w:rsidP="77E84BD2">
      <w:pPr>
        <w:spacing w:line="240" w:lineRule="auto"/>
        <w:jc w:val="both"/>
        <w:rPr>
          <w:rFonts w:cs="Arial"/>
        </w:rPr>
      </w:pPr>
      <w:r w:rsidRPr="77E84BD2">
        <w:rPr>
          <w:rFonts w:cs="Arial"/>
        </w:rPr>
        <w:t xml:space="preserve">The EV2 reflects Kia’s commitment to sustainability through the application of its ten material solutions across both interior and exterior. These include bio- and BTX-free exterior paint, bio-based plastics, </w:t>
      </w:r>
      <w:r w:rsidR="009C2A91" w:rsidRPr="77E84BD2">
        <w:rPr>
          <w:rFonts w:cs="Arial"/>
        </w:rPr>
        <w:t>bio-PU</w:t>
      </w:r>
      <w:r w:rsidRPr="77E84BD2">
        <w:rPr>
          <w:rFonts w:cs="Arial"/>
        </w:rPr>
        <w:t xml:space="preserve"> seat upholstery, and carpets and felts made from recycled PET sourced from fishing nets.</w:t>
      </w:r>
    </w:p>
    <w:p w14:paraId="60A6E724" w14:textId="3D68D126" w:rsidR="77E84BD2" w:rsidRDefault="77E84BD2" w:rsidP="77E84BD2">
      <w:pPr>
        <w:spacing w:line="240" w:lineRule="auto"/>
        <w:jc w:val="both"/>
        <w:rPr>
          <w:rFonts w:cs="Arial"/>
        </w:rPr>
      </w:pPr>
    </w:p>
    <w:p w14:paraId="100EC51F" w14:textId="35346505" w:rsidR="31D2E433" w:rsidRDefault="31D2E433" w:rsidP="77E84BD2">
      <w:pPr>
        <w:spacing w:line="240" w:lineRule="auto"/>
        <w:jc w:val="both"/>
      </w:pPr>
      <w:r w:rsidRPr="77E84BD2">
        <w:rPr>
          <w:rFonts w:cs="Arial"/>
        </w:rPr>
        <w:t>Produced at Kia’s Žilina plant in Slovakia, the EV2 benefits from shorter transport routes, supports European jobs along the value chain, and underlines Kia’s investment in market-oriented, responsible mobility solutions.</w:t>
      </w:r>
    </w:p>
    <w:p w14:paraId="4B779013" w14:textId="77777777" w:rsidR="00D319D0" w:rsidRPr="006251C4" w:rsidRDefault="00D319D0" w:rsidP="00D319D0">
      <w:pPr>
        <w:spacing w:line="240" w:lineRule="auto"/>
        <w:jc w:val="both"/>
        <w:rPr>
          <w:rFonts w:cs="Arial"/>
        </w:rPr>
      </w:pPr>
    </w:p>
    <w:p w14:paraId="44DF14E0" w14:textId="4ABF24D1" w:rsidR="00D319D0" w:rsidRPr="006251C4" w:rsidRDefault="00D319D0" w:rsidP="00D319D0">
      <w:pPr>
        <w:spacing w:line="240" w:lineRule="auto"/>
        <w:jc w:val="both"/>
        <w:rPr>
          <w:rFonts w:cs="Arial"/>
          <w:b/>
          <w:bCs/>
        </w:rPr>
      </w:pPr>
      <w:r w:rsidRPr="006251C4">
        <w:rPr>
          <w:rFonts w:cs="Arial"/>
          <w:b/>
          <w:bCs/>
        </w:rPr>
        <w:t>European production</w:t>
      </w:r>
    </w:p>
    <w:p w14:paraId="43AC57A4" w14:textId="437D588E" w:rsidR="00E44228" w:rsidRPr="00FB79A7" w:rsidRDefault="0EE2E586" w:rsidP="2688F8BB">
      <w:pPr>
        <w:spacing w:line="240" w:lineRule="auto"/>
        <w:jc w:val="both"/>
        <w:rPr>
          <w:rFonts w:cs="Arial"/>
        </w:rPr>
      </w:pPr>
      <w:r w:rsidRPr="2B4CF990">
        <w:rPr>
          <w:rFonts w:cs="Arial"/>
        </w:rPr>
        <w:t>The EV2 is</w:t>
      </w:r>
      <w:r w:rsidR="00D319D0" w:rsidRPr="2B4CF990">
        <w:rPr>
          <w:rFonts w:cs="Arial"/>
        </w:rPr>
        <w:t xml:space="preserve"> the second </w:t>
      </w:r>
      <w:r w:rsidR="4EF5D842" w:rsidRPr="2B4CF990">
        <w:rPr>
          <w:rFonts w:cs="Arial"/>
        </w:rPr>
        <w:t>fully electric model</w:t>
      </w:r>
      <w:r w:rsidR="00D319D0" w:rsidRPr="2B4CF990">
        <w:rPr>
          <w:rFonts w:cs="Arial"/>
        </w:rPr>
        <w:t xml:space="preserve"> produced at </w:t>
      </w:r>
      <w:r w:rsidR="75B3D909" w:rsidRPr="2B4CF990">
        <w:rPr>
          <w:rFonts w:cs="Arial"/>
        </w:rPr>
        <w:t xml:space="preserve">Kia’s Žilina </w:t>
      </w:r>
      <w:r w:rsidR="00D319D0" w:rsidRPr="2B4CF990">
        <w:rPr>
          <w:rFonts w:cs="Arial"/>
        </w:rPr>
        <w:t>facility</w:t>
      </w:r>
      <w:r w:rsidR="7C8DA009" w:rsidRPr="2B4CF990">
        <w:rPr>
          <w:rFonts w:cs="Arial"/>
        </w:rPr>
        <w:t>, following</w:t>
      </w:r>
      <w:r w:rsidR="00D319D0" w:rsidRPr="2B4CF990">
        <w:rPr>
          <w:rFonts w:cs="Arial"/>
        </w:rPr>
        <w:t xml:space="preserve"> the EV4</w:t>
      </w:r>
      <w:r w:rsidR="7DB77942" w:rsidRPr="2B4CF990">
        <w:rPr>
          <w:rFonts w:cs="Arial"/>
        </w:rPr>
        <w:t>.</w:t>
      </w:r>
      <w:r w:rsidR="00D319D0" w:rsidRPr="2B4CF990">
        <w:rPr>
          <w:rFonts w:cs="Arial"/>
        </w:rPr>
        <w:t xml:space="preserve"> </w:t>
      </w:r>
      <w:r w:rsidR="5B46D51B" w:rsidRPr="2B4CF990">
        <w:rPr>
          <w:rFonts w:cs="Arial"/>
        </w:rPr>
        <w:t>P</w:t>
      </w:r>
      <w:r w:rsidR="00D319D0" w:rsidRPr="2B4CF990">
        <w:rPr>
          <w:rFonts w:cs="Arial"/>
        </w:rPr>
        <w:t xml:space="preserve">roduction </w:t>
      </w:r>
      <w:r w:rsidR="67FF387E" w:rsidRPr="2B4CF990">
        <w:rPr>
          <w:rFonts w:cs="Arial"/>
        </w:rPr>
        <w:t xml:space="preserve">will begin </w:t>
      </w:r>
      <w:r w:rsidR="00D319D0" w:rsidRPr="2B4CF990">
        <w:rPr>
          <w:rFonts w:cs="Arial"/>
        </w:rPr>
        <w:t>in two phases</w:t>
      </w:r>
      <w:r w:rsidR="41C9F87B" w:rsidRPr="2B4CF990">
        <w:rPr>
          <w:rFonts w:cs="Arial"/>
        </w:rPr>
        <w:t>,</w:t>
      </w:r>
      <w:r w:rsidR="00D319D0" w:rsidRPr="2B4CF990">
        <w:rPr>
          <w:rFonts w:cs="Arial"/>
        </w:rPr>
        <w:t xml:space="preserve"> </w:t>
      </w:r>
      <w:r w:rsidR="41C9F87B" w:rsidRPr="2B4CF990">
        <w:rPr>
          <w:rFonts w:cs="Arial"/>
        </w:rPr>
        <w:t>with</w:t>
      </w:r>
      <w:r w:rsidR="00D319D0" w:rsidRPr="2B4CF990">
        <w:rPr>
          <w:rFonts w:cs="Arial"/>
        </w:rPr>
        <w:t xml:space="preserve"> the standard-range model </w:t>
      </w:r>
      <w:r w:rsidR="7227DD01" w:rsidRPr="2B4CF990">
        <w:rPr>
          <w:rFonts w:cs="Arial"/>
        </w:rPr>
        <w:t>entering production in</w:t>
      </w:r>
      <w:r w:rsidR="00D319D0" w:rsidRPr="2B4CF990">
        <w:rPr>
          <w:rFonts w:cs="Arial"/>
        </w:rPr>
        <w:t xml:space="preserve"> February 2026, followed by long-range and GT-line variants from June 2026. </w:t>
      </w:r>
    </w:p>
    <w:p w14:paraId="59FBE0F3" w14:textId="2D34D8FA" w:rsidR="00E44228" w:rsidRPr="00FB79A7" w:rsidRDefault="00E44228" w:rsidP="2688F8BB">
      <w:pPr>
        <w:spacing w:line="240" w:lineRule="auto"/>
        <w:jc w:val="both"/>
        <w:rPr>
          <w:rFonts w:cs="Arial"/>
        </w:rPr>
      </w:pPr>
    </w:p>
    <w:p w14:paraId="58EFE051" w14:textId="2A4EB056" w:rsidR="00E44228" w:rsidRPr="00FB79A7" w:rsidRDefault="00D319D0" w:rsidP="00D319D0">
      <w:pPr>
        <w:spacing w:line="240" w:lineRule="auto"/>
        <w:jc w:val="both"/>
        <w:rPr>
          <w:rFonts w:cs="Arial"/>
        </w:rPr>
      </w:pPr>
      <w:r w:rsidRPr="2688F8BB">
        <w:rPr>
          <w:rFonts w:cs="Arial"/>
        </w:rPr>
        <w:t>Market launch timings will be confirmed closer to start of sales.</w:t>
      </w:r>
    </w:p>
    <w:p w14:paraId="42E1ACE5" w14:textId="77777777" w:rsidR="004E6692" w:rsidRPr="00FB79A7" w:rsidRDefault="004E6692" w:rsidP="00E93601">
      <w:pPr>
        <w:spacing w:line="240" w:lineRule="auto"/>
        <w:rPr>
          <w:rFonts w:cs="Arial"/>
          <w:lang w:eastAsia="ko-KR"/>
        </w:rPr>
      </w:pPr>
    </w:p>
    <w:p w14:paraId="66B2974C" w14:textId="77777777" w:rsidR="004E6692" w:rsidRDefault="004E6692" w:rsidP="00E93601">
      <w:pPr>
        <w:spacing w:line="240" w:lineRule="auto"/>
        <w:jc w:val="center"/>
      </w:pPr>
      <w:r w:rsidRPr="00FB79A7">
        <w:t>-ENDS-</w:t>
      </w:r>
    </w:p>
    <w:p w14:paraId="26C2AC4A" w14:textId="29B542D0" w:rsidR="00047F53" w:rsidRDefault="00047F53" w:rsidP="00047F53">
      <w:pPr>
        <w:spacing w:line="240" w:lineRule="auto"/>
      </w:pPr>
      <w:r>
        <w:rPr>
          <w:b/>
          <w:bCs/>
        </w:rPr>
        <w:t>Notes to editors</w:t>
      </w:r>
    </w:p>
    <w:p w14:paraId="0FC4926A" w14:textId="0AB0EA56" w:rsidR="00E21047" w:rsidRPr="00AE3F49" w:rsidRDefault="009B7BCA" w:rsidP="009B7BCA">
      <w:pPr>
        <w:spacing w:line="240" w:lineRule="auto"/>
        <w:rPr>
          <w:i/>
          <w:iCs/>
        </w:rPr>
      </w:pPr>
      <w:r w:rsidRPr="00AE3F49">
        <w:rPr>
          <w:i/>
          <w:iCs/>
        </w:rPr>
        <w:t>(*)</w:t>
      </w:r>
      <w:r w:rsidR="00E21047" w:rsidRPr="00AE3F49">
        <w:rPr>
          <w:i/>
          <w:iCs/>
        </w:rPr>
        <w:t xml:space="preserve"> Please note that ccNC Lite does not support over-the-air (OTA) map updates</w:t>
      </w:r>
      <w:r w:rsidR="408AF074" w:rsidRPr="6003F6C0">
        <w:rPr>
          <w:i/>
          <w:iCs/>
        </w:rPr>
        <w:t xml:space="preserve"> or in-car payment</w:t>
      </w:r>
      <w:r w:rsidR="696D0A53" w:rsidRPr="6003F6C0">
        <w:rPr>
          <w:i/>
          <w:iCs/>
        </w:rPr>
        <w:t xml:space="preserve"> capability</w:t>
      </w:r>
      <w:r w:rsidR="00E21047" w:rsidRPr="00AE3F49">
        <w:rPr>
          <w:i/>
          <w:iCs/>
        </w:rPr>
        <w:t xml:space="preserve">. </w:t>
      </w:r>
      <w:r w:rsidR="0CFEAB09" w:rsidRPr="6003F6C0">
        <w:rPr>
          <w:i/>
          <w:iCs/>
        </w:rPr>
        <w:t>A</w:t>
      </w:r>
      <w:r w:rsidR="00E21047" w:rsidRPr="00AE3F49">
        <w:rPr>
          <w:i/>
          <w:iCs/>
        </w:rPr>
        <w:t>ddition</w:t>
      </w:r>
      <w:r w:rsidR="6CC8B75F" w:rsidRPr="6003F6C0">
        <w:rPr>
          <w:i/>
          <w:iCs/>
        </w:rPr>
        <w:t>ally</w:t>
      </w:r>
      <w:r w:rsidR="00E21047" w:rsidRPr="00AE3F49">
        <w:rPr>
          <w:i/>
          <w:iCs/>
        </w:rPr>
        <w:t xml:space="preserve">, </w:t>
      </w:r>
      <w:r w:rsidR="2C85C2CB" w:rsidRPr="6003F6C0">
        <w:rPr>
          <w:i/>
          <w:iCs/>
        </w:rPr>
        <w:t>Kia Upgrades</w:t>
      </w:r>
      <w:r w:rsidR="00E21047" w:rsidRPr="00AE3F49">
        <w:rPr>
          <w:i/>
          <w:iCs/>
        </w:rPr>
        <w:t xml:space="preserve"> available for ccNC Lite are currently expected to be limited primarily to music streaming; the availability of display themes is still under review.</w:t>
      </w:r>
    </w:p>
    <w:p w14:paraId="17DCBEBF" w14:textId="77777777" w:rsidR="00047F53" w:rsidRPr="00AE3F49" w:rsidRDefault="00047F53" w:rsidP="00047F53">
      <w:pPr>
        <w:spacing w:line="240" w:lineRule="auto"/>
        <w:rPr>
          <w:rFonts w:ascii="Aptos Narrow" w:eastAsia="Times New Roman" w:hAnsi="Aptos Narrow"/>
          <w:color w:val="000000"/>
          <w:sz w:val="24"/>
          <w:szCs w:val="24"/>
          <w:lang w:eastAsia="ko-KR"/>
        </w:rPr>
      </w:pPr>
      <w:r w:rsidRPr="00AE3F49">
        <w:rPr>
          <w:rFonts w:ascii="Aptos Narrow" w:eastAsia="Times New Roman" w:hAnsi="Aptos Narrow"/>
          <w:color w:val="000000"/>
          <w:sz w:val="24"/>
          <w:szCs w:val="24"/>
          <w:lang w:eastAsia="ko-KR"/>
        </w:rPr>
        <w:t> </w:t>
      </w:r>
    </w:p>
    <w:p w14:paraId="2B2DBEFF" w14:textId="77777777" w:rsidR="003A2BCA" w:rsidRPr="00FB79A7" w:rsidRDefault="003A2BCA" w:rsidP="00E93601">
      <w:pPr>
        <w:pBdr>
          <w:top w:val="nil"/>
          <w:left w:val="nil"/>
          <w:bottom w:val="nil"/>
          <w:right w:val="nil"/>
          <w:between w:val="nil"/>
        </w:pBdr>
        <w:spacing w:line="240" w:lineRule="auto"/>
        <w:textAlignment w:val="baseline"/>
        <w:rPr>
          <w:rFonts w:eastAsia="Times New Roman" w:cs="Arial"/>
          <w:lang w:eastAsia="en-GB"/>
        </w:rPr>
      </w:pPr>
      <w:r w:rsidRPr="00FB79A7">
        <w:rPr>
          <w:rFonts w:cs="Arial"/>
          <w:b/>
          <w:lang w:eastAsia="ko-KR"/>
        </w:rPr>
        <w:t>About Kia Europe</w:t>
      </w:r>
    </w:p>
    <w:p w14:paraId="1504F775" w14:textId="3563EC70" w:rsidR="003A2BCA" w:rsidRPr="00FB79A7" w:rsidRDefault="003A2BCA" w:rsidP="2B4CF990">
      <w:pPr>
        <w:spacing w:line="240" w:lineRule="auto"/>
        <w:jc w:val="both"/>
        <w:textAlignment w:val="baseline"/>
        <w:rPr>
          <w:rFonts w:cs="Arial"/>
          <w:i/>
          <w:iCs/>
          <w:lang w:eastAsia="en-GB"/>
        </w:rPr>
      </w:pPr>
      <w:r w:rsidRPr="2B4CF990">
        <w:rPr>
          <w:rFonts w:cs="Arial"/>
          <w:i/>
          <w:iCs/>
          <w:lang w:eastAsia="ko-KR"/>
        </w:rPr>
        <w:t xml:space="preserve">Kia Europe is the European sales and manufacturing division of Kia Corporation – a global mobility brand that is creating innovative, </w:t>
      </w:r>
      <w:r w:rsidR="3DA853D3" w:rsidRPr="2B4CF990">
        <w:rPr>
          <w:rFonts w:cs="Arial"/>
          <w:i/>
          <w:iCs/>
          <w:lang w:eastAsia="ko-KR"/>
        </w:rPr>
        <w:t>pioneering,</w:t>
      </w:r>
      <w:r w:rsidRPr="2B4CF990">
        <w:rPr>
          <w:rFonts w:cs="Arial"/>
          <w:i/>
          <w:iCs/>
          <w:lang w:eastAsia="ko-KR"/>
        </w:rPr>
        <w:t xml:space="preserve"> and leading sustainable mobility solutions for consumers, </w:t>
      </w:r>
      <w:r w:rsidR="27753547" w:rsidRPr="2B4CF990">
        <w:rPr>
          <w:rFonts w:cs="Arial"/>
          <w:i/>
          <w:iCs/>
          <w:lang w:eastAsia="ko-KR"/>
        </w:rPr>
        <w:t>communities,</w:t>
      </w:r>
      <w:r w:rsidRPr="2B4CF990">
        <w:rPr>
          <w:rFonts w:cs="Arial"/>
          <w:i/>
          <w:iCs/>
          <w:lang w:eastAsia="ko-KR"/>
        </w:rPr>
        <w:t xml:space="preserve"> and societies around the world. As a Sustainable </w:t>
      </w:r>
      <w:r w:rsidRPr="2B4CF990">
        <w:rPr>
          <w:rFonts w:cs="Arial"/>
          <w:i/>
          <w:iCs/>
          <w:lang w:eastAsia="ko-KR"/>
        </w:rPr>
        <w:lastRenderedPageBreak/>
        <w:t>Mobility Solutions Provider, Kia is spearheading the popularization of electrified and battery electric vehicles and developing a growing range of mobility services, encouraging people around the world to explore the best ways of getting around.</w:t>
      </w:r>
      <w:bookmarkStart w:id="2" w:name="OLE_LINK1"/>
    </w:p>
    <w:p w14:paraId="7A960D88" w14:textId="77777777" w:rsidR="003A2BCA" w:rsidRPr="00FB79A7" w:rsidRDefault="003A2BCA" w:rsidP="00E93601">
      <w:pPr>
        <w:spacing w:line="240" w:lineRule="auto"/>
        <w:jc w:val="both"/>
        <w:textAlignment w:val="baseline"/>
        <w:rPr>
          <w:rFonts w:cs="Arial"/>
          <w:i/>
          <w:lang w:eastAsia="en-GB"/>
        </w:rPr>
      </w:pPr>
    </w:p>
    <w:p w14:paraId="21FA481D" w14:textId="2604436D" w:rsidR="003A2BCA" w:rsidRPr="00FB79A7" w:rsidRDefault="003A2BCA" w:rsidP="00E93601">
      <w:pPr>
        <w:spacing w:line="240" w:lineRule="auto"/>
        <w:jc w:val="both"/>
        <w:textAlignment w:val="baseline"/>
        <w:rPr>
          <w:rFonts w:cs="Arial"/>
          <w:i/>
          <w:lang w:eastAsia="ko-KR"/>
        </w:rPr>
      </w:pPr>
      <w:r w:rsidRPr="00FB79A7">
        <w:rPr>
          <w:rFonts w:cs="Arial"/>
          <w:i/>
          <w:lang w:eastAsia="ko-KR"/>
        </w:rPr>
        <w:t xml:space="preserve">Kia Europe, headquartered in Frankfurt, Germany, employs in total over 5,500 employees from 40 nationalities </w:t>
      </w:r>
      <w:bookmarkEnd w:id="2"/>
      <w:r w:rsidRPr="00FB79A7">
        <w:rPr>
          <w:rFonts w:cs="Arial"/>
          <w:i/>
          <w:lang w:eastAsia="ko-KR"/>
        </w:rPr>
        <w:t>in 39 markets across Europe and the Caucasus. It also oversees European production at the company’s state-of-the-art facility in Zilina, Slovakia.</w:t>
      </w:r>
      <w:r w:rsidRPr="00FB79A7">
        <w:rPr>
          <w:rFonts w:cs="Arial"/>
          <w:lang w:eastAsia="ko-KR"/>
        </w:rPr>
        <w:t xml:space="preserve"> </w:t>
      </w:r>
      <w:r w:rsidRPr="00FB79A7">
        <w:rPr>
          <w:rFonts w:cs="Arial"/>
          <w:i/>
          <w:lang w:eastAsia="ko-KR"/>
        </w:rPr>
        <w:t>Kia’s innovative products continue to attract great acclaim, notably the EV6 battery electric vehicle</w:t>
      </w:r>
      <w:r w:rsidR="00B0208C" w:rsidRPr="00FB79A7">
        <w:rPr>
          <w:rFonts w:cs="Arial"/>
          <w:i/>
          <w:lang w:eastAsia="ko-KR"/>
        </w:rPr>
        <w:t>,</w:t>
      </w:r>
      <w:r w:rsidRPr="00FB79A7">
        <w:rPr>
          <w:rFonts w:cs="Arial"/>
          <w:i/>
          <w:lang w:eastAsia="ko-KR"/>
        </w:rPr>
        <w:t xml:space="preserve"> becoming the first Korean car to be named European Car of the Year in 2022.</w:t>
      </w:r>
    </w:p>
    <w:p w14:paraId="62BC081C" w14:textId="77777777" w:rsidR="00FA6C12" w:rsidRDefault="00FA6C12" w:rsidP="00E93601">
      <w:pPr>
        <w:spacing w:line="240" w:lineRule="auto"/>
        <w:jc w:val="both"/>
        <w:textAlignment w:val="baseline"/>
        <w:rPr>
          <w:rFonts w:eastAsia="Arial" w:cs="Arial"/>
          <w:i/>
          <w:iCs/>
          <w:lang w:eastAsia="ko-KR"/>
        </w:rPr>
      </w:pPr>
    </w:p>
    <w:p w14:paraId="75C68AF4" w14:textId="4A5317E0" w:rsidR="3B182FD7" w:rsidRDefault="003A2BCA" w:rsidP="00FA6C12">
      <w:pPr>
        <w:spacing w:line="240" w:lineRule="auto"/>
        <w:jc w:val="both"/>
        <w:textAlignment w:val="baseline"/>
        <w:rPr>
          <w:lang w:eastAsia="en-GB"/>
        </w:rPr>
      </w:pPr>
      <w:r w:rsidRPr="3B182FD7">
        <w:rPr>
          <w:rFonts w:eastAsia="Arial" w:cs="Arial"/>
          <w:i/>
          <w:iCs/>
          <w:lang w:eastAsia="ko-KR"/>
        </w:rPr>
        <w:t xml:space="preserve">Further information can be found here: </w:t>
      </w:r>
      <w:hyperlink r:id="rId15">
        <w:r w:rsidRPr="3B182FD7">
          <w:rPr>
            <w:rFonts w:eastAsia="Arial" w:cs="Arial"/>
            <w:color w:val="0000FF"/>
            <w:u w:val="single"/>
            <w:lang w:eastAsia="ko-KR"/>
          </w:rPr>
          <w:t>www.press-eu.kia.com</w:t>
        </w:r>
      </w:hyperlink>
      <w:r w:rsidR="3B182FD7">
        <w:br w:type="page"/>
      </w:r>
    </w:p>
    <w:p w14:paraId="4B652179" w14:textId="57721A88" w:rsidR="7F5C57FA" w:rsidRPr="00AE3F49" w:rsidRDefault="7F5C57FA" w:rsidP="19AD7115">
      <w:pPr>
        <w:jc w:val="center"/>
        <w:rPr>
          <w:rFonts w:eastAsia="Arial" w:cs="Arial"/>
          <w:b/>
          <w:bCs/>
          <w:color w:val="000000" w:themeColor="text1"/>
          <w:sz w:val="32"/>
          <w:szCs w:val="32"/>
        </w:rPr>
      </w:pPr>
      <w:r w:rsidRPr="19AD7115">
        <w:rPr>
          <w:rFonts w:eastAsia="Arial" w:cs="Arial"/>
          <w:b/>
          <w:bCs/>
          <w:color w:val="000000" w:themeColor="text1"/>
          <w:sz w:val="32"/>
          <w:szCs w:val="32"/>
        </w:rPr>
        <w:lastRenderedPageBreak/>
        <w:t>Technical Specifications | The Kia EV2</w:t>
      </w:r>
      <w:r w:rsidR="58EE7C08" w:rsidRPr="19AD7115">
        <w:rPr>
          <w:rFonts w:eastAsia="Arial" w:cs="Arial"/>
          <w:b/>
          <w:bCs/>
          <w:color w:val="000000" w:themeColor="text1"/>
          <w:sz w:val="32"/>
          <w:szCs w:val="32"/>
        </w:rPr>
        <w:t>*</w:t>
      </w:r>
    </w:p>
    <w:p w14:paraId="291E6615" w14:textId="6494666D" w:rsidR="7F5C57FA" w:rsidRDefault="7F5C57FA" w:rsidP="3B182FD7">
      <w:pPr>
        <w:jc w:val="center"/>
      </w:pPr>
      <w:r w:rsidRPr="3B182FD7">
        <w:rPr>
          <w:rFonts w:ascii="Segoe UI" w:eastAsia="Segoe UI" w:hAnsi="Segoe UI" w:cs="Segoe UI"/>
          <w:sz w:val="18"/>
          <w:szCs w:val="18"/>
        </w:rPr>
        <w:t xml:space="preserve">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94"/>
        <w:gridCol w:w="1972"/>
        <w:gridCol w:w="2970"/>
        <w:gridCol w:w="2970"/>
      </w:tblGrid>
      <w:tr w:rsidR="3B182FD7" w14:paraId="078DAC7F" w14:textId="77777777" w:rsidTr="00023324">
        <w:trPr>
          <w:trHeight w:val="345"/>
        </w:trPr>
        <w:tc>
          <w:tcPr>
            <w:tcW w:w="30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3349A12" w14:textId="5DCB7D0A" w:rsidR="3B182FD7" w:rsidRPr="00023324" w:rsidRDefault="3B182FD7" w:rsidP="3B182FD7">
            <w:pPr>
              <w:jc w:val="center"/>
              <w:rPr>
                <w:sz w:val="20"/>
                <w:szCs w:val="20"/>
              </w:rPr>
            </w:pPr>
            <w:r w:rsidRPr="00023324">
              <w:rPr>
                <w:rFonts w:eastAsia="Arial" w:cs="Arial"/>
                <w:b/>
                <w:bCs/>
                <w:sz w:val="20"/>
                <w:szCs w:val="20"/>
              </w:rPr>
              <w:t>Model</w:t>
            </w:r>
          </w:p>
        </w:tc>
        <w:tc>
          <w:tcPr>
            <w:tcW w:w="5940" w:type="dxa"/>
            <w:gridSpan w:val="2"/>
            <w:tcBorders>
              <w:top w:val="single" w:sz="8" w:space="0" w:color="000000" w:themeColor="text1"/>
              <w:left w:val="nil"/>
              <w:bottom w:val="single" w:sz="8" w:space="0" w:color="000000" w:themeColor="text1"/>
              <w:right w:val="single" w:sz="8" w:space="0" w:color="000000" w:themeColor="text1"/>
            </w:tcBorders>
            <w:vAlign w:val="center"/>
          </w:tcPr>
          <w:p w14:paraId="7CF8EA7E" w14:textId="04B3064E" w:rsidR="3B182FD7" w:rsidRDefault="3B182FD7" w:rsidP="3B182FD7">
            <w:pPr>
              <w:jc w:val="center"/>
            </w:pPr>
            <w:r w:rsidRPr="3B182FD7">
              <w:rPr>
                <w:rFonts w:eastAsia="Arial" w:cs="Arial"/>
                <w:b/>
                <w:bCs/>
              </w:rPr>
              <w:t>EV2</w:t>
            </w:r>
          </w:p>
        </w:tc>
      </w:tr>
      <w:tr w:rsidR="3B182FD7" w14:paraId="4DD0265D" w14:textId="77777777" w:rsidTr="00023324">
        <w:trPr>
          <w:trHeight w:val="345"/>
        </w:trPr>
        <w:tc>
          <w:tcPr>
            <w:tcW w:w="306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64508C" w14:textId="0CC91714" w:rsidR="3B182FD7" w:rsidRPr="00023324" w:rsidRDefault="3B182FD7" w:rsidP="3B182FD7">
            <w:pPr>
              <w:jc w:val="center"/>
              <w:rPr>
                <w:sz w:val="20"/>
                <w:szCs w:val="20"/>
              </w:rPr>
            </w:pPr>
            <w:r w:rsidRPr="00023324">
              <w:rPr>
                <w:rFonts w:eastAsia="Arial" w:cs="Arial"/>
                <w:b/>
                <w:bCs/>
                <w:sz w:val="20"/>
                <w:szCs w:val="20"/>
              </w:rPr>
              <w:t>Variant</w:t>
            </w:r>
          </w:p>
        </w:tc>
        <w:tc>
          <w:tcPr>
            <w:tcW w:w="2970" w:type="dxa"/>
            <w:tcBorders>
              <w:top w:val="single" w:sz="8" w:space="0" w:color="000000" w:themeColor="text1"/>
              <w:left w:val="nil"/>
              <w:bottom w:val="single" w:sz="8" w:space="0" w:color="000000" w:themeColor="text1"/>
              <w:right w:val="single" w:sz="8" w:space="0" w:color="000000" w:themeColor="text1"/>
            </w:tcBorders>
            <w:vAlign w:val="center"/>
          </w:tcPr>
          <w:p w14:paraId="50D9F7FD" w14:textId="0108F4DE" w:rsidR="3B182FD7" w:rsidRPr="00023324" w:rsidRDefault="3B182FD7" w:rsidP="3B182FD7">
            <w:pPr>
              <w:jc w:val="center"/>
              <w:rPr>
                <w:sz w:val="21"/>
                <w:szCs w:val="21"/>
              </w:rPr>
            </w:pPr>
            <w:r w:rsidRPr="00023324">
              <w:rPr>
                <w:rFonts w:eastAsia="Arial" w:cs="Arial"/>
                <w:sz w:val="21"/>
                <w:szCs w:val="21"/>
              </w:rPr>
              <w:t>Standard</w:t>
            </w:r>
            <w:r w:rsidRPr="00023324">
              <w:rPr>
                <w:rFonts w:eastAsia="Arial" w:cs="Arial"/>
                <w:sz w:val="21"/>
                <w:szCs w:val="21"/>
                <w:lang w:val="en-US"/>
              </w:rPr>
              <w:t>-range</w:t>
            </w:r>
          </w:p>
        </w:tc>
        <w:tc>
          <w:tcPr>
            <w:tcW w:w="2970" w:type="dxa"/>
            <w:tcBorders>
              <w:top w:val="nil"/>
              <w:left w:val="single" w:sz="8" w:space="0" w:color="auto"/>
              <w:bottom w:val="single" w:sz="8" w:space="0" w:color="000000" w:themeColor="text1"/>
              <w:right w:val="single" w:sz="8" w:space="0" w:color="000000" w:themeColor="text1"/>
            </w:tcBorders>
            <w:vAlign w:val="center"/>
          </w:tcPr>
          <w:p w14:paraId="42F1D4CD" w14:textId="3C48C364" w:rsidR="3B182FD7" w:rsidRPr="00023324" w:rsidRDefault="3B182FD7" w:rsidP="3B182FD7">
            <w:pPr>
              <w:jc w:val="center"/>
              <w:rPr>
                <w:sz w:val="21"/>
                <w:szCs w:val="21"/>
              </w:rPr>
            </w:pPr>
            <w:r w:rsidRPr="00023324">
              <w:rPr>
                <w:rFonts w:eastAsia="Arial" w:cs="Arial"/>
                <w:sz w:val="21"/>
                <w:szCs w:val="21"/>
              </w:rPr>
              <w:t>Long-range</w:t>
            </w:r>
          </w:p>
        </w:tc>
      </w:tr>
      <w:tr w:rsidR="3B182FD7" w14:paraId="55EFF83F" w14:textId="77777777" w:rsidTr="00023324">
        <w:trPr>
          <w:trHeight w:val="345"/>
        </w:trPr>
        <w:tc>
          <w:tcPr>
            <w:tcW w:w="3066" w:type="dxa"/>
            <w:gridSpan w:val="2"/>
            <w:tcBorders>
              <w:top w:val="single" w:sz="8" w:space="0" w:color="000000" w:themeColor="text1"/>
              <w:left w:val="single" w:sz="8" w:space="0" w:color="auto"/>
              <w:bottom w:val="single" w:sz="8" w:space="0" w:color="auto"/>
              <w:right w:val="single" w:sz="8" w:space="0" w:color="auto"/>
            </w:tcBorders>
            <w:vAlign w:val="center"/>
          </w:tcPr>
          <w:p w14:paraId="5624C11C" w14:textId="1A0F9BFD" w:rsidR="3B182FD7" w:rsidRPr="00023324" w:rsidRDefault="3B182FD7" w:rsidP="3B182FD7">
            <w:pPr>
              <w:jc w:val="center"/>
              <w:rPr>
                <w:sz w:val="20"/>
                <w:szCs w:val="20"/>
              </w:rPr>
            </w:pPr>
            <w:r w:rsidRPr="00023324">
              <w:rPr>
                <w:rFonts w:eastAsia="Arial" w:cs="Arial"/>
                <w:b/>
                <w:bCs/>
                <w:sz w:val="20"/>
                <w:szCs w:val="20"/>
              </w:rPr>
              <w:t>Platform</w:t>
            </w:r>
          </w:p>
        </w:tc>
        <w:tc>
          <w:tcPr>
            <w:tcW w:w="5940" w:type="dxa"/>
            <w:gridSpan w:val="2"/>
            <w:tcBorders>
              <w:top w:val="single" w:sz="8" w:space="0" w:color="auto"/>
              <w:left w:val="nil"/>
              <w:bottom w:val="single" w:sz="8" w:space="0" w:color="auto"/>
              <w:right w:val="single" w:sz="8" w:space="0" w:color="auto"/>
            </w:tcBorders>
            <w:vAlign w:val="center"/>
          </w:tcPr>
          <w:p w14:paraId="2170A307" w14:textId="2F15534D" w:rsidR="3B182FD7" w:rsidRPr="00023324" w:rsidRDefault="3B182FD7" w:rsidP="3B182FD7">
            <w:pPr>
              <w:jc w:val="center"/>
              <w:rPr>
                <w:sz w:val="21"/>
                <w:szCs w:val="21"/>
              </w:rPr>
            </w:pPr>
            <w:r w:rsidRPr="00023324">
              <w:rPr>
                <w:rFonts w:eastAsia="Arial" w:cs="Arial"/>
                <w:sz w:val="21"/>
                <w:szCs w:val="21"/>
              </w:rPr>
              <w:t>E-GMP</w:t>
            </w:r>
          </w:p>
        </w:tc>
      </w:tr>
      <w:tr w:rsidR="3B182FD7" w14:paraId="52C43D96" w14:textId="77777777" w:rsidTr="00023324">
        <w:trPr>
          <w:trHeight w:val="345"/>
        </w:trPr>
        <w:tc>
          <w:tcPr>
            <w:tcW w:w="3066" w:type="dxa"/>
            <w:gridSpan w:val="2"/>
            <w:tcBorders>
              <w:top w:val="single" w:sz="8" w:space="0" w:color="auto"/>
              <w:left w:val="single" w:sz="8" w:space="0" w:color="auto"/>
              <w:bottom w:val="single" w:sz="8" w:space="0" w:color="auto"/>
              <w:right w:val="single" w:sz="8" w:space="0" w:color="auto"/>
            </w:tcBorders>
            <w:vAlign w:val="center"/>
          </w:tcPr>
          <w:p w14:paraId="6C28E2E0" w14:textId="29C0FD68" w:rsidR="3B182FD7" w:rsidRPr="00023324" w:rsidRDefault="3B182FD7" w:rsidP="3B182FD7">
            <w:pPr>
              <w:jc w:val="center"/>
              <w:rPr>
                <w:sz w:val="20"/>
                <w:szCs w:val="20"/>
              </w:rPr>
            </w:pPr>
            <w:r w:rsidRPr="00023324">
              <w:rPr>
                <w:rFonts w:eastAsia="Arial" w:cs="Arial"/>
                <w:b/>
                <w:bCs/>
                <w:sz w:val="20"/>
                <w:szCs w:val="20"/>
              </w:rPr>
              <w:t>Length (mm)</w:t>
            </w:r>
          </w:p>
        </w:tc>
        <w:tc>
          <w:tcPr>
            <w:tcW w:w="5940" w:type="dxa"/>
            <w:gridSpan w:val="2"/>
            <w:tcBorders>
              <w:top w:val="single" w:sz="8" w:space="0" w:color="auto"/>
              <w:left w:val="nil"/>
              <w:bottom w:val="single" w:sz="8" w:space="0" w:color="auto"/>
              <w:right w:val="single" w:sz="8" w:space="0" w:color="auto"/>
            </w:tcBorders>
            <w:vAlign w:val="center"/>
          </w:tcPr>
          <w:p w14:paraId="11E5A162" w14:textId="7C5697D6" w:rsidR="3B182FD7" w:rsidRPr="00023324" w:rsidRDefault="7DD9A7F7" w:rsidP="00AE3F49">
            <w:pPr>
              <w:jc w:val="center"/>
              <w:rPr>
                <w:color w:val="FF0000"/>
                <w:sz w:val="21"/>
                <w:szCs w:val="21"/>
              </w:rPr>
            </w:pPr>
            <w:r w:rsidRPr="00023324">
              <w:rPr>
                <w:sz w:val="21"/>
                <w:szCs w:val="21"/>
              </w:rPr>
              <w:t>4</w:t>
            </w:r>
            <w:r w:rsidR="106901FB" w:rsidRPr="00023324">
              <w:rPr>
                <w:sz w:val="21"/>
                <w:szCs w:val="21"/>
              </w:rPr>
              <w:t>,</w:t>
            </w:r>
            <w:r w:rsidR="4ECA4E65" w:rsidRPr="00023324">
              <w:rPr>
                <w:sz w:val="21"/>
                <w:szCs w:val="21"/>
              </w:rPr>
              <w:t>0</w:t>
            </w:r>
            <w:r w:rsidR="73D15CC8" w:rsidRPr="00023324">
              <w:rPr>
                <w:sz w:val="21"/>
                <w:szCs w:val="21"/>
              </w:rPr>
              <w:t>6</w:t>
            </w:r>
            <w:r w:rsidR="4ECA4E65" w:rsidRPr="00023324">
              <w:rPr>
                <w:sz w:val="21"/>
                <w:szCs w:val="21"/>
              </w:rPr>
              <w:t>0</w:t>
            </w:r>
          </w:p>
        </w:tc>
      </w:tr>
      <w:tr w:rsidR="3B182FD7" w14:paraId="5D9A13B5" w14:textId="77777777" w:rsidTr="00023324">
        <w:trPr>
          <w:trHeight w:val="345"/>
        </w:trPr>
        <w:tc>
          <w:tcPr>
            <w:tcW w:w="3066" w:type="dxa"/>
            <w:gridSpan w:val="2"/>
            <w:tcBorders>
              <w:top w:val="single" w:sz="8" w:space="0" w:color="auto"/>
              <w:left w:val="single" w:sz="8" w:space="0" w:color="auto"/>
              <w:bottom w:val="single" w:sz="8" w:space="0" w:color="auto"/>
              <w:right w:val="single" w:sz="8" w:space="0" w:color="auto"/>
            </w:tcBorders>
            <w:vAlign w:val="center"/>
          </w:tcPr>
          <w:p w14:paraId="6E29FA4C" w14:textId="61D8BC85" w:rsidR="3B182FD7" w:rsidRPr="00023324" w:rsidRDefault="3B182FD7" w:rsidP="3B182FD7">
            <w:pPr>
              <w:jc w:val="center"/>
              <w:rPr>
                <w:sz w:val="20"/>
                <w:szCs w:val="20"/>
              </w:rPr>
            </w:pPr>
            <w:r w:rsidRPr="00023324">
              <w:rPr>
                <w:rFonts w:eastAsia="Arial" w:cs="Arial"/>
                <w:b/>
                <w:bCs/>
                <w:sz w:val="20"/>
                <w:szCs w:val="20"/>
              </w:rPr>
              <w:t>Width (mm)</w:t>
            </w:r>
          </w:p>
        </w:tc>
        <w:tc>
          <w:tcPr>
            <w:tcW w:w="5940" w:type="dxa"/>
            <w:gridSpan w:val="2"/>
            <w:tcBorders>
              <w:top w:val="single" w:sz="8" w:space="0" w:color="auto"/>
              <w:left w:val="nil"/>
              <w:bottom w:val="single" w:sz="8" w:space="0" w:color="auto"/>
              <w:right w:val="single" w:sz="8" w:space="0" w:color="auto"/>
            </w:tcBorders>
            <w:vAlign w:val="center"/>
          </w:tcPr>
          <w:p w14:paraId="58A01360" w14:textId="6FE4B167" w:rsidR="3B182FD7" w:rsidRPr="00023324" w:rsidRDefault="7127D8BD" w:rsidP="00AE3F49">
            <w:pPr>
              <w:jc w:val="center"/>
              <w:rPr>
                <w:sz w:val="21"/>
                <w:szCs w:val="21"/>
              </w:rPr>
            </w:pPr>
            <w:r w:rsidRPr="00023324">
              <w:rPr>
                <w:sz w:val="21"/>
                <w:szCs w:val="21"/>
              </w:rPr>
              <w:t>1</w:t>
            </w:r>
            <w:r w:rsidR="106901FB" w:rsidRPr="00023324">
              <w:rPr>
                <w:sz w:val="21"/>
                <w:szCs w:val="21"/>
              </w:rPr>
              <w:t>,</w:t>
            </w:r>
            <w:r w:rsidRPr="00023324">
              <w:rPr>
                <w:sz w:val="21"/>
                <w:szCs w:val="21"/>
              </w:rPr>
              <w:t>800</w:t>
            </w:r>
          </w:p>
        </w:tc>
      </w:tr>
      <w:tr w:rsidR="3B182FD7" w14:paraId="5524F7B5" w14:textId="77777777" w:rsidTr="00023324">
        <w:trPr>
          <w:trHeight w:val="345"/>
        </w:trPr>
        <w:tc>
          <w:tcPr>
            <w:tcW w:w="3066" w:type="dxa"/>
            <w:gridSpan w:val="2"/>
            <w:tcBorders>
              <w:top w:val="single" w:sz="8" w:space="0" w:color="auto"/>
              <w:left w:val="single" w:sz="8" w:space="0" w:color="auto"/>
              <w:bottom w:val="single" w:sz="8" w:space="0" w:color="auto"/>
              <w:right w:val="single" w:sz="8" w:space="0" w:color="auto"/>
            </w:tcBorders>
            <w:vAlign w:val="center"/>
          </w:tcPr>
          <w:p w14:paraId="60739A5B" w14:textId="7D5AD22A" w:rsidR="3B182FD7" w:rsidRPr="00023324" w:rsidRDefault="3B182FD7" w:rsidP="3B182FD7">
            <w:pPr>
              <w:jc w:val="center"/>
              <w:rPr>
                <w:sz w:val="20"/>
                <w:szCs w:val="20"/>
              </w:rPr>
            </w:pPr>
            <w:r w:rsidRPr="00023324">
              <w:rPr>
                <w:rFonts w:eastAsia="Arial" w:cs="Arial"/>
                <w:b/>
                <w:bCs/>
                <w:sz w:val="20"/>
                <w:szCs w:val="20"/>
              </w:rPr>
              <w:t>Height (mm)</w:t>
            </w:r>
          </w:p>
        </w:tc>
        <w:tc>
          <w:tcPr>
            <w:tcW w:w="5940" w:type="dxa"/>
            <w:gridSpan w:val="2"/>
            <w:tcBorders>
              <w:top w:val="single" w:sz="8" w:space="0" w:color="auto"/>
              <w:left w:val="nil"/>
              <w:bottom w:val="single" w:sz="8" w:space="0" w:color="auto"/>
              <w:right w:val="single" w:sz="8" w:space="0" w:color="auto"/>
            </w:tcBorders>
            <w:vAlign w:val="center"/>
          </w:tcPr>
          <w:p w14:paraId="029EF227" w14:textId="0F80F26F" w:rsidR="3B182FD7" w:rsidRPr="00023324" w:rsidRDefault="7ABA18C6" w:rsidP="00AE3F49">
            <w:pPr>
              <w:jc w:val="center"/>
              <w:rPr>
                <w:sz w:val="21"/>
                <w:szCs w:val="21"/>
              </w:rPr>
            </w:pPr>
            <w:r w:rsidRPr="00023324">
              <w:rPr>
                <w:sz w:val="21"/>
                <w:szCs w:val="21"/>
              </w:rPr>
              <w:t>1</w:t>
            </w:r>
            <w:r w:rsidR="2118C78D" w:rsidRPr="00023324">
              <w:rPr>
                <w:sz w:val="21"/>
                <w:szCs w:val="21"/>
              </w:rPr>
              <w:t>,</w:t>
            </w:r>
            <w:r w:rsidRPr="00023324">
              <w:rPr>
                <w:sz w:val="21"/>
                <w:szCs w:val="21"/>
              </w:rPr>
              <w:t>575</w:t>
            </w:r>
          </w:p>
        </w:tc>
      </w:tr>
      <w:tr w:rsidR="3B182FD7" w14:paraId="7A9F67E4" w14:textId="77777777" w:rsidTr="00023324">
        <w:trPr>
          <w:trHeight w:val="345"/>
        </w:trPr>
        <w:tc>
          <w:tcPr>
            <w:tcW w:w="3066" w:type="dxa"/>
            <w:gridSpan w:val="2"/>
            <w:tcBorders>
              <w:top w:val="single" w:sz="8" w:space="0" w:color="auto"/>
              <w:left w:val="single" w:sz="8" w:space="0" w:color="auto"/>
              <w:bottom w:val="single" w:sz="8" w:space="0" w:color="auto"/>
              <w:right w:val="single" w:sz="8" w:space="0" w:color="auto"/>
            </w:tcBorders>
            <w:vAlign w:val="center"/>
          </w:tcPr>
          <w:p w14:paraId="22AD4E5A" w14:textId="6FCAF5A3" w:rsidR="3B182FD7" w:rsidRPr="00023324" w:rsidRDefault="3B182FD7" w:rsidP="3B182FD7">
            <w:pPr>
              <w:jc w:val="center"/>
              <w:rPr>
                <w:sz w:val="20"/>
                <w:szCs w:val="20"/>
              </w:rPr>
            </w:pPr>
            <w:r w:rsidRPr="00023324">
              <w:rPr>
                <w:rFonts w:eastAsia="Arial" w:cs="Arial"/>
                <w:b/>
                <w:bCs/>
                <w:sz w:val="20"/>
                <w:szCs w:val="20"/>
              </w:rPr>
              <w:t>Wheelbase (mm)</w:t>
            </w:r>
          </w:p>
        </w:tc>
        <w:tc>
          <w:tcPr>
            <w:tcW w:w="5940" w:type="dxa"/>
            <w:gridSpan w:val="2"/>
            <w:tcBorders>
              <w:top w:val="single" w:sz="8" w:space="0" w:color="auto"/>
              <w:left w:val="nil"/>
              <w:bottom w:val="single" w:sz="8" w:space="0" w:color="auto"/>
              <w:right w:val="single" w:sz="8" w:space="0" w:color="auto"/>
            </w:tcBorders>
            <w:vAlign w:val="center"/>
          </w:tcPr>
          <w:p w14:paraId="67B041D3" w14:textId="4764B956" w:rsidR="3B182FD7" w:rsidRPr="00023324" w:rsidRDefault="3B182FD7" w:rsidP="3B182FD7">
            <w:pPr>
              <w:jc w:val="center"/>
              <w:rPr>
                <w:sz w:val="21"/>
                <w:szCs w:val="21"/>
              </w:rPr>
            </w:pPr>
            <w:r w:rsidRPr="00023324">
              <w:rPr>
                <w:rFonts w:eastAsia="Arial" w:cs="Arial"/>
                <w:sz w:val="21"/>
                <w:szCs w:val="21"/>
              </w:rPr>
              <w:t>2,565</w:t>
            </w:r>
          </w:p>
        </w:tc>
      </w:tr>
      <w:tr w:rsidR="3B182FD7" w14:paraId="23BD5618" w14:textId="77777777" w:rsidTr="00023324">
        <w:trPr>
          <w:trHeight w:val="345"/>
        </w:trPr>
        <w:tc>
          <w:tcPr>
            <w:tcW w:w="3066" w:type="dxa"/>
            <w:gridSpan w:val="2"/>
            <w:tcBorders>
              <w:top w:val="single" w:sz="8" w:space="0" w:color="auto"/>
              <w:left w:val="single" w:sz="8" w:space="0" w:color="auto"/>
              <w:bottom w:val="single" w:sz="8" w:space="0" w:color="auto"/>
              <w:right w:val="single" w:sz="8" w:space="0" w:color="auto"/>
            </w:tcBorders>
            <w:vAlign w:val="center"/>
          </w:tcPr>
          <w:p w14:paraId="1360D6CF" w14:textId="797A5C9E" w:rsidR="3B182FD7" w:rsidRPr="00023324" w:rsidRDefault="3B182FD7" w:rsidP="3B182FD7">
            <w:pPr>
              <w:jc w:val="center"/>
              <w:rPr>
                <w:sz w:val="20"/>
                <w:szCs w:val="20"/>
              </w:rPr>
            </w:pPr>
            <w:r w:rsidRPr="00023324">
              <w:rPr>
                <w:rFonts w:eastAsia="Arial" w:cs="Arial"/>
                <w:b/>
                <w:bCs/>
                <w:sz w:val="20"/>
                <w:szCs w:val="20"/>
              </w:rPr>
              <w:t>Battery (kWh)</w:t>
            </w:r>
          </w:p>
        </w:tc>
        <w:tc>
          <w:tcPr>
            <w:tcW w:w="2970" w:type="dxa"/>
            <w:tcBorders>
              <w:top w:val="single" w:sz="8" w:space="0" w:color="auto"/>
              <w:left w:val="nil"/>
              <w:bottom w:val="single" w:sz="8" w:space="0" w:color="auto"/>
              <w:right w:val="single" w:sz="8" w:space="0" w:color="auto"/>
            </w:tcBorders>
            <w:vAlign w:val="center"/>
          </w:tcPr>
          <w:p w14:paraId="36B59FDD" w14:textId="6D0E6CB9" w:rsidR="3B182FD7" w:rsidRPr="00023324" w:rsidRDefault="3B182FD7" w:rsidP="3B182FD7">
            <w:pPr>
              <w:jc w:val="center"/>
              <w:rPr>
                <w:sz w:val="21"/>
                <w:szCs w:val="21"/>
              </w:rPr>
            </w:pPr>
            <w:r w:rsidRPr="00023324">
              <w:rPr>
                <w:rFonts w:eastAsia="Arial" w:cs="Arial"/>
                <w:sz w:val="21"/>
                <w:szCs w:val="21"/>
              </w:rPr>
              <w:t>42.2</w:t>
            </w:r>
          </w:p>
        </w:tc>
        <w:tc>
          <w:tcPr>
            <w:tcW w:w="2970" w:type="dxa"/>
            <w:tcBorders>
              <w:top w:val="nil"/>
              <w:left w:val="single" w:sz="8" w:space="0" w:color="auto"/>
              <w:bottom w:val="single" w:sz="8" w:space="0" w:color="auto"/>
              <w:right w:val="single" w:sz="8" w:space="0" w:color="auto"/>
            </w:tcBorders>
            <w:vAlign w:val="center"/>
          </w:tcPr>
          <w:p w14:paraId="0CB34451" w14:textId="790F3E11" w:rsidR="3B182FD7" w:rsidRPr="00023324" w:rsidRDefault="3B182FD7" w:rsidP="3B182FD7">
            <w:pPr>
              <w:jc w:val="center"/>
              <w:rPr>
                <w:sz w:val="21"/>
                <w:szCs w:val="21"/>
              </w:rPr>
            </w:pPr>
            <w:r w:rsidRPr="00023324">
              <w:rPr>
                <w:rFonts w:eastAsia="Arial" w:cs="Arial"/>
                <w:sz w:val="21"/>
                <w:szCs w:val="21"/>
              </w:rPr>
              <w:t>61.0</w:t>
            </w:r>
          </w:p>
        </w:tc>
      </w:tr>
      <w:tr w:rsidR="3B182FD7" w14:paraId="38F7B76E" w14:textId="77777777" w:rsidTr="00023324">
        <w:trPr>
          <w:trHeight w:val="315"/>
        </w:trPr>
        <w:tc>
          <w:tcPr>
            <w:tcW w:w="3066" w:type="dxa"/>
            <w:gridSpan w:val="2"/>
            <w:tcBorders>
              <w:top w:val="single" w:sz="8" w:space="0" w:color="auto"/>
              <w:left w:val="single" w:sz="8" w:space="0" w:color="auto"/>
              <w:bottom w:val="single" w:sz="8" w:space="0" w:color="auto"/>
              <w:right w:val="single" w:sz="8" w:space="0" w:color="auto"/>
            </w:tcBorders>
            <w:vAlign w:val="center"/>
          </w:tcPr>
          <w:p w14:paraId="0E6ED774" w14:textId="61407CC6" w:rsidR="3B182FD7" w:rsidRPr="00023324" w:rsidRDefault="3B182FD7" w:rsidP="3B182FD7">
            <w:pPr>
              <w:jc w:val="center"/>
              <w:rPr>
                <w:sz w:val="20"/>
                <w:szCs w:val="20"/>
              </w:rPr>
            </w:pPr>
            <w:r w:rsidRPr="00023324">
              <w:rPr>
                <w:rFonts w:eastAsia="Arial" w:cs="Arial"/>
                <w:b/>
                <w:bCs/>
                <w:sz w:val="20"/>
                <w:szCs w:val="20"/>
              </w:rPr>
              <w:t>Range (km, WLTP</w:t>
            </w:r>
            <w:r w:rsidR="00303661">
              <w:rPr>
                <w:rFonts w:eastAsia="Arial" w:cs="Arial"/>
                <w:b/>
                <w:bCs/>
                <w:sz w:val="20"/>
                <w:szCs w:val="20"/>
              </w:rPr>
              <w:t xml:space="preserve"> combined</w:t>
            </w:r>
            <w:r w:rsidRPr="00023324">
              <w:rPr>
                <w:rFonts w:eastAsia="Arial" w:cs="Arial"/>
                <w:b/>
                <w:bCs/>
                <w:sz w:val="20"/>
                <w:szCs w:val="20"/>
              </w:rPr>
              <w:t>)</w:t>
            </w:r>
          </w:p>
        </w:tc>
        <w:tc>
          <w:tcPr>
            <w:tcW w:w="2970" w:type="dxa"/>
            <w:tcBorders>
              <w:top w:val="single" w:sz="8" w:space="0" w:color="auto"/>
              <w:left w:val="nil"/>
              <w:bottom w:val="single" w:sz="8" w:space="0" w:color="auto"/>
              <w:right w:val="single" w:sz="8" w:space="0" w:color="auto"/>
            </w:tcBorders>
            <w:vAlign w:val="center"/>
          </w:tcPr>
          <w:p w14:paraId="3A2D80ED" w14:textId="210BE3BB" w:rsidR="3B182FD7" w:rsidRPr="00023324" w:rsidRDefault="6DBE185B" w:rsidP="3B182FD7">
            <w:pPr>
              <w:jc w:val="center"/>
              <w:rPr>
                <w:sz w:val="21"/>
                <w:szCs w:val="21"/>
              </w:rPr>
            </w:pPr>
            <w:r w:rsidRPr="00023324">
              <w:rPr>
                <w:rFonts w:eastAsia="Arial" w:cs="Arial"/>
                <w:sz w:val="21"/>
                <w:szCs w:val="21"/>
              </w:rPr>
              <w:t>317</w:t>
            </w:r>
          </w:p>
        </w:tc>
        <w:tc>
          <w:tcPr>
            <w:tcW w:w="2970" w:type="dxa"/>
            <w:tcBorders>
              <w:top w:val="nil"/>
              <w:left w:val="single" w:sz="8" w:space="0" w:color="auto"/>
              <w:bottom w:val="single" w:sz="8" w:space="0" w:color="auto"/>
              <w:right w:val="single" w:sz="8" w:space="0" w:color="auto"/>
            </w:tcBorders>
            <w:vAlign w:val="center"/>
          </w:tcPr>
          <w:p w14:paraId="389968C8" w14:textId="004D0B4F" w:rsidR="3B182FD7" w:rsidRPr="00023324" w:rsidRDefault="7FA5054E" w:rsidP="19AD7115">
            <w:pPr>
              <w:jc w:val="center"/>
              <w:rPr>
                <w:rFonts w:eastAsia="Arial" w:cs="Arial"/>
                <w:sz w:val="21"/>
                <w:szCs w:val="21"/>
              </w:rPr>
            </w:pPr>
            <w:r w:rsidRPr="00023324">
              <w:rPr>
                <w:rFonts w:eastAsia="Arial" w:cs="Arial"/>
                <w:sz w:val="21"/>
                <w:szCs w:val="21"/>
              </w:rPr>
              <w:t>448</w:t>
            </w:r>
          </w:p>
        </w:tc>
      </w:tr>
      <w:tr w:rsidR="00A86578" w14:paraId="7618767A" w14:textId="77777777" w:rsidTr="00023324">
        <w:trPr>
          <w:trHeight w:val="315"/>
        </w:trPr>
        <w:tc>
          <w:tcPr>
            <w:tcW w:w="3066" w:type="dxa"/>
            <w:gridSpan w:val="2"/>
            <w:tcBorders>
              <w:top w:val="single" w:sz="8" w:space="0" w:color="auto"/>
              <w:left w:val="single" w:sz="8" w:space="0" w:color="auto"/>
              <w:bottom w:val="single" w:sz="8" w:space="0" w:color="auto"/>
              <w:right w:val="single" w:sz="8" w:space="0" w:color="auto"/>
            </w:tcBorders>
            <w:vAlign w:val="center"/>
          </w:tcPr>
          <w:p w14:paraId="046C5625" w14:textId="1020BA04" w:rsidR="00A86578" w:rsidRPr="00023324" w:rsidRDefault="00A86578" w:rsidP="3B182FD7">
            <w:pPr>
              <w:jc w:val="center"/>
              <w:rPr>
                <w:rFonts w:eastAsia="Arial" w:cs="Arial"/>
                <w:b/>
                <w:bCs/>
                <w:sz w:val="20"/>
                <w:szCs w:val="20"/>
              </w:rPr>
            </w:pPr>
            <w:r>
              <w:rPr>
                <w:rFonts w:eastAsia="Arial" w:cs="Arial"/>
                <w:b/>
                <w:bCs/>
                <w:sz w:val="20"/>
                <w:szCs w:val="20"/>
              </w:rPr>
              <w:t>Power out</w:t>
            </w:r>
            <w:r w:rsidR="00B52446">
              <w:rPr>
                <w:rFonts w:eastAsia="Arial" w:cs="Arial"/>
                <w:b/>
                <w:bCs/>
                <w:sz w:val="20"/>
                <w:szCs w:val="20"/>
              </w:rPr>
              <w:t xml:space="preserve">put </w:t>
            </w:r>
            <w:r>
              <w:rPr>
                <w:rFonts w:eastAsia="Arial" w:cs="Arial"/>
                <w:b/>
                <w:bCs/>
                <w:sz w:val="20"/>
                <w:szCs w:val="20"/>
              </w:rPr>
              <w:t>(kw)</w:t>
            </w:r>
          </w:p>
        </w:tc>
        <w:tc>
          <w:tcPr>
            <w:tcW w:w="2970" w:type="dxa"/>
            <w:tcBorders>
              <w:top w:val="single" w:sz="8" w:space="0" w:color="auto"/>
              <w:left w:val="nil"/>
              <w:bottom w:val="single" w:sz="8" w:space="0" w:color="auto"/>
              <w:right w:val="single" w:sz="8" w:space="0" w:color="auto"/>
            </w:tcBorders>
            <w:vAlign w:val="center"/>
          </w:tcPr>
          <w:p w14:paraId="4B3180F7" w14:textId="53445F8F" w:rsidR="00A86578" w:rsidRPr="00023324" w:rsidRDefault="00A86578" w:rsidP="3B182FD7">
            <w:pPr>
              <w:jc w:val="center"/>
              <w:rPr>
                <w:rFonts w:eastAsia="Arial" w:cs="Arial"/>
                <w:sz w:val="21"/>
                <w:szCs w:val="21"/>
              </w:rPr>
            </w:pPr>
            <w:r>
              <w:rPr>
                <w:rFonts w:eastAsia="Arial" w:cs="Arial"/>
                <w:sz w:val="21"/>
                <w:szCs w:val="21"/>
              </w:rPr>
              <w:t>108</w:t>
            </w:r>
          </w:p>
        </w:tc>
        <w:tc>
          <w:tcPr>
            <w:tcW w:w="2970" w:type="dxa"/>
            <w:tcBorders>
              <w:top w:val="nil"/>
              <w:left w:val="single" w:sz="8" w:space="0" w:color="auto"/>
              <w:bottom w:val="single" w:sz="8" w:space="0" w:color="auto"/>
              <w:right w:val="single" w:sz="8" w:space="0" w:color="auto"/>
            </w:tcBorders>
            <w:vAlign w:val="center"/>
          </w:tcPr>
          <w:p w14:paraId="452D4E0F" w14:textId="4BCEB737" w:rsidR="00A86578" w:rsidRPr="00023324" w:rsidRDefault="00A86578" w:rsidP="19AD7115">
            <w:pPr>
              <w:jc w:val="center"/>
              <w:rPr>
                <w:rFonts w:eastAsia="Arial" w:cs="Arial"/>
                <w:sz w:val="21"/>
                <w:szCs w:val="21"/>
              </w:rPr>
            </w:pPr>
          </w:p>
        </w:tc>
      </w:tr>
      <w:tr w:rsidR="001A723E" w14:paraId="06180427" w14:textId="77777777" w:rsidTr="00023324">
        <w:trPr>
          <w:trHeight w:val="567"/>
        </w:trPr>
        <w:tc>
          <w:tcPr>
            <w:tcW w:w="1094" w:type="dxa"/>
            <w:vMerge w:val="restart"/>
            <w:tcBorders>
              <w:top w:val="single" w:sz="4" w:space="0" w:color="auto"/>
              <w:left w:val="single" w:sz="4" w:space="0" w:color="auto"/>
              <w:bottom w:val="single" w:sz="4" w:space="0" w:color="auto"/>
              <w:right w:val="single" w:sz="4" w:space="0" w:color="auto"/>
            </w:tcBorders>
            <w:vAlign w:val="center"/>
          </w:tcPr>
          <w:p w14:paraId="044521AA" w14:textId="5637FEDF" w:rsidR="3B182FD7" w:rsidRPr="00023324" w:rsidRDefault="3B182FD7" w:rsidP="3B182FD7">
            <w:pPr>
              <w:jc w:val="center"/>
              <w:rPr>
                <w:sz w:val="20"/>
                <w:szCs w:val="20"/>
              </w:rPr>
            </w:pPr>
            <w:r w:rsidRPr="00023324">
              <w:rPr>
                <w:rFonts w:eastAsia="Arial" w:cs="Arial"/>
                <w:b/>
                <w:bCs/>
                <w:sz w:val="20"/>
                <w:szCs w:val="20"/>
              </w:rPr>
              <w:t>Charging (</w:t>
            </w:r>
            <w:proofErr w:type="spellStart"/>
            <w:proofErr w:type="gramStart"/>
            <w:r w:rsidRPr="00023324">
              <w:rPr>
                <w:rFonts w:eastAsia="Arial" w:cs="Arial"/>
                <w:b/>
                <w:bCs/>
                <w:sz w:val="20"/>
                <w:szCs w:val="20"/>
              </w:rPr>
              <w:t>H:min</w:t>
            </w:r>
            <w:proofErr w:type="spellEnd"/>
            <w:proofErr w:type="gramEnd"/>
            <w:r w:rsidRPr="00023324">
              <w:rPr>
                <w:rFonts w:eastAsia="Arial" w:cs="Arial"/>
                <w:b/>
                <w:bCs/>
                <w:sz w:val="20"/>
                <w:szCs w:val="20"/>
              </w:rPr>
              <w:t>)</w:t>
            </w:r>
          </w:p>
        </w:tc>
        <w:tc>
          <w:tcPr>
            <w:tcW w:w="1972" w:type="dxa"/>
            <w:tcBorders>
              <w:top w:val="nil"/>
              <w:left w:val="single" w:sz="4" w:space="0" w:color="auto"/>
              <w:bottom w:val="single" w:sz="8" w:space="0" w:color="000000" w:themeColor="text1"/>
              <w:right w:val="single" w:sz="8" w:space="0" w:color="auto"/>
            </w:tcBorders>
            <w:vAlign w:val="center"/>
          </w:tcPr>
          <w:p w14:paraId="189F2C9C" w14:textId="5C359596" w:rsidR="3B182FD7" w:rsidRPr="00023324" w:rsidRDefault="3B182FD7" w:rsidP="3B182FD7">
            <w:pPr>
              <w:jc w:val="center"/>
              <w:rPr>
                <w:sz w:val="20"/>
                <w:szCs w:val="20"/>
              </w:rPr>
            </w:pPr>
            <w:r w:rsidRPr="00B44C80">
              <w:rPr>
                <w:rFonts w:eastAsia="Arial" w:cs="Arial"/>
                <w:b/>
                <w:bCs/>
                <w:sz w:val="20"/>
                <w:szCs w:val="20"/>
              </w:rPr>
              <w:t>DC fast charging</w:t>
            </w:r>
          </w:p>
          <w:p w14:paraId="1FF40CEA" w14:textId="576979D6" w:rsidR="3B182FD7" w:rsidRPr="00023324" w:rsidRDefault="3B182FD7" w:rsidP="3B182FD7">
            <w:pPr>
              <w:jc w:val="center"/>
              <w:rPr>
                <w:sz w:val="20"/>
                <w:szCs w:val="20"/>
              </w:rPr>
            </w:pPr>
            <w:r w:rsidRPr="00B44C80">
              <w:rPr>
                <w:rFonts w:eastAsia="Arial" w:cs="Arial"/>
                <w:b/>
                <w:bCs/>
                <w:sz w:val="20"/>
                <w:szCs w:val="20"/>
              </w:rPr>
              <w:t>(10-80%)</w:t>
            </w:r>
          </w:p>
        </w:tc>
        <w:tc>
          <w:tcPr>
            <w:tcW w:w="2970" w:type="dxa"/>
            <w:tcBorders>
              <w:top w:val="single" w:sz="8" w:space="0" w:color="auto"/>
              <w:left w:val="single" w:sz="8" w:space="0" w:color="auto"/>
              <w:bottom w:val="single" w:sz="8" w:space="0" w:color="auto"/>
              <w:right w:val="single" w:sz="8" w:space="0" w:color="auto"/>
            </w:tcBorders>
            <w:vAlign w:val="center"/>
          </w:tcPr>
          <w:p w14:paraId="280E7802" w14:textId="59060ED9" w:rsidR="3B182FD7" w:rsidRPr="00023324" w:rsidRDefault="3B182FD7" w:rsidP="3B182FD7">
            <w:pPr>
              <w:jc w:val="center"/>
              <w:rPr>
                <w:sz w:val="21"/>
                <w:szCs w:val="21"/>
              </w:rPr>
            </w:pPr>
            <w:r w:rsidRPr="00023324">
              <w:rPr>
                <w:rFonts w:eastAsia="Arial" w:cs="Arial"/>
                <w:sz w:val="21"/>
                <w:szCs w:val="21"/>
              </w:rPr>
              <w:t>0:</w:t>
            </w:r>
            <w:r w:rsidR="00486BDB" w:rsidRPr="00023324">
              <w:rPr>
                <w:rFonts w:eastAsia="Arial" w:cs="Arial"/>
                <w:sz w:val="21"/>
                <w:szCs w:val="21"/>
              </w:rPr>
              <w:t>29</w:t>
            </w:r>
          </w:p>
        </w:tc>
        <w:tc>
          <w:tcPr>
            <w:tcW w:w="2970" w:type="dxa"/>
            <w:tcBorders>
              <w:top w:val="single" w:sz="8" w:space="0" w:color="auto"/>
              <w:left w:val="single" w:sz="8" w:space="0" w:color="auto"/>
              <w:bottom w:val="single" w:sz="8" w:space="0" w:color="auto"/>
              <w:right w:val="single" w:sz="8" w:space="0" w:color="auto"/>
            </w:tcBorders>
            <w:vAlign w:val="center"/>
          </w:tcPr>
          <w:p w14:paraId="6DAAD363" w14:textId="7F1D0784" w:rsidR="3B182FD7" w:rsidRPr="00023324" w:rsidRDefault="3B182FD7" w:rsidP="3B182FD7">
            <w:pPr>
              <w:jc w:val="center"/>
              <w:rPr>
                <w:sz w:val="21"/>
                <w:szCs w:val="21"/>
              </w:rPr>
            </w:pPr>
            <w:r w:rsidRPr="00023324">
              <w:rPr>
                <w:rFonts w:eastAsia="Arial" w:cs="Arial"/>
                <w:sz w:val="21"/>
                <w:szCs w:val="21"/>
              </w:rPr>
              <w:t>0:30</w:t>
            </w:r>
          </w:p>
        </w:tc>
      </w:tr>
      <w:tr w:rsidR="001A723E" w14:paraId="0E223C62" w14:textId="77777777" w:rsidTr="00023324">
        <w:trPr>
          <w:trHeight w:val="567"/>
        </w:trPr>
        <w:tc>
          <w:tcPr>
            <w:tcW w:w="1094" w:type="dxa"/>
            <w:vMerge/>
            <w:vAlign w:val="center"/>
          </w:tcPr>
          <w:p w14:paraId="0AF810B0" w14:textId="77777777" w:rsidR="003F74E1" w:rsidRPr="00023324" w:rsidRDefault="003F74E1">
            <w:pPr>
              <w:rPr>
                <w:sz w:val="20"/>
                <w:szCs w:val="20"/>
              </w:rPr>
            </w:pPr>
          </w:p>
        </w:tc>
        <w:tc>
          <w:tcPr>
            <w:tcW w:w="1972" w:type="dxa"/>
            <w:tcBorders>
              <w:top w:val="single" w:sz="8" w:space="0" w:color="000000" w:themeColor="text1"/>
              <w:left w:val="single" w:sz="4" w:space="0" w:color="auto"/>
              <w:bottom w:val="single" w:sz="8" w:space="0" w:color="auto"/>
              <w:right w:val="single" w:sz="8" w:space="0" w:color="auto"/>
            </w:tcBorders>
            <w:vAlign w:val="center"/>
          </w:tcPr>
          <w:p w14:paraId="35C24769" w14:textId="77777777" w:rsidR="00331006" w:rsidRPr="00B44C80" w:rsidRDefault="3B182FD7" w:rsidP="3B182FD7">
            <w:pPr>
              <w:jc w:val="center"/>
              <w:rPr>
                <w:rFonts w:eastAsiaTheme="minorEastAsia" w:cs="Arial"/>
                <w:b/>
                <w:bCs/>
                <w:sz w:val="20"/>
                <w:szCs w:val="20"/>
                <w:lang w:eastAsia="ko-KR"/>
              </w:rPr>
            </w:pPr>
            <w:r w:rsidRPr="00B44C80">
              <w:rPr>
                <w:rFonts w:eastAsia="Arial" w:cs="Arial"/>
                <w:b/>
                <w:bCs/>
                <w:sz w:val="20"/>
                <w:szCs w:val="20"/>
              </w:rPr>
              <w:t xml:space="preserve">AC charging </w:t>
            </w:r>
          </w:p>
          <w:p w14:paraId="481DDAD0" w14:textId="4BAC8DA1" w:rsidR="3B182FD7" w:rsidRPr="00023324" w:rsidRDefault="3B182FD7" w:rsidP="3B182FD7">
            <w:pPr>
              <w:jc w:val="center"/>
              <w:rPr>
                <w:sz w:val="20"/>
                <w:szCs w:val="20"/>
              </w:rPr>
            </w:pPr>
            <w:r w:rsidRPr="00B44C80">
              <w:rPr>
                <w:rFonts w:eastAsia="Arial" w:cs="Arial"/>
                <w:b/>
                <w:bCs/>
                <w:sz w:val="20"/>
                <w:szCs w:val="20"/>
              </w:rPr>
              <w:t>(1</w:t>
            </w:r>
            <w:r w:rsidR="31E2B1FA" w:rsidRPr="00B44C80">
              <w:rPr>
                <w:rFonts w:eastAsia="Arial" w:cs="Arial"/>
                <w:b/>
                <w:bCs/>
                <w:sz w:val="20"/>
                <w:szCs w:val="20"/>
              </w:rPr>
              <w:t>1 kW / 22 kW</w:t>
            </w:r>
            <w:r w:rsidRPr="00B44C80">
              <w:rPr>
                <w:rFonts w:eastAsia="Arial" w:cs="Arial"/>
                <w:b/>
                <w:bCs/>
                <w:sz w:val="20"/>
                <w:szCs w:val="20"/>
              </w:rPr>
              <w:t>)</w:t>
            </w:r>
          </w:p>
        </w:tc>
        <w:tc>
          <w:tcPr>
            <w:tcW w:w="2970" w:type="dxa"/>
            <w:tcBorders>
              <w:top w:val="single" w:sz="8" w:space="0" w:color="auto"/>
              <w:left w:val="single" w:sz="8" w:space="0" w:color="auto"/>
              <w:bottom w:val="single" w:sz="8" w:space="0" w:color="auto"/>
              <w:right w:val="single" w:sz="8" w:space="0" w:color="auto"/>
            </w:tcBorders>
            <w:vAlign w:val="center"/>
          </w:tcPr>
          <w:p w14:paraId="1A27C10D" w14:textId="6CC1E38D" w:rsidR="3B182FD7" w:rsidRPr="00023324" w:rsidRDefault="760D5030" w:rsidP="00AE3F49">
            <w:pPr>
              <w:jc w:val="center"/>
              <w:rPr>
                <w:sz w:val="21"/>
                <w:szCs w:val="21"/>
              </w:rPr>
            </w:pPr>
            <w:r w:rsidRPr="00023324">
              <w:rPr>
                <w:sz w:val="21"/>
                <w:szCs w:val="21"/>
              </w:rPr>
              <w:t>4:05</w:t>
            </w:r>
            <w:r w:rsidR="357ED671" w:rsidRPr="00023324">
              <w:rPr>
                <w:sz w:val="21"/>
                <w:szCs w:val="21"/>
              </w:rPr>
              <w:t xml:space="preserve"> </w:t>
            </w:r>
            <w:r w:rsidR="68A860EF" w:rsidRPr="00023324">
              <w:rPr>
                <w:sz w:val="21"/>
                <w:szCs w:val="21"/>
              </w:rPr>
              <w:t>/</w:t>
            </w:r>
            <w:r w:rsidR="357ED671" w:rsidRPr="00023324">
              <w:rPr>
                <w:sz w:val="21"/>
                <w:szCs w:val="21"/>
              </w:rPr>
              <w:t xml:space="preserve"> 2:35</w:t>
            </w:r>
          </w:p>
        </w:tc>
        <w:tc>
          <w:tcPr>
            <w:tcW w:w="2970" w:type="dxa"/>
            <w:tcBorders>
              <w:top w:val="single" w:sz="8" w:space="0" w:color="auto"/>
              <w:left w:val="single" w:sz="8" w:space="0" w:color="auto"/>
              <w:bottom w:val="single" w:sz="8" w:space="0" w:color="auto"/>
              <w:right w:val="single" w:sz="8" w:space="0" w:color="auto"/>
            </w:tcBorders>
            <w:vAlign w:val="center"/>
          </w:tcPr>
          <w:p w14:paraId="11B34588" w14:textId="688415A9" w:rsidR="3B182FD7" w:rsidRPr="00023324" w:rsidRDefault="760D5030" w:rsidP="00AE3F49">
            <w:pPr>
              <w:jc w:val="center"/>
              <w:rPr>
                <w:sz w:val="21"/>
                <w:szCs w:val="21"/>
              </w:rPr>
            </w:pPr>
            <w:r w:rsidRPr="00023324">
              <w:rPr>
                <w:sz w:val="21"/>
                <w:szCs w:val="21"/>
              </w:rPr>
              <w:t>5:3</w:t>
            </w:r>
            <w:r w:rsidR="45B8D010" w:rsidRPr="00023324">
              <w:rPr>
                <w:sz w:val="21"/>
                <w:szCs w:val="21"/>
              </w:rPr>
              <w:t>5 / 3:00</w:t>
            </w:r>
          </w:p>
        </w:tc>
      </w:tr>
      <w:tr w:rsidR="3B182FD7" w14:paraId="7D22FCEA" w14:textId="77777777" w:rsidTr="00023324">
        <w:trPr>
          <w:trHeight w:val="285"/>
        </w:trPr>
        <w:tc>
          <w:tcPr>
            <w:tcW w:w="3066" w:type="dxa"/>
            <w:gridSpan w:val="2"/>
            <w:tcBorders>
              <w:top w:val="single" w:sz="4" w:space="0" w:color="auto"/>
              <w:left w:val="single" w:sz="4" w:space="0" w:color="auto"/>
              <w:bottom w:val="single" w:sz="4" w:space="0" w:color="auto"/>
              <w:right w:val="single" w:sz="4" w:space="0" w:color="auto"/>
            </w:tcBorders>
            <w:vAlign w:val="center"/>
          </w:tcPr>
          <w:p w14:paraId="133E84BD" w14:textId="0A5D6D5F" w:rsidR="3B182FD7" w:rsidRPr="00023324" w:rsidRDefault="3B182FD7" w:rsidP="3B182FD7">
            <w:pPr>
              <w:jc w:val="center"/>
              <w:rPr>
                <w:sz w:val="20"/>
                <w:szCs w:val="20"/>
              </w:rPr>
            </w:pPr>
            <w:r w:rsidRPr="00023324">
              <w:rPr>
                <w:rFonts w:eastAsia="Arial" w:cs="Arial"/>
                <w:b/>
                <w:bCs/>
                <w:sz w:val="20"/>
                <w:szCs w:val="20"/>
              </w:rPr>
              <w:t>Tyres</w:t>
            </w:r>
          </w:p>
        </w:tc>
        <w:tc>
          <w:tcPr>
            <w:tcW w:w="5940" w:type="dxa"/>
            <w:gridSpan w:val="2"/>
            <w:tcBorders>
              <w:top w:val="single" w:sz="8" w:space="0" w:color="auto"/>
              <w:left w:val="single" w:sz="4" w:space="0" w:color="auto"/>
              <w:bottom w:val="single" w:sz="8" w:space="0" w:color="auto"/>
              <w:right w:val="single" w:sz="8" w:space="0" w:color="auto"/>
            </w:tcBorders>
            <w:vAlign w:val="center"/>
          </w:tcPr>
          <w:p w14:paraId="36AFA95C" w14:textId="0FD93BCC" w:rsidR="00F34979" w:rsidRPr="00023324" w:rsidRDefault="1FDBBF20">
            <w:pPr>
              <w:jc w:val="center"/>
              <w:rPr>
                <w:sz w:val="21"/>
                <w:szCs w:val="21"/>
              </w:rPr>
            </w:pPr>
            <w:r w:rsidRPr="00023324">
              <w:rPr>
                <w:sz w:val="21"/>
                <w:szCs w:val="21"/>
              </w:rPr>
              <w:t>205/65</w:t>
            </w:r>
            <w:r w:rsidR="6DAA0CAB" w:rsidRPr="00023324">
              <w:rPr>
                <w:sz w:val="21"/>
                <w:szCs w:val="21"/>
              </w:rPr>
              <w:t xml:space="preserve"> </w:t>
            </w:r>
            <w:r w:rsidRPr="00023324">
              <w:rPr>
                <w:sz w:val="21"/>
                <w:szCs w:val="21"/>
              </w:rPr>
              <w:t>R16</w:t>
            </w:r>
          </w:p>
          <w:p w14:paraId="2CECD83C" w14:textId="2AAE3216" w:rsidR="3B182FD7" w:rsidRPr="00023324" w:rsidRDefault="1FDBBF20" w:rsidP="00AE3F49">
            <w:pPr>
              <w:jc w:val="center"/>
              <w:rPr>
                <w:sz w:val="21"/>
                <w:szCs w:val="21"/>
              </w:rPr>
            </w:pPr>
            <w:r w:rsidRPr="00023324">
              <w:rPr>
                <w:sz w:val="21"/>
                <w:szCs w:val="21"/>
              </w:rPr>
              <w:t>215/50</w:t>
            </w:r>
            <w:r w:rsidR="2AEE6528" w:rsidRPr="00023324">
              <w:rPr>
                <w:sz w:val="21"/>
                <w:szCs w:val="21"/>
              </w:rPr>
              <w:t xml:space="preserve"> </w:t>
            </w:r>
            <w:r w:rsidRPr="00023324">
              <w:rPr>
                <w:sz w:val="21"/>
                <w:szCs w:val="21"/>
              </w:rPr>
              <w:t>R18</w:t>
            </w:r>
          </w:p>
          <w:p w14:paraId="39463431" w14:textId="49557F79" w:rsidR="3B182FD7" w:rsidRPr="00023324" w:rsidRDefault="1E85D2A6" w:rsidP="1844A609">
            <w:pPr>
              <w:jc w:val="center"/>
              <w:rPr>
                <w:sz w:val="21"/>
                <w:szCs w:val="21"/>
              </w:rPr>
            </w:pPr>
            <w:r w:rsidRPr="00023324">
              <w:rPr>
                <w:sz w:val="21"/>
                <w:szCs w:val="21"/>
              </w:rPr>
              <w:t>225/45</w:t>
            </w:r>
            <w:r w:rsidR="2AEE6528" w:rsidRPr="00023324">
              <w:rPr>
                <w:sz w:val="21"/>
                <w:szCs w:val="21"/>
              </w:rPr>
              <w:t xml:space="preserve"> </w:t>
            </w:r>
            <w:r w:rsidRPr="00023324">
              <w:rPr>
                <w:sz w:val="21"/>
                <w:szCs w:val="21"/>
              </w:rPr>
              <w:t>R19 (GT</w:t>
            </w:r>
            <w:r w:rsidR="5782B6E3" w:rsidRPr="00023324">
              <w:rPr>
                <w:sz w:val="21"/>
                <w:szCs w:val="21"/>
              </w:rPr>
              <w:t>-Line</w:t>
            </w:r>
            <w:r w:rsidRPr="00023324">
              <w:rPr>
                <w:sz w:val="21"/>
                <w:szCs w:val="21"/>
              </w:rPr>
              <w:t>)</w:t>
            </w:r>
          </w:p>
        </w:tc>
      </w:tr>
      <w:tr w:rsidR="3B182FD7" w14:paraId="634D9EAF" w14:textId="77777777" w:rsidTr="00023324">
        <w:trPr>
          <w:trHeight w:val="345"/>
        </w:trPr>
        <w:tc>
          <w:tcPr>
            <w:tcW w:w="3066" w:type="dxa"/>
            <w:gridSpan w:val="2"/>
            <w:tcBorders>
              <w:top w:val="single" w:sz="8" w:space="0" w:color="auto"/>
              <w:left w:val="single" w:sz="8" w:space="0" w:color="auto"/>
              <w:bottom w:val="single" w:sz="8" w:space="0" w:color="auto"/>
              <w:right w:val="single" w:sz="8" w:space="0" w:color="auto"/>
            </w:tcBorders>
            <w:vAlign w:val="center"/>
          </w:tcPr>
          <w:p w14:paraId="051137DE" w14:textId="39C0C195" w:rsidR="3B182FD7" w:rsidRPr="00023324" w:rsidRDefault="3B182FD7" w:rsidP="3B182FD7">
            <w:pPr>
              <w:jc w:val="center"/>
              <w:rPr>
                <w:sz w:val="20"/>
                <w:szCs w:val="20"/>
              </w:rPr>
            </w:pPr>
            <w:r w:rsidRPr="00023324">
              <w:rPr>
                <w:rFonts w:eastAsia="Arial" w:cs="Arial"/>
                <w:b/>
                <w:bCs/>
                <w:sz w:val="20"/>
                <w:szCs w:val="20"/>
              </w:rPr>
              <w:t>Cargo space (L, VDA)</w:t>
            </w:r>
          </w:p>
        </w:tc>
        <w:tc>
          <w:tcPr>
            <w:tcW w:w="2970" w:type="dxa"/>
            <w:tcBorders>
              <w:top w:val="single" w:sz="8" w:space="0" w:color="auto"/>
              <w:left w:val="nil"/>
              <w:bottom w:val="single" w:sz="8" w:space="0" w:color="auto"/>
              <w:right w:val="single" w:sz="8" w:space="0" w:color="auto"/>
            </w:tcBorders>
            <w:vAlign w:val="center"/>
          </w:tcPr>
          <w:p w14:paraId="5486A788" w14:textId="166F04FD" w:rsidR="3B182FD7" w:rsidRPr="00023324" w:rsidRDefault="33D85E1C" w:rsidP="00AE3F49">
            <w:pPr>
              <w:jc w:val="center"/>
              <w:rPr>
                <w:sz w:val="21"/>
                <w:szCs w:val="21"/>
              </w:rPr>
            </w:pPr>
            <w:r w:rsidRPr="00023324">
              <w:rPr>
                <w:sz w:val="21"/>
                <w:szCs w:val="21"/>
              </w:rPr>
              <w:t>362</w:t>
            </w:r>
            <w:r w:rsidR="2580FAC9" w:rsidRPr="00023324">
              <w:rPr>
                <w:sz w:val="21"/>
                <w:szCs w:val="21"/>
              </w:rPr>
              <w:t xml:space="preserve"> (5-seater)</w:t>
            </w:r>
            <w:r w:rsidR="50D872A0" w:rsidRPr="00023324">
              <w:rPr>
                <w:sz w:val="21"/>
                <w:szCs w:val="21"/>
              </w:rPr>
              <w:br/>
            </w:r>
            <w:r w:rsidR="00486BDB" w:rsidRPr="00023324">
              <w:rPr>
                <w:sz w:val="21"/>
                <w:szCs w:val="21"/>
              </w:rPr>
              <w:t>403 (4-seater w/ sliding and reclining seats)</w:t>
            </w:r>
          </w:p>
        </w:tc>
        <w:tc>
          <w:tcPr>
            <w:tcW w:w="2970" w:type="dxa"/>
            <w:tcBorders>
              <w:top w:val="nil"/>
              <w:left w:val="single" w:sz="8" w:space="0" w:color="auto"/>
              <w:bottom w:val="single" w:sz="8" w:space="0" w:color="auto"/>
              <w:right w:val="single" w:sz="8" w:space="0" w:color="auto"/>
            </w:tcBorders>
            <w:vAlign w:val="center"/>
          </w:tcPr>
          <w:p w14:paraId="49BC94F9" w14:textId="4AF9DE01" w:rsidR="3B182FD7" w:rsidRPr="00023324" w:rsidRDefault="23CBD3FB" w:rsidP="1844A609">
            <w:pPr>
              <w:jc w:val="center"/>
              <w:rPr>
                <w:sz w:val="21"/>
                <w:szCs w:val="21"/>
              </w:rPr>
            </w:pPr>
            <w:r w:rsidRPr="00023324">
              <w:rPr>
                <w:sz w:val="21"/>
                <w:szCs w:val="21"/>
              </w:rPr>
              <w:t>362</w:t>
            </w:r>
            <w:r w:rsidR="7B689648" w:rsidRPr="00023324">
              <w:rPr>
                <w:sz w:val="21"/>
                <w:szCs w:val="21"/>
              </w:rPr>
              <w:t xml:space="preserve"> (5-seater)</w:t>
            </w:r>
            <w:r w:rsidR="50D872A0" w:rsidRPr="00023324">
              <w:rPr>
                <w:sz w:val="21"/>
                <w:szCs w:val="21"/>
              </w:rPr>
              <w:br/>
            </w:r>
            <w:r w:rsidR="00486BDB" w:rsidRPr="00023324">
              <w:rPr>
                <w:sz w:val="21"/>
                <w:szCs w:val="21"/>
              </w:rPr>
              <w:t>403 (4-seater w/ sliding and reclining seats)</w:t>
            </w:r>
          </w:p>
        </w:tc>
      </w:tr>
      <w:tr w:rsidR="3B182FD7" w14:paraId="687112D8" w14:textId="77777777" w:rsidTr="00023324">
        <w:trPr>
          <w:trHeight w:val="1035"/>
        </w:trPr>
        <w:tc>
          <w:tcPr>
            <w:tcW w:w="3066" w:type="dxa"/>
            <w:gridSpan w:val="2"/>
            <w:tcBorders>
              <w:top w:val="single" w:sz="8" w:space="0" w:color="auto"/>
              <w:left w:val="single" w:sz="8" w:space="0" w:color="auto"/>
              <w:bottom w:val="single" w:sz="8" w:space="0" w:color="auto"/>
              <w:right w:val="single" w:sz="8" w:space="0" w:color="auto"/>
            </w:tcBorders>
            <w:vAlign w:val="center"/>
          </w:tcPr>
          <w:p w14:paraId="65E96E65" w14:textId="565ACE23" w:rsidR="3B182FD7" w:rsidRPr="00023324" w:rsidRDefault="3B182FD7" w:rsidP="3B182FD7">
            <w:pPr>
              <w:jc w:val="center"/>
              <w:rPr>
                <w:sz w:val="20"/>
                <w:szCs w:val="20"/>
              </w:rPr>
            </w:pPr>
            <w:r w:rsidRPr="00023324">
              <w:rPr>
                <w:rFonts w:eastAsia="Arial" w:cs="Arial"/>
                <w:b/>
                <w:bCs/>
                <w:sz w:val="20"/>
                <w:szCs w:val="20"/>
              </w:rPr>
              <w:t>Convenience features</w:t>
            </w:r>
          </w:p>
        </w:tc>
        <w:tc>
          <w:tcPr>
            <w:tcW w:w="5940" w:type="dxa"/>
            <w:gridSpan w:val="2"/>
            <w:tcBorders>
              <w:top w:val="single" w:sz="8" w:space="0" w:color="auto"/>
              <w:left w:val="nil"/>
              <w:bottom w:val="single" w:sz="8" w:space="0" w:color="auto"/>
              <w:right w:val="single" w:sz="8" w:space="0" w:color="auto"/>
            </w:tcBorders>
            <w:vAlign w:val="center"/>
          </w:tcPr>
          <w:p w14:paraId="61B8659E" w14:textId="62417CEC" w:rsidR="3B182FD7" w:rsidRPr="00023324" w:rsidRDefault="3B182FD7" w:rsidP="3B182FD7">
            <w:pPr>
              <w:jc w:val="center"/>
              <w:rPr>
                <w:sz w:val="21"/>
                <w:szCs w:val="21"/>
              </w:rPr>
            </w:pPr>
            <w:r w:rsidRPr="00B44C80">
              <w:rPr>
                <w:rFonts w:eastAsia="Arial" w:cs="Arial"/>
                <w:sz w:val="21"/>
                <w:szCs w:val="21"/>
              </w:rPr>
              <w:t xml:space="preserve">Digital Key 2.0, Remote Smart Parking Assist (RSPA Entry), LED </w:t>
            </w:r>
            <w:r w:rsidR="62034680" w:rsidRPr="00B44C80">
              <w:rPr>
                <w:rFonts w:eastAsia="Arial" w:cs="Arial"/>
                <w:sz w:val="21"/>
                <w:szCs w:val="21"/>
              </w:rPr>
              <w:t>MFR</w:t>
            </w:r>
            <w:r w:rsidRPr="00B44C80">
              <w:rPr>
                <w:rFonts w:eastAsia="Arial" w:cs="Arial"/>
                <w:sz w:val="21"/>
                <w:szCs w:val="21"/>
              </w:rPr>
              <w:t xml:space="preserve"> Headlamps, Harman/Kardon Premium Audio, Vehicle-To-Load (V2L), Vehicle-to-Grid (V2G), OTA updates, Kia Upgrades</w:t>
            </w:r>
          </w:p>
        </w:tc>
      </w:tr>
      <w:tr w:rsidR="3B182FD7" w14:paraId="57600EB9" w14:textId="77777777" w:rsidTr="00023324">
        <w:trPr>
          <w:trHeight w:val="270"/>
        </w:trPr>
        <w:tc>
          <w:tcPr>
            <w:tcW w:w="3066" w:type="dxa"/>
            <w:gridSpan w:val="2"/>
            <w:tcBorders>
              <w:top w:val="single" w:sz="8" w:space="0" w:color="auto"/>
              <w:left w:val="single" w:sz="8" w:space="0" w:color="auto"/>
              <w:bottom w:val="single" w:sz="8" w:space="0" w:color="auto"/>
              <w:right w:val="single" w:sz="8" w:space="0" w:color="auto"/>
            </w:tcBorders>
            <w:vAlign w:val="center"/>
          </w:tcPr>
          <w:p w14:paraId="28DE3C3E" w14:textId="7C75519B" w:rsidR="3B182FD7" w:rsidRPr="00023324" w:rsidRDefault="3B182FD7" w:rsidP="3B182FD7">
            <w:pPr>
              <w:jc w:val="center"/>
              <w:rPr>
                <w:sz w:val="20"/>
                <w:szCs w:val="20"/>
              </w:rPr>
            </w:pPr>
            <w:r w:rsidRPr="00023324">
              <w:rPr>
                <w:rFonts w:eastAsia="Arial" w:cs="Arial"/>
                <w:b/>
                <w:bCs/>
                <w:sz w:val="20"/>
                <w:szCs w:val="20"/>
              </w:rPr>
              <w:t>ADAS</w:t>
            </w:r>
          </w:p>
        </w:tc>
        <w:tc>
          <w:tcPr>
            <w:tcW w:w="5940" w:type="dxa"/>
            <w:gridSpan w:val="2"/>
            <w:tcBorders>
              <w:top w:val="single" w:sz="8" w:space="0" w:color="auto"/>
              <w:left w:val="nil"/>
              <w:bottom w:val="single" w:sz="8" w:space="0" w:color="auto"/>
              <w:right w:val="single" w:sz="8" w:space="0" w:color="auto"/>
            </w:tcBorders>
            <w:vAlign w:val="center"/>
          </w:tcPr>
          <w:p w14:paraId="707BFADC" w14:textId="2EE5BB81" w:rsidR="3B182FD7" w:rsidRPr="00023324" w:rsidRDefault="3B182FD7" w:rsidP="3B182FD7">
            <w:pPr>
              <w:jc w:val="center"/>
              <w:rPr>
                <w:sz w:val="21"/>
                <w:szCs w:val="21"/>
              </w:rPr>
            </w:pPr>
            <w:r w:rsidRPr="00B44C80">
              <w:rPr>
                <w:rFonts w:eastAsia="Arial" w:cs="Arial"/>
                <w:sz w:val="21"/>
                <w:szCs w:val="21"/>
              </w:rPr>
              <w:t>Forward Collision-Avoidance Assist 2 (FCA 2), Blind-Spot Collision-Avoidance Assist – R/P (BCA), Lane Keeping Assist (LKA), Lane Following Assist 2 (LFA 2), Smart Cruise Control 2 (SCC2), Intelligent Speed Limit Assist (ISLA), Highway Driving Assist 2 (HDA2), Rear Cross-Traffic Collision-Avoidance Assist (RCCA), Parking Collision-Avoidance Assist (PCA-R), Safety Exit Warning (SEW), Parking Distance Warning (PDW – Front, Rear, and Side), Surround View Monitor (SVM), Rear View Monitor (RVM), Blind-spot View Monitor (BVM), Driver Attention Warning (DAW)</w:t>
            </w:r>
          </w:p>
        </w:tc>
      </w:tr>
    </w:tbl>
    <w:p w14:paraId="6CA20067" w14:textId="77777777" w:rsidR="00B44C80" w:rsidRDefault="00B44C80" w:rsidP="19AD7115">
      <w:pPr>
        <w:spacing w:line="240" w:lineRule="auto"/>
        <w:jc w:val="both"/>
        <w:rPr>
          <w:rFonts w:eastAsiaTheme="minorEastAsia" w:cs="Arial"/>
          <w:color w:val="000000" w:themeColor="text1"/>
          <w:sz w:val="18"/>
          <w:szCs w:val="18"/>
          <w:lang w:eastAsia="ko-KR"/>
        </w:rPr>
      </w:pPr>
    </w:p>
    <w:p w14:paraId="64D103EE" w14:textId="5C380844" w:rsidR="3B182FD7" w:rsidRDefault="08B35475" w:rsidP="19AD7115">
      <w:pPr>
        <w:spacing w:line="240" w:lineRule="auto"/>
        <w:jc w:val="both"/>
        <w:rPr>
          <w:sz w:val="18"/>
          <w:szCs w:val="18"/>
        </w:rPr>
      </w:pPr>
      <w:r w:rsidRPr="19AD7115">
        <w:rPr>
          <w:rFonts w:eastAsia="Arial" w:cs="Arial"/>
          <w:color w:val="000000" w:themeColor="text1"/>
          <w:sz w:val="18"/>
          <w:szCs w:val="18"/>
        </w:rPr>
        <w:t xml:space="preserve"> * Disclaimer: All technical specifications are tentative and will be confirmed through the European homologation process</w:t>
      </w:r>
    </w:p>
    <w:sectPr w:rsidR="3B182FD7" w:rsidSect="00D12A04">
      <w:footerReference w:type="default" r:id="rId16"/>
      <w:type w:val="continuous"/>
      <w:pgSz w:w="11906" w:h="16838"/>
      <w:pgMar w:top="2268" w:right="1440" w:bottom="1701"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0D91B" w14:textId="77777777" w:rsidR="001810C3" w:rsidRPr="00FB79A7" w:rsidRDefault="001810C3" w:rsidP="00777D9D">
      <w:pPr>
        <w:spacing w:line="240" w:lineRule="auto"/>
      </w:pPr>
      <w:r w:rsidRPr="00FB79A7">
        <w:separator/>
      </w:r>
    </w:p>
  </w:endnote>
  <w:endnote w:type="continuationSeparator" w:id="0">
    <w:p w14:paraId="5FC11FF8" w14:textId="77777777" w:rsidR="001810C3" w:rsidRPr="00FB79A7" w:rsidRDefault="001810C3" w:rsidP="00777D9D">
      <w:pPr>
        <w:spacing w:line="240" w:lineRule="auto"/>
      </w:pPr>
      <w:r w:rsidRPr="00FB79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rbane Light">
    <w:panose1 w:val="00000000000000000000"/>
    <w:charset w:val="00"/>
    <w:family w:val="modern"/>
    <w:notTrueType/>
    <w:pitch w:val="variable"/>
    <w:sig w:usb0="00000007" w:usb1="00000000" w:usb2="00000000" w:usb3="00000000" w:csb0="00000093" w:csb1="00000000"/>
  </w:font>
  <w:font w:name="Times New Roman (Body C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현대산스 Text">
    <w:altName w:val="Malgun Gothic"/>
    <w:charset w:val="81"/>
    <w:family w:val="modern"/>
    <w:pitch w:val="variable"/>
    <w:sig w:usb0="00000203" w:usb1="29D72C10" w:usb2="00000010" w:usb3="00000000" w:csb0="00280005"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55D8C047" w14:paraId="3DBD4093" w14:textId="77777777" w:rsidTr="55D8C047">
      <w:trPr>
        <w:trHeight w:val="300"/>
      </w:trPr>
      <w:tc>
        <w:tcPr>
          <w:tcW w:w="3485" w:type="dxa"/>
        </w:tcPr>
        <w:p w14:paraId="42549590" w14:textId="07DAC9DD" w:rsidR="55D8C047" w:rsidRDefault="55D8C047" w:rsidP="55D8C047">
          <w:pPr>
            <w:pStyle w:val="Sidhuvud"/>
            <w:ind w:left="-115"/>
          </w:pPr>
        </w:p>
      </w:tc>
      <w:tc>
        <w:tcPr>
          <w:tcW w:w="3485" w:type="dxa"/>
        </w:tcPr>
        <w:p w14:paraId="2E36B7B0" w14:textId="3216E360" w:rsidR="55D8C047" w:rsidRDefault="55D8C047" w:rsidP="55D8C047">
          <w:pPr>
            <w:pStyle w:val="Sidhuvud"/>
            <w:jc w:val="center"/>
          </w:pPr>
        </w:p>
      </w:tc>
      <w:tc>
        <w:tcPr>
          <w:tcW w:w="3485" w:type="dxa"/>
        </w:tcPr>
        <w:p w14:paraId="06E703E0" w14:textId="57363516" w:rsidR="55D8C047" w:rsidRDefault="55D8C047" w:rsidP="55D8C047">
          <w:pPr>
            <w:pStyle w:val="Sidhuvud"/>
            <w:ind w:right="-115"/>
            <w:jc w:val="right"/>
          </w:pPr>
        </w:p>
      </w:tc>
    </w:tr>
  </w:tbl>
  <w:p w14:paraId="1DA6DB47" w14:textId="17147048" w:rsidR="55D8C047" w:rsidRDefault="003F4602" w:rsidP="55D8C047">
    <w:pPr>
      <w:pStyle w:val="Sidfot"/>
    </w:pPr>
    <w:r>
      <w:rPr>
        <w:noProof/>
        <w:lang w:val="en-US" w:eastAsia="ko-KR"/>
      </w:rPr>
      <mc:AlternateContent>
        <mc:Choice Requires="wps">
          <w:drawing>
            <wp:anchor distT="0" distB="0" distL="114300" distR="114300" simplePos="0" relativeHeight="251658240" behindDoc="0" locked="0" layoutInCell="0" allowOverlap="1" wp14:anchorId="06243DBF" wp14:editId="0691C6B3">
              <wp:simplePos x="0" y="0"/>
              <wp:positionH relativeFrom="page">
                <wp:posOffset>0</wp:posOffset>
              </wp:positionH>
              <wp:positionV relativeFrom="page">
                <wp:posOffset>9954260</wp:posOffset>
              </wp:positionV>
              <wp:extent cx="7560310" cy="546735"/>
              <wp:effectExtent l="0" t="0" r="0" b="5715"/>
              <wp:wrapNone/>
              <wp:docPr id="1" name="MSIPCM60f543e9b00f4f901464b430" descr="{&quot;HashCode&quot;:145630975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8E9E49" w14:textId="11BB5FF9" w:rsidR="003F4602" w:rsidRPr="003F4602" w:rsidRDefault="003F4602" w:rsidP="003F4602">
                          <w:pPr>
                            <w:rPr>
                              <w:rFonts w:ascii="Calibri" w:hAnsi="Calibri" w:cs="Calibri"/>
                              <w:color w:val="000000"/>
                              <w:sz w:val="20"/>
                              <w:lang w:eastAsia="ko-KR"/>
                            </w:rPr>
                          </w:pPr>
                          <w:r w:rsidRPr="003F4602">
                            <w:rPr>
                              <w:rFonts w:ascii="Calibri" w:hAnsi="Calibri" w:cs="Calibri" w:hint="eastAsia"/>
                              <w:color w:val="000000"/>
                              <w:sz w:val="20"/>
                              <w:lang w:eastAsia="ko-KR"/>
                            </w:rPr>
                            <w:t>본</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문서는</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현대자동차·기아의</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정보자산으로</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귀사와의</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비밀유지계약</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및</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제반법률에</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따라</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법적</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보호를</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받습니다</w:t>
                          </w:r>
                          <w:r w:rsidRPr="003F4602">
                            <w:rPr>
                              <w:rFonts w:ascii="Calibri" w:hAnsi="Calibri" w:cs="Calibri" w:hint="eastAsia"/>
                              <w:color w:val="000000"/>
                              <w:sz w:val="20"/>
                              <w:lang w:eastAsia="ko-KR"/>
                            </w:rPr>
                            <w: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6243DBF" id="_x0000_t202" coordsize="21600,21600" o:spt="202" path="m,l,21600r21600,l21600,xe">
              <v:stroke joinstyle="miter"/>
              <v:path gradientshapeok="t" o:connecttype="rect"/>
            </v:shapetype>
            <v:shape id="MSIPCM60f543e9b00f4f901464b430" o:spid="_x0000_s1027" type="#_x0000_t202" alt="{&quot;HashCode&quot;:1456309753,&quot;Height&quot;:841.0,&quot;Width&quot;:595.0,&quot;Placement&quot;:&quot;Footer&quot;,&quot;Index&quot;:&quot;Primary&quot;,&quot;Section&quot;:1,&quot;Top&quot;:0.0,&quot;Left&quot;:0.0}" style="position:absolute;margin-left:0;margin-top:783.8pt;width:595.3pt;height:43.0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cnGAIAACUEAAAOAAAAZHJzL2Uyb0RvYy54bWysU8tu2zAQvBfoPxC815KfSQXLgZvARYEg&#10;CeAUOdMUaQkguSxJW3K/vktKtou0p6IXarm72sfMcHnXaUWOwvkGTEnHo5wSYThUjdmX9Pvr5tMt&#10;JT4wUzEFRpT0JDy9W338sGxtISZQg6qEI1jE+KK1Ja1DsEWWeV4LzfwIrDAYlOA0C3h1+6xyrMXq&#10;WmWTPF9kLbjKOuDCe/Q+9EG6SvWlFDw8S+lFIKqkOFtIp0vnLp7ZasmKvWO2bvgwBvuHKTRrDDa9&#10;lHpggZGDa/4opRvuwIMMIw46AykbLtIOuM04f7fNtmZWpF0QHG8vMPn/V5Y/Hbf2xZHQfYEOCYyA&#10;tNYXHp1xn046Hb84KcE4Qni6wCa6QDg6b+aLfDrGEMfYfLa4mc5jmez6t3U+fBWgSTRK6pCWhBY7&#10;PvrQp55TYjMDm0apRI0ypC3pYjrP0w+XCBZXBntcZ41W6HbdsMAOqhPu5aCn3Fu+abD5I/PhhTnk&#10;GOdF3YZnPKQCbAKDRUkN7uff/DEfoccoJS1qpqT+x4E5QYn6ZpCUyXyW51Fl6YaGS8bn8WyGl93Z&#10;aw76HlCPY3walicz5gZ1NqUD/Ya6Xsd2GGKGY9OS7s7mfegljO+Ci/U6JaGeLAuPZmt5LB1xjJi+&#10;dm/M2QH4gJQ9wVlWrHiHf5/bM7A+BJBNIici28M5AI5aTPQO7yaK/fd7yrq+7tUvAAAA//8DAFBL&#10;AwQUAAYACAAAACEAVfxymOAAAAALAQAADwAAAGRycy9kb3ducmV2LnhtbEyPwU7DMBBE70j8g7VI&#10;3KgTUFMa4lRVpSLRQwWhH+DGS5ISryPbacPfsz3BbXZnNfumWE22F2f0oXOkIJ0lIJBqZzpqFBw+&#10;tw/PIELUZHTvCBX8YIBVeXtT6Ny4C33guYqN4BAKuVbQxjjkUoa6RavDzA1I7H05b3Xk0TfSeH3h&#10;cNvLxyTJpNUd8YdWD7hpsf6uRqtgjWMa3vrt6bU7VO+70z56s1kqdX83rV9ARJzi3zFc8RkdSmY6&#10;upFMEL0CLhJ5O88WGYirny4TVkdW2fxpAbIs5P8O5S8AAAD//wMAUEsBAi0AFAAGAAgAAAAhALaD&#10;OJL+AAAA4QEAABMAAAAAAAAAAAAAAAAAAAAAAFtDb250ZW50X1R5cGVzXS54bWxQSwECLQAUAAYA&#10;CAAAACEAOP0h/9YAAACUAQAACwAAAAAAAAAAAAAAAAAvAQAAX3JlbHMvLnJlbHNQSwECLQAUAAYA&#10;CAAAACEAJZMXJxgCAAAlBAAADgAAAAAAAAAAAAAAAAAuAgAAZHJzL2Uyb0RvYy54bWxQSwECLQAU&#10;AAYACAAAACEAVfxymOAAAAALAQAADwAAAAAAAAAAAAAAAAByBAAAZHJzL2Rvd25yZXYueG1sUEsF&#10;BgAAAAAEAAQA8wAAAH8FAAAAAA==&#10;" o:allowincell="f" filled="f" stroked="f" strokeweight=".5pt">
              <v:textbox inset="20pt,0,,0">
                <w:txbxContent>
                  <w:p w14:paraId="788E9E49" w14:textId="11BB5FF9" w:rsidR="003F4602" w:rsidRPr="003F4602" w:rsidRDefault="003F4602" w:rsidP="003F4602">
                    <w:pPr>
                      <w:rPr>
                        <w:rFonts w:ascii="Calibri" w:hAnsi="Calibri" w:cs="Calibri"/>
                        <w:color w:val="000000"/>
                        <w:sz w:val="20"/>
                        <w:lang w:eastAsia="ko-KR"/>
                      </w:rPr>
                    </w:pPr>
                    <w:r w:rsidRPr="003F4602">
                      <w:rPr>
                        <w:rFonts w:ascii="Calibri" w:hAnsi="Calibri" w:cs="Calibri" w:hint="eastAsia"/>
                        <w:color w:val="000000"/>
                        <w:sz w:val="20"/>
                        <w:lang w:eastAsia="ko-KR"/>
                      </w:rPr>
                      <w:t>본</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문서는</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현대자동차·기아의</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정보자산으로</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귀사와의</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비밀유지계약</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및</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제반법률에</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따라</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법적</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보호를</w:t>
                    </w:r>
                    <w:r w:rsidRPr="003F4602">
                      <w:rPr>
                        <w:rFonts w:ascii="Calibri" w:hAnsi="Calibri" w:cs="Calibri" w:hint="eastAsia"/>
                        <w:color w:val="000000"/>
                        <w:sz w:val="20"/>
                        <w:lang w:eastAsia="ko-KR"/>
                      </w:rPr>
                      <w:t xml:space="preserve"> </w:t>
                    </w:r>
                    <w:r w:rsidRPr="003F4602">
                      <w:rPr>
                        <w:rFonts w:ascii="Calibri" w:hAnsi="Calibri" w:cs="Calibri" w:hint="eastAsia"/>
                        <w:color w:val="000000"/>
                        <w:sz w:val="20"/>
                        <w:lang w:eastAsia="ko-KR"/>
                      </w:rPr>
                      <w:t>받습니다</w:t>
                    </w:r>
                    <w:r w:rsidRPr="003F4602">
                      <w:rPr>
                        <w:rFonts w:ascii="Calibri" w:hAnsi="Calibri" w:cs="Calibri" w:hint="eastAsia"/>
                        <w:color w:val="000000"/>
                        <w:sz w:val="20"/>
                        <w:lang w:eastAsia="ko-KR"/>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D8C047" w14:paraId="0BFC60B9" w14:textId="77777777" w:rsidTr="55D8C047">
      <w:trPr>
        <w:trHeight w:val="300"/>
      </w:trPr>
      <w:tc>
        <w:tcPr>
          <w:tcW w:w="3005" w:type="dxa"/>
        </w:tcPr>
        <w:p w14:paraId="6C3707E2" w14:textId="0F9F967D" w:rsidR="55D8C047" w:rsidRDefault="55D8C047" w:rsidP="55D8C047">
          <w:pPr>
            <w:pStyle w:val="Sidhuvud"/>
            <w:ind w:left="-115"/>
          </w:pPr>
        </w:p>
      </w:tc>
      <w:tc>
        <w:tcPr>
          <w:tcW w:w="3005" w:type="dxa"/>
        </w:tcPr>
        <w:p w14:paraId="12C7344D" w14:textId="5804E2EE" w:rsidR="55D8C047" w:rsidRDefault="55D8C047" w:rsidP="55D8C047">
          <w:pPr>
            <w:pStyle w:val="Sidhuvud"/>
            <w:jc w:val="center"/>
          </w:pPr>
        </w:p>
      </w:tc>
      <w:tc>
        <w:tcPr>
          <w:tcW w:w="3005" w:type="dxa"/>
        </w:tcPr>
        <w:p w14:paraId="1591C0E2" w14:textId="63218D97" w:rsidR="55D8C047" w:rsidRDefault="55D8C047" w:rsidP="55D8C047">
          <w:pPr>
            <w:pStyle w:val="Sidhuvud"/>
            <w:ind w:right="-115"/>
            <w:jc w:val="right"/>
          </w:pPr>
        </w:p>
      </w:tc>
    </w:tr>
  </w:tbl>
  <w:p w14:paraId="05291FB3" w14:textId="6AF937D0" w:rsidR="55D8C047" w:rsidRDefault="55D8C047" w:rsidP="55D8C0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202D0" w14:textId="77777777" w:rsidR="001810C3" w:rsidRPr="00FB79A7" w:rsidRDefault="001810C3" w:rsidP="00777D9D">
      <w:pPr>
        <w:spacing w:line="240" w:lineRule="auto"/>
      </w:pPr>
      <w:r w:rsidRPr="00FB79A7">
        <w:separator/>
      </w:r>
    </w:p>
  </w:footnote>
  <w:footnote w:type="continuationSeparator" w:id="0">
    <w:p w14:paraId="5A1B48E0" w14:textId="77777777" w:rsidR="001810C3" w:rsidRPr="00FB79A7" w:rsidRDefault="001810C3" w:rsidP="00777D9D">
      <w:pPr>
        <w:spacing w:line="240" w:lineRule="auto"/>
      </w:pPr>
      <w:r w:rsidRPr="00FB79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AAC4" w14:textId="10A2DEE1" w:rsidR="000C0431" w:rsidRPr="000C0431" w:rsidRDefault="000C0431" w:rsidP="2D34A937">
    <w:pPr>
      <w:tabs>
        <w:tab w:val="left" w:pos="2840"/>
      </w:tabs>
      <w:spacing w:line="240" w:lineRule="auto"/>
      <w:jc w:val="right"/>
      <w:rPr>
        <w:rFonts w:ascii="Arial Black" w:eastAsia="Arial Black" w:hAnsi="Arial Black" w:cs="Arial Black"/>
        <w:color w:val="EA0029"/>
        <w:sz w:val="24"/>
        <w:szCs w:val="24"/>
        <w:lang w:val="en-US"/>
      </w:rPr>
    </w:pPr>
  </w:p>
  <w:p w14:paraId="5BB2E416" w14:textId="5FCC7E81" w:rsidR="000C0431" w:rsidRPr="000C0431" w:rsidRDefault="2D34A937" w:rsidP="2D34A937">
    <w:pPr>
      <w:tabs>
        <w:tab w:val="left" w:pos="2840"/>
      </w:tabs>
      <w:spacing w:line="240" w:lineRule="auto"/>
      <w:jc w:val="right"/>
      <w:rPr>
        <w:rFonts w:ascii="Arial Black" w:eastAsia="Arial Black" w:hAnsi="Arial Black" w:cs="Arial Black"/>
        <w:color w:val="EA0029"/>
        <w:sz w:val="56"/>
        <w:szCs w:val="56"/>
        <w:lang w:val="en-US"/>
      </w:rPr>
    </w:pPr>
    <w:r w:rsidRPr="2D34A937">
      <w:rPr>
        <w:rFonts w:ascii="Arial Black" w:eastAsia="Arial Black" w:hAnsi="Arial Black" w:cs="Arial Black"/>
        <w:color w:val="EA0029"/>
        <w:sz w:val="56"/>
        <w:szCs w:val="56"/>
        <w:lang w:val="en-US"/>
      </w:rPr>
      <w:t>NEWS</w:t>
    </w:r>
  </w:p>
  <w:p w14:paraId="758426A7" w14:textId="77777777" w:rsidR="000C0431" w:rsidRPr="000C0431" w:rsidRDefault="000C0431" w:rsidP="2D34A937">
    <w:pPr>
      <w:pStyle w:val="Sidhuvud"/>
      <w:spacing w:line="240" w:lineRule="auto"/>
      <w:jc w:val="right"/>
    </w:pPr>
  </w:p>
</w:hdr>
</file>

<file path=word/intelligence2.xml><?xml version="1.0" encoding="utf-8"?>
<int2:intelligence xmlns:int2="http://schemas.microsoft.com/office/intelligence/2020/intelligence" xmlns:oel="http://schemas.microsoft.com/office/2019/extlst">
  <int2:observations>
    <int2:textHash int2:hashCode="BrqUzRAkofMG2K" int2:id="BJpPwN13">
      <int2:state int2:value="Rejected" int2:type="spell"/>
    </int2:textHash>
    <int2:textHash int2:hashCode="cGmXI1ZZeJjklB" int2:id="DdQMnrms">
      <int2:state int2:value="Rejected" int2:type="spell"/>
    </int2:textHash>
    <int2:textHash int2:hashCode="H5exvmRo1SRDYA" int2:id="H80r0Ll2">
      <int2:state int2:value="Rejected" int2:type="spell"/>
    </int2:textHash>
    <int2:textHash int2:hashCode="YoNnbe84Bnobfk" int2:id="WN31Onrm">
      <int2:state int2:value="Rejected" int2:type="spell"/>
    </int2:textHash>
    <int2:textHash int2:hashCode="f3FtKIlSjmVWaY" int2:id="WOp5JF4c">
      <int2:state int2:value="Rejected" int2:type="spell"/>
    </int2:textHash>
    <int2:textHash int2:hashCode="FddsX8tGIzzP9O" int2:id="f78Ph7X8">
      <int2:state int2:value="Rejected" int2:type="spell"/>
    </int2:textHash>
    <int2:textHash int2:hashCode="CsmGZ7s7ssIjno" int2:id="zaRiRawt">
      <int2:state int2:value="Rejected" int2:type="spell"/>
    </int2:textHash>
    <int2:bookmark int2:bookmarkName="_Int_uNb3LRbm" int2:invalidationBookmarkName="" int2:hashCode="SBbN5SGQhy67zE" int2:id="05fvZSkV">
      <int2:state int2:value="Rejected" int2:type="gram"/>
    </int2:bookmark>
    <int2:bookmark int2:bookmarkName="_Int_TxzisTB4" int2:invalidationBookmarkName="" int2:hashCode="mvmGQtrEWeG9ot" int2:id="iBQESxMV">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742C3F8"/>
    <w:lvl w:ilvl="0">
      <w:start w:val="1"/>
      <w:numFmt w:val="bullet"/>
      <w:pStyle w:val="Punktlista"/>
      <w:lvlText w:val=""/>
      <w:lvlJc w:val="left"/>
      <w:pPr>
        <w:tabs>
          <w:tab w:val="num" w:pos="360"/>
        </w:tabs>
        <w:ind w:left="360" w:hanging="360"/>
      </w:pPr>
      <w:rPr>
        <w:rFonts w:ascii="Webdings" w:hAnsi="Webdings" w:hint="default"/>
        <w:color w:val="auto"/>
      </w:rPr>
    </w:lvl>
  </w:abstractNum>
  <w:abstractNum w:abstractNumId="1" w15:restartNumberingAfterBreak="0">
    <w:nsid w:val="017D3FF6"/>
    <w:multiLevelType w:val="hybridMultilevel"/>
    <w:tmpl w:val="EC38B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0080A"/>
    <w:multiLevelType w:val="hybridMultilevel"/>
    <w:tmpl w:val="42E6B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7D4D98"/>
    <w:multiLevelType w:val="hybridMultilevel"/>
    <w:tmpl w:val="D24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72965"/>
    <w:multiLevelType w:val="hybridMultilevel"/>
    <w:tmpl w:val="D3E8240A"/>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60C082D"/>
    <w:multiLevelType w:val="hybridMultilevel"/>
    <w:tmpl w:val="9B8CE56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F35BE"/>
    <w:multiLevelType w:val="hybridMultilevel"/>
    <w:tmpl w:val="0686B774"/>
    <w:lvl w:ilvl="0" w:tplc="04090009">
      <w:start w:val="1"/>
      <w:numFmt w:val="bullet"/>
      <w:lvlText w:val=""/>
      <w:lvlJc w:val="left"/>
      <w:pPr>
        <w:ind w:left="1884" w:hanging="400"/>
      </w:pPr>
      <w:rPr>
        <w:rFonts w:ascii="Wingdings" w:hAnsi="Wingdings" w:hint="default"/>
      </w:rPr>
    </w:lvl>
    <w:lvl w:ilvl="1" w:tplc="04090003" w:tentative="1">
      <w:start w:val="1"/>
      <w:numFmt w:val="bullet"/>
      <w:lvlText w:val=""/>
      <w:lvlJc w:val="left"/>
      <w:pPr>
        <w:ind w:left="2284" w:hanging="400"/>
      </w:pPr>
      <w:rPr>
        <w:rFonts w:ascii="Wingdings" w:hAnsi="Wingdings" w:hint="default"/>
      </w:rPr>
    </w:lvl>
    <w:lvl w:ilvl="2" w:tplc="04090005" w:tentative="1">
      <w:start w:val="1"/>
      <w:numFmt w:val="bullet"/>
      <w:lvlText w:val=""/>
      <w:lvlJc w:val="left"/>
      <w:pPr>
        <w:ind w:left="2684" w:hanging="400"/>
      </w:pPr>
      <w:rPr>
        <w:rFonts w:ascii="Wingdings" w:hAnsi="Wingdings" w:hint="default"/>
      </w:rPr>
    </w:lvl>
    <w:lvl w:ilvl="3" w:tplc="04090001" w:tentative="1">
      <w:start w:val="1"/>
      <w:numFmt w:val="bullet"/>
      <w:lvlText w:val=""/>
      <w:lvlJc w:val="left"/>
      <w:pPr>
        <w:ind w:left="3084" w:hanging="400"/>
      </w:pPr>
      <w:rPr>
        <w:rFonts w:ascii="Wingdings" w:hAnsi="Wingdings" w:hint="default"/>
      </w:rPr>
    </w:lvl>
    <w:lvl w:ilvl="4" w:tplc="04090003" w:tentative="1">
      <w:start w:val="1"/>
      <w:numFmt w:val="bullet"/>
      <w:lvlText w:val=""/>
      <w:lvlJc w:val="left"/>
      <w:pPr>
        <w:ind w:left="3484" w:hanging="400"/>
      </w:pPr>
      <w:rPr>
        <w:rFonts w:ascii="Wingdings" w:hAnsi="Wingdings" w:hint="default"/>
      </w:rPr>
    </w:lvl>
    <w:lvl w:ilvl="5" w:tplc="04090005" w:tentative="1">
      <w:start w:val="1"/>
      <w:numFmt w:val="bullet"/>
      <w:lvlText w:val=""/>
      <w:lvlJc w:val="left"/>
      <w:pPr>
        <w:ind w:left="3884" w:hanging="400"/>
      </w:pPr>
      <w:rPr>
        <w:rFonts w:ascii="Wingdings" w:hAnsi="Wingdings" w:hint="default"/>
      </w:rPr>
    </w:lvl>
    <w:lvl w:ilvl="6" w:tplc="04090001" w:tentative="1">
      <w:start w:val="1"/>
      <w:numFmt w:val="bullet"/>
      <w:lvlText w:val=""/>
      <w:lvlJc w:val="left"/>
      <w:pPr>
        <w:ind w:left="4284" w:hanging="400"/>
      </w:pPr>
      <w:rPr>
        <w:rFonts w:ascii="Wingdings" w:hAnsi="Wingdings" w:hint="default"/>
      </w:rPr>
    </w:lvl>
    <w:lvl w:ilvl="7" w:tplc="04090003" w:tentative="1">
      <w:start w:val="1"/>
      <w:numFmt w:val="bullet"/>
      <w:lvlText w:val=""/>
      <w:lvlJc w:val="left"/>
      <w:pPr>
        <w:ind w:left="4684" w:hanging="400"/>
      </w:pPr>
      <w:rPr>
        <w:rFonts w:ascii="Wingdings" w:hAnsi="Wingdings" w:hint="default"/>
      </w:rPr>
    </w:lvl>
    <w:lvl w:ilvl="8" w:tplc="04090005" w:tentative="1">
      <w:start w:val="1"/>
      <w:numFmt w:val="bullet"/>
      <w:lvlText w:val=""/>
      <w:lvlJc w:val="left"/>
      <w:pPr>
        <w:ind w:left="5084" w:hanging="400"/>
      </w:pPr>
      <w:rPr>
        <w:rFonts w:ascii="Wingdings" w:hAnsi="Wingdings" w:hint="default"/>
      </w:rPr>
    </w:lvl>
  </w:abstractNum>
  <w:abstractNum w:abstractNumId="7" w15:restartNumberingAfterBreak="0">
    <w:nsid w:val="220E355C"/>
    <w:multiLevelType w:val="hybridMultilevel"/>
    <w:tmpl w:val="827C6688"/>
    <w:lvl w:ilvl="0" w:tplc="04090009">
      <w:start w:val="1"/>
      <w:numFmt w:val="bullet"/>
      <w:lvlText w:val=""/>
      <w:lvlJc w:val="left"/>
      <w:pPr>
        <w:ind w:left="1600" w:hanging="400"/>
      </w:pPr>
      <w:rPr>
        <w:rFonts w:ascii="Wingdings" w:hAnsi="Wingdings"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8" w15:restartNumberingAfterBreak="0">
    <w:nsid w:val="22F010A0"/>
    <w:multiLevelType w:val="hybridMultilevel"/>
    <w:tmpl w:val="9D2E72FA"/>
    <w:lvl w:ilvl="0" w:tplc="324630E2">
      <w:numFmt w:val="bullet"/>
      <w:lvlText w:val=""/>
      <w:lvlJc w:val="left"/>
      <w:pPr>
        <w:ind w:left="720" w:hanging="360"/>
      </w:pPr>
      <w:rPr>
        <w:rFonts w:ascii="Symbol" w:eastAsia="Malgun Gothic"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730AF0"/>
    <w:multiLevelType w:val="hybridMultilevel"/>
    <w:tmpl w:val="7E2E32C0"/>
    <w:lvl w:ilvl="0" w:tplc="C5664FC4">
      <w:numFmt w:val="bullet"/>
      <w:lvlText w:val=""/>
      <w:lvlJc w:val="left"/>
      <w:pPr>
        <w:ind w:left="720" w:hanging="360"/>
      </w:pPr>
      <w:rPr>
        <w:rFonts w:ascii="Symbol" w:eastAsia="Malgun Gothic"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5F15212"/>
    <w:multiLevelType w:val="hybridMultilevel"/>
    <w:tmpl w:val="0FB842A2"/>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274C4391"/>
    <w:multiLevelType w:val="hybridMultilevel"/>
    <w:tmpl w:val="9AB8F15C"/>
    <w:lvl w:ilvl="0" w:tplc="08090001">
      <w:start w:val="1"/>
      <w:numFmt w:val="bullet"/>
      <w:lvlText w:val=""/>
      <w:lvlJc w:val="left"/>
      <w:pPr>
        <w:ind w:left="1160" w:hanging="360"/>
      </w:pPr>
      <w:rPr>
        <w:rFonts w:ascii="Symbol" w:hAnsi="Symbol" w:hint="default"/>
      </w:rPr>
    </w:lvl>
    <w:lvl w:ilvl="1" w:tplc="08090003">
      <w:start w:val="1"/>
      <w:numFmt w:val="bullet"/>
      <w:lvlText w:val="o"/>
      <w:lvlJc w:val="left"/>
      <w:pPr>
        <w:ind w:left="1880" w:hanging="360"/>
      </w:pPr>
      <w:rPr>
        <w:rFonts w:ascii="Courier New" w:hAnsi="Courier New" w:cs="Courier New" w:hint="default"/>
      </w:rPr>
    </w:lvl>
    <w:lvl w:ilvl="2" w:tplc="08090005">
      <w:start w:val="1"/>
      <w:numFmt w:val="bullet"/>
      <w:lvlText w:val=""/>
      <w:lvlJc w:val="left"/>
      <w:pPr>
        <w:ind w:left="2600" w:hanging="360"/>
      </w:pPr>
      <w:rPr>
        <w:rFonts w:ascii="Wingdings" w:hAnsi="Wingdings" w:hint="default"/>
      </w:rPr>
    </w:lvl>
    <w:lvl w:ilvl="3" w:tplc="08090001">
      <w:start w:val="1"/>
      <w:numFmt w:val="bullet"/>
      <w:lvlText w:val=""/>
      <w:lvlJc w:val="left"/>
      <w:pPr>
        <w:ind w:left="3320" w:hanging="360"/>
      </w:pPr>
      <w:rPr>
        <w:rFonts w:ascii="Symbol" w:hAnsi="Symbol" w:hint="default"/>
      </w:rPr>
    </w:lvl>
    <w:lvl w:ilvl="4" w:tplc="08090003">
      <w:start w:val="1"/>
      <w:numFmt w:val="bullet"/>
      <w:lvlText w:val="o"/>
      <w:lvlJc w:val="left"/>
      <w:pPr>
        <w:ind w:left="4040" w:hanging="360"/>
      </w:pPr>
      <w:rPr>
        <w:rFonts w:ascii="Courier New" w:hAnsi="Courier New" w:cs="Courier New" w:hint="default"/>
      </w:rPr>
    </w:lvl>
    <w:lvl w:ilvl="5" w:tplc="08090005">
      <w:start w:val="1"/>
      <w:numFmt w:val="bullet"/>
      <w:lvlText w:val=""/>
      <w:lvlJc w:val="left"/>
      <w:pPr>
        <w:ind w:left="4760" w:hanging="360"/>
      </w:pPr>
      <w:rPr>
        <w:rFonts w:ascii="Wingdings" w:hAnsi="Wingdings" w:hint="default"/>
      </w:rPr>
    </w:lvl>
    <w:lvl w:ilvl="6" w:tplc="08090001">
      <w:start w:val="1"/>
      <w:numFmt w:val="bullet"/>
      <w:lvlText w:val=""/>
      <w:lvlJc w:val="left"/>
      <w:pPr>
        <w:ind w:left="5480" w:hanging="360"/>
      </w:pPr>
      <w:rPr>
        <w:rFonts w:ascii="Symbol" w:hAnsi="Symbol" w:hint="default"/>
      </w:rPr>
    </w:lvl>
    <w:lvl w:ilvl="7" w:tplc="08090003">
      <w:start w:val="1"/>
      <w:numFmt w:val="bullet"/>
      <w:lvlText w:val="o"/>
      <w:lvlJc w:val="left"/>
      <w:pPr>
        <w:ind w:left="6200" w:hanging="360"/>
      </w:pPr>
      <w:rPr>
        <w:rFonts w:ascii="Courier New" w:hAnsi="Courier New" w:cs="Courier New" w:hint="default"/>
      </w:rPr>
    </w:lvl>
    <w:lvl w:ilvl="8" w:tplc="08090005">
      <w:start w:val="1"/>
      <w:numFmt w:val="bullet"/>
      <w:lvlText w:val=""/>
      <w:lvlJc w:val="left"/>
      <w:pPr>
        <w:ind w:left="6920" w:hanging="360"/>
      </w:pPr>
      <w:rPr>
        <w:rFonts w:ascii="Wingdings" w:hAnsi="Wingdings" w:hint="default"/>
      </w:rPr>
    </w:lvl>
  </w:abstractNum>
  <w:abstractNum w:abstractNumId="12" w15:restartNumberingAfterBreak="0">
    <w:nsid w:val="27B90BBD"/>
    <w:multiLevelType w:val="hybridMultilevel"/>
    <w:tmpl w:val="08400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AA7DD2"/>
    <w:multiLevelType w:val="hybridMultilevel"/>
    <w:tmpl w:val="45B46614"/>
    <w:lvl w:ilvl="0" w:tplc="04090011">
      <w:start w:val="1"/>
      <w:numFmt w:val="decimalEnclosedCircle"/>
      <w:lvlText w:val="%1"/>
      <w:lvlJc w:val="left"/>
      <w:pPr>
        <w:ind w:left="1084" w:hanging="400"/>
      </w:pPr>
    </w:lvl>
    <w:lvl w:ilvl="1" w:tplc="04090019" w:tentative="1">
      <w:start w:val="1"/>
      <w:numFmt w:val="upperLetter"/>
      <w:lvlText w:val="%2."/>
      <w:lvlJc w:val="left"/>
      <w:pPr>
        <w:ind w:left="1484" w:hanging="400"/>
      </w:pPr>
    </w:lvl>
    <w:lvl w:ilvl="2" w:tplc="0409001B" w:tentative="1">
      <w:start w:val="1"/>
      <w:numFmt w:val="lowerRoman"/>
      <w:lvlText w:val="%3."/>
      <w:lvlJc w:val="right"/>
      <w:pPr>
        <w:ind w:left="1884" w:hanging="400"/>
      </w:pPr>
    </w:lvl>
    <w:lvl w:ilvl="3" w:tplc="0409000F" w:tentative="1">
      <w:start w:val="1"/>
      <w:numFmt w:val="decimal"/>
      <w:lvlText w:val="%4."/>
      <w:lvlJc w:val="left"/>
      <w:pPr>
        <w:ind w:left="2284" w:hanging="400"/>
      </w:pPr>
    </w:lvl>
    <w:lvl w:ilvl="4" w:tplc="04090019" w:tentative="1">
      <w:start w:val="1"/>
      <w:numFmt w:val="upperLetter"/>
      <w:lvlText w:val="%5."/>
      <w:lvlJc w:val="left"/>
      <w:pPr>
        <w:ind w:left="2684" w:hanging="400"/>
      </w:pPr>
    </w:lvl>
    <w:lvl w:ilvl="5" w:tplc="0409001B" w:tentative="1">
      <w:start w:val="1"/>
      <w:numFmt w:val="lowerRoman"/>
      <w:lvlText w:val="%6."/>
      <w:lvlJc w:val="right"/>
      <w:pPr>
        <w:ind w:left="3084" w:hanging="400"/>
      </w:pPr>
    </w:lvl>
    <w:lvl w:ilvl="6" w:tplc="0409000F" w:tentative="1">
      <w:start w:val="1"/>
      <w:numFmt w:val="decimal"/>
      <w:lvlText w:val="%7."/>
      <w:lvlJc w:val="left"/>
      <w:pPr>
        <w:ind w:left="3484" w:hanging="400"/>
      </w:pPr>
    </w:lvl>
    <w:lvl w:ilvl="7" w:tplc="04090019" w:tentative="1">
      <w:start w:val="1"/>
      <w:numFmt w:val="upperLetter"/>
      <w:lvlText w:val="%8."/>
      <w:lvlJc w:val="left"/>
      <w:pPr>
        <w:ind w:left="3884" w:hanging="400"/>
      </w:pPr>
    </w:lvl>
    <w:lvl w:ilvl="8" w:tplc="0409001B" w:tentative="1">
      <w:start w:val="1"/>
      <w:numFmt w:val="lowerRoman"/>
      <w:lvlText w:val="%9."/>
      <w:lvlJc w:val="right"/>
      <w:pPr>
        <w:ind w:left="4284" w:hanging="400"/>
      </w:pPr>
    </w:lvl>
  </w:abstractNum>
  <w:abstractNum w:abstractNumId="14" w15:restartNumberingAfterBreak="0">
    <w:nsid w:val="2AFA7960"/>
    <w:multiLevelType w:val="hybridMultilevel"/>
    <w:tmpl w:val="4634A566"/>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34D9338F"/>
    <w:multiLevelType w:val="hybridMultilevel"/>
    <w:tmpl w:val="7B34D94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37015642"/>
    <w:multiLevelType w:val="hybridMultilevel"/>
    <w:tmpl w:val="E8824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1A716F"/>
    <w:multiLevelType w:val="hybridMultilevel"/>
    <w:tmpl w:val="17AEBBFC"/>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5DE31A2A"/>
    <w:multiLevelType w:val="hybridMultilevel"/>
    <w:tmpl w:val="6738576C"/>
    <w:lvl w:ilvl="0" w:tplc="2C484962">
      <w:start w:val="1"/>
      <w:numFmt w:val="bullet"/>
      <w:lvlText w:val="-"/>
      <w:lvlJc w:val="left"/>
      <w:pPr>
        <w:ind w:left="800" w:hanging="400"/>
      </w:pPr>
      <w:rPr>
        <w:rFonts w:ascii="Malgun Gothic" w:hAnsi="Malgun Gothic" w:hint="default"/>
      </w:rPr>
    </w:lvl>
    <w:lvl w:ilvl="1" w:tplc="B9A8D658">
      <w:start w:val="1"/>
      <w:numFmt w:val="bullet"/>
      <w:lvlText w:val="o"/>
      <w:lvlJc w:val="left"/>
      <w:pPr>
        <w:ind w:left="1200" w:hanging="400"/>
      </w:pPr>
      <w:rPr>
        <w:rFonts w:ascii="Courier New" w:hAnsi="Courier New" w:hint="default"/>
      </w:rPr>
    </w:lvl>
    <w:lvl w:ilvl="2" w:tplc="6B6443E2">
      <w:start w:val="1"/>
      <w:numFmt w:val="bullet"/>
      <w:lvlText w:val=""/>
      <w:lvlJc w:val="left"/>
      <w:pPr>
        <w:ind w:left="1600" w:hanging="400"/>
      </w:pPr>
      <w:rPr>
        <w:rFonts w:ascii="Wingdings" w:hAnsi="Wingdings" w:hint="default"/>
      </w:rPr>
    </w:lvl>
    <w:lvl w:ilvl="3" w:tplc="CA722004">
      <w:start w:val="1"/>
      <w:numFmt w:val="bullet"/>
      <w:lvlText w:val=""/>
      <w:lvlJc w:val="left"/>
      <w:pPr>
        <w:ind w:left="2000" w:hanging="400"/>
      </w:pPr>
      <w:rPr>
        <w:rFonts w:ascii="Symbol" w:hAnsi="Symbol" w:hint="default"/>
      </w:rPr>
    </w:lvl>
    <w:lvl w:ilvl="4" w:tplc="99FE12AC">
      <w:start w:val="1"/>
      <w:numFmt w:val="bullet"/>
      <w:lvlText w:val="o"/>
      <w:lvlJc w:val="left"/>
      <w:pPr>
        <w:ind w:left="2400" w:hanging="400"/>
      </w:pPr>
      <w:rPr>
        <w:rFonts w:ascii="Courier New" w:hAnsi="Courier New" w:hint="default"/>
      </w:rPr>
    </w:lvl>
    <w:lvl w:ilvl="5" w:tplc="B77A3FDC">
      <w:start w:val="1"/>
      <w:numFmt w:val="bullet"/>
      <w:lvlText w:val=""/>
      <w:lvlJc w:val="left"/>
      <w:pPr>
        <w:ind w:left="2800" w:hanging="400"/>
      </w:pPr>
      <w:rPr>
        <w:rFonts w:ascii="Wingdings" w:hAnsi="Wingdings" w:hint="default"/>
      </w:rPr>
    </w:lvl>
    <w:lvl w:ilvl="6" w:tplc="2DC2F93A">
      <w:start w:val="1"/>
      <w:numFmt w:val="bullet"/>
      <w:lvlText w:val=""/>
      <w:lvlJc w:val="left"/>
      <w:pPr>
        <w:ind w:left="3200" w:hanging="400"/>
      </w:pPr>
      <w:rPr>
        <w:rFonts w:ascii="Symbol" w:hAnsi="Symbol" w:hint="default"/>
      </w:rPr>
    </w:lvl>
    <w:lvl w:ilvl="7" w:tplc="E6AA8EDC">
      <w:start w:val="1"/>
      <w:numFmt w:val="bullet"/>
      <w:lvlText w:val="o"/>
      <w:lvlJc w:val="left"/>
      <w:pPr>
        <w:ind w:left="3600" w:hanging="400"/>
      </w:pPr>
      <w:rPr>
        <w:rFonts w:ascii="Courier New" w:hAnsi="Courier New" w:hint="default"/>
      </w:rPr>
    </w:lvl>
    <w:lvl w:ilvl="8" w:tplc="1FE02B44">
      <w:start w:val="1"/>
      <w:numFmt w:val="bullet"/>
      <w:lvlText w:val=""/>
      <w:lvlJc w:val="left"/>
      <w:pPr>
        <w:ind w:left="4000" w:hanging="400"/>
      </w:pPr>
      <w:rPr>
        <w:rFonts w:ascii="Wingdings" w:hAnsi="Wingdings" w:hint="default"/>
      </w:rPr>
    </w:lvl>
  </w:abstractNum>
  <w:abstractNum w:abstractNumId="19" w15:restartNumberingAfterBreak="0">
    <w:nsid w:val="5F6B4DB9"/>
    <w:multiLevelType w:val="hybridMultilevel"/>
    <w:tmpl w:val="CC20657A"/>
    <w:lvl w:ilvl="0" w:tplc="04090009">
      <w:start w:val="1"/>
      <w:numFmt w:val="bullet"/>
      <w:lvlText w:val=""/>
      <w:lvlJc w:val="left"/>
      <w:pPr>
        <w:ind w:left="1084" w:hanging="400"/>
      </w:pPr>
      <w:rPr>
        <w:rFonts w:ascii="Wingdings" w:hAnsi="Wingdings" w:hint="default"/>
      </w:rPr>
    </w:lvl>
    <w:lvl w:ilvl="1" w:tplc="04090003" w:tentative="1">
      <w:start w:val="1"/>
      <w:numFmt w:val="bullet"/>
      <w:lvlText w:val=""/>
      <w:lvlJc w:val="left"/>
      <w:pPr>
        <w:ind w:left="1484" w:hanging="400"/>
      </w:pPr>
      <w:rPr>
        <w:rFonts w:ascii="Wingdings" w:hAnsi="Wingdings" w:hint="default"/>
      </w:rPr>
    </w:lvl>
    <w:lvl w:ilvl="2" w:tplc="04090005" w:tentative="1">
      <w:start w:val="1"/>
      <w:numFmt w:val="bullet"/>
      <w:lvlText w:val=""/>
      <w:lvlJc w:val="left"/>
      <w:pPr>
        <w:ind w:left="1884" w:hanging="400"/>
      </w:pPr>
      <w:rPr>
        <w:rFonts w:ascii="Wingdings" w:hAnsi="Wingdings" w:hint="default"/>
      </w:rPr>
    </w:lvl>
    <w:lvl w:ilvl="3" w:tplc="04090001" w:tentative="1">
      <w:start w:val="1"/>
      <w:numFmt w:val="bullet"/>
      <w:lvlText w:val=""/>
      <w:lvlJc w:val="left"/>
      <w:pPr>
        <w:ind w:left="2284" w:hanging="400"/>
      </w:pPr>
      <w:rPr>
        <w:rFonts w:ascii="Wingdings" w:hAnsi="Wingdings" w:hint="default"/>
      </w:rPr>
    </w:lvl>
    <w:lvl w:ilvl="4" w:tplc="04090003" w:tentative="1">
      <w:start w:val="1"/>
      <w:numFmt w:val="bullet"/>
      <w:lvlText w:val=""/>
      <w:lvlJc w:val="left"/>
      <w:pPr>
        <w:ind w:left="2684" w:hanging="400"/>
      </w:pPr>
      <w:rPr>
        <w:rFonts w:ascii="Wingdings" w:hAnsi="Wingdings" w:hint="default"/>
      </w:rPr>
    </w:lvl>
    <w:lvl w:ilvl="5" w:tplc="04090005" w:tentative="1">
      <w:start w:val="1"/>
      <w:numFmt w:val="bullet"/>
      <w:lvlText w:val=""/>
      <w:lvlJc w:val="left"/>
      <w:pPr>
        <w:ind w:left="3084" w:hanging="400"/>
      </w:pPr>
      <w:rPr>
        <w:rFonts w:ascii="Wingdings" w:hAnsi="Wingdings" w:hint="default"/>
      </w:rPr>
    </w:lvl>
    <w:lvl w:ilvl="6" w:tplc="04090001" w:tentative="1">
      <w:start w:val="1"/>
      <w:numFmt w:val="bullet"/>
      <w:lvlText w:val=""/>
      <w:lvlJc w:val="left"/>
      <w:pPr>
        <w:ind w:left="3484" w:hanging="400"/>
      </w:pPr>
      <w:rPr>
        <w:rFonts w:ascii="Wingdings" w:hAnsi="Wingdings" w:hint="default"/>
      </w:rPr>
    </w:lvl>
    <w:lvl w:ilvl="7" w:tplc="04090003" w:tentative="1">
      <w:start w:val="1"/>
      <w:numFmt w:val="bullet"/>
      <w:lvlText w:val=""/>
      <w:lvlJc w:val="left"/>
      <w:pPr>
        <w:ind w:left="3884" w:hanging="400"/>
      </w:pPr>
      <w:rPr>
        <w:rFonts w:ascii="Wingdings" w:hAnsi="Wingdings" w:hint="default"/>
      </w:rPr>
    </w:lvl>
    <w:lvl w:ilvl="8" w:tplc="04090005" w:tentative="1">
      <w:start w:val="1"/>
      <w:numFmt w:val="bullet"/>
      <w:lvlText w:val=""/>
      <w:lvlJc w:val="left"/>
      <w:pPr>
        <w:ind w:left="4284" w:hanging="400"/>
      </w:pPr>
      <w:rPr>
        <w:rFonts w:ascii="Wingdings" w:hAnsi="Wingdings" w:hint="default"/>
      </w:rPr>
    </w:lvl>
  </w:abstractNum>
  <w:abstractNum w:abstractNumId="20" w15:restartNumberingAfterBreak="0">
    <w:nsid w:val="6D360B8D"/>
    <w:multiLevelType w:val="hybridMultilevel"/>
    <w:tmpl w:val="6CB4AA78"/>
    <w:lvl w:ilvl="0" w:tplc="08090005">
      <w:start w:val="1"/>
      <w:numFmt w:val="bullet"/>
      <w:lvlText w:val=""/>
      <w:lvlJc w:val="left"/>
      <w:pPr>
        <w:ind w:left="360" w:hanging="360"/>
      </w:pPr>
      <w:rPr>
        <w:rFonts w:ascii="Wingdings" w:hAnsi="Wingdings" w:hint="default"/>
        <w:b/>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DB93224"/>
    <w:multiLevelType w:val="multilevel"/>
    <w:tmpl w:val="89E8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701386"/>
    <w:multiLevelType w:val="hybridMultilevel"/>
    <w:tmpl w:val="6B8065A0"/>
    <w:lvl w:ilvl="0" w:tplc="04090009">
      <w:start w:val="1"/>
      <w:numFmt w:val="bullet"/>
      <w:lvlText w:val=""/>
      <w:lvlJc w:val="left"/>
      <w:pPr>
        <w:ind w:left="1884" w:hanging="400"/>
      </w:pPr>
      <w:rPr>
        <w:rFonts w:ascii="Wingdings" w:hAnsi="Wingdings" w:hint="default"/>
      </w:rPr>
    </w:lvl>
    <w:lvl w:ilvl="1" w:tplc="04090003" w:tentative="1">
      <w:start w:val="1"/>
      <w:numFmt w:val="bullet"/>
      <w:lvlText w:val=""/>
      <w:lvlJc w:val="left"/>
      <w:pPr>
        <w:ind w:left="2284" w:hanging="400"/>
      </w:pPr>
      <w:rPr>
        <w:rFonts w:ascii="Wingdings" w:hAnsi="Wingdings" w:hint="default"/>
      </w:rPr>
    </w:lvl>
    <w:lvl w:ilvl="2" w:tplc="04090005" w:tentative="1">
      <w:start w:val="1"/>
      <w:numFmt w:val="bullet"/>
      <w:lvlText w:val=""/>
      <w:lvlJc w:val="left"/>
      <w:pPr>
        <w:ind w:left="2684" w:hanging="400"/>
      </w:pPr>
      <w:rPr>
        <w:rFonts w:ascii="Wingdings" w:hAnsi="Wingdings" w:hint="default"/>
      </w:rPr>
    </w:lvl>
    <w:lvl w:ilvl="3" w:tplc="04090001" w:tentative="1">
      <w:start w:val="1"/>
      <w:numFmt w:val="bullet"/>
      <w:lvlText w:val=""/>
      <w:lvlJc w:val="left"/>
      <w:pPr>
        <w:ind w:left="3084" w:hanging="400"/>
      </w:pPr>
      <w:rPr>
        <w:rFonts w:ascii="Wingdings" w:hAnsi="Wingdings" w:hint="default"/>
      </w:rPr>
    </w:lvl>
    <w:lvl w:ilvl="4" w:tplc="04090003" w:tentative="1">
      <w:start w:val="1"/>
      <w:numFmt w:val="bullet"/>
      <w:lvlText w:val=""/>
      <w:lvlJc w:val="left"/>
      <w:pPr>
        <w:ind w:left="3484" w:hanging="400"/>
      </w:pPr>
      <w:rPr>
        <w:rFonts w:ascii="Wingdings" w:hAnsi="Wingdings" w:hint="default"/>
      </w:rPr>
    </w:lvl>
    <w:lvl w:ilvl="5" w:tplc="04090005" w:tentative="1">
      <w:start w:val="1"/>
      <w:numFmt w:val="bullet"/>
      <w:lvlText w:val=""/>
      <w:lvlJc w:val="left"/>
      <w:pPr>
        <w:ind w:left="3884" w:hanging="400"/>
      </w:pPr>
      <w:rPr>
        <w:rFonts w:ascii="Wingdings" w:hAnsi="Wingdings" w:hint="default"/>
      </w:rPr>
    </w:lvl>
    <w:lvl w:ilvl="6" w:tplc="04090001" w:tentative="1">
      <w:start w:val="1"/>
      <w:numFmt w:val="bullet"/>
      <w:lvlText w:val=""/>
      <w:lvlJc w:val="left"/>
      <w:pPr>
        <w:ind w:left="4284" w:hanging="400"/>
      </w:pPr>
      <w:rPr>
        <w:rFonts w:ascii="Wingdings" w:hAnsi="Wingdings" w:hint="default"/>
      </w:rPr>
    </w:lvl>
    <w:lvl w:ilvl="7" w:tplc="04090003" w:tentative="1">
      <w:start w:val="1"/>
      <w:numFmt w:val="bullet"/>
      <w:lvlText w:val=""/>
      <w:lvlJc w:val="left"/>
      <w:pPr>
        <w:ind w:left="4684" w:hanging="400"/>
      </w:pPr>
      <w:rPr>
        <w:rFonts w:ascii="Wingdings" w:hAnsi="Wingdings" w:hint="default"/>
      </w:rPr>
    </w:lvl>
    <w:lvl w:ilvl="8" w:tplc="04090005" w:tentative="1">
      <w:start w:val="1"/>
      <w:numFmt w:val="bullet"/>
      <w:lvlText w:val=""/>
      <w:lvlJc w:val="left"/>
      <w:pPr>
        <w:ind w:left="5084" w:hanging="400"/>
      </w:pPr>
      <w:rPr>
        <w:rFonts w:ascii="Wingdings" w:hAnsi="Wingdings" w:hint="default"/>
      </w:rPr>
    </w:lvl>
  </w:abstractNum>
  <w:abstractNum w:abstractNumId="23" w15:restartNumberingAfterBreak="0">
    <w:nsid w:val="7143CFB3"/>
    <w:multiLevelType w:val="hybridMultilevel"/>
    <w:tmpl w:val="2A9AD4DA"/>
    <w:lvl w:ilvl="0" w:tplc="36E69696">
      <w:start w:val="1"/>
      <w:numFmt w:val="bullet"/>
      <w:lvlText w:val=""/>
      <w:lvlJc w:val="left"/>
      <w:pPr>
        <w:ind w:left="720" w:hanging="360"/>
      </w:pPr>
      <w:rPr>
        <w:rFonts w:ascii="Symbol" w:hAnsi="Symbol" w:hint="default"/>
      </w:rPr>
    </w:lvl>
    <w:lvl w:ilvl="1" w:tplc="90E05B0C">
      <w:start w:val="1"/>
      <w:numFmt w:val="bullet"/>
      <w:lvlText w:val="o"/>
      <w:lvlJc w:val="left"/>
      <w:pPr>
        <w:ind w:left="1440" w:hanging="360"/>
      </w:pPr>
      <w:rPr>
        <w:rFonts w:ascii="Courier New" w:hAnsi="Courier New" w:hint="default"/>
      </w:rPr>
    </w:lvl>
    <w:lvl w:ilvl="2" w:tplc="6D4432C0">
      <w:start w:val="1"/>
      <w:numFmt w:val="bullet"/>
      <w:lvlText w:val=""/>
      <w:lvlJc w:val="left"/>
      <w:pPr>
        <w:ind w:left="2160" w:hanging="360"/>
      </w:pPr>
      <w:rPr>
        <w:rFonts w:ascii="Wingdings" w:hAnsi="Wingdings" w:hint="default"/>
      </w:rPr>
    </w:lvl>
    <w:lvl w:ilvl="3" w:tplc="7FAA3C7E">
      <w:start w:val="1"/>
      <w:numFmt w:val="bullet"/>
      <w:lvlText w:val=""/>
      <w:lvlJc w:val="left"/>
      <w:pPr>
        <w:ind w:left="2880" w:hanging="360"/>
      </w:pPr>
      <w:rPr>
        <w:rFonts w:ascii="Symbol" w:hAnsi="Symbol" w:hint="default"/>
      </w:rPr>
    </w:lvl>
    <w:lvl w:ilvl="4" w:tplc="22BCF72A">
      <w:start w:val="1"/>
      <w:numFmt w:val="bullet"/>
      <w:lvlText w:val="o"/>
      <w:lvlJc w:val="left"/>
      <w:pPr>
        <w:ind w:left="3600" w:hanging="360"/>
      </w:pPr>
      <w:rPr>
        <w:rFonts w:ascii="Courier New" w:hAnsi="Courier New" w:hint="default"/>
      </w:rPr>
    </w:lvl>
    <w:lvl w:ilvl="5" w:tplc="A0AA166A">
      <w:start w:val="1"/>
      <w:numFmt w:val="bullet"/>
      <w:lvlText w:val=""/>
      <w:lvlJc w:val="left"/>
      <w:pPr>
        <w:ind w:left="4320" w:hanging="360"/>
      </w:pPr>
      <w:rPr>
        <w:rFonts w:ascii="Wingdings" w:hAnsi="Wingdings" w:hint="default"/>
      </w:rPr>
    </w:lvl>
    <w:lvl w:ilvl="6" w:tplc="1E1466A2">
      <w:start w:val="1"/>
      <w:numFmt w:val="bullet"/>
      <w:lvlText w:val=""/>
      <w:lvlJc w:val="left"/>
      <w:pPr>
        <w:ind w:left="5040" w:hanging="360"/>
      </w:pPr>
      <w:rPr>
        <w:rFonts w:ascii="Symbol" w:hAnsi="Symbol" w:hint="default"/>
      </w:rPr>
    </w:lvl>
    <w:lvl w:ilvl="7" w:tplc="B0C8806A">
      <w:start w:val="1"/>
      <w:numFmt w:val="bullet"/>
      <w:lvlText w:val="o"/>
      <w:lvlJc w:val="left"/>
      <w:pPr>
        <w:ind w:left="5760" w:hanging="360"/>
      </w:pPr>
      <w:rPr>
        <w:rFonts w:ascii="Courier New" w:hAnsi="Courier New" w:hint="default"/>
      </w:rPr>
    </w:lvl>
    <w:lvl w:ilvl="8" w:tplc="C0A051BE">
      <w:start w:val="1"/>
      <w:numFmt w:val="bullet"/>
      <w:lvlText w:val=""/>
      <w:lvlJc w:val="left"/>
      <w:pPr>
        <w:ind w:left="6480" w:hanging="360"/>
      </w:pPr>
      <w:rPr>
        <w:rFonts w:ascii="Wingdings" w:hAnsi="Wingdings" w:hint="default"/>
      </w:rPr>
    </w:lvl>
  </w:abstractNum>
  <w:abstractNum w:abstractNumId="24" w15:restartNumberingAfterBreak="0">
    <w:nsid w:val="71A10184"/>
    <w:multiLevelType w:val="hybridMultilevel"/>
    <w:tmpl w:val="9C5640B6"/>
    <w:lvl w:ilvl="0" w:tplc="04090009">
      <w:start w:val="1"/>
      <w:numFmt w:val="bullet"/>
      <w:lvlText w:val=""/>
      <w:lvlJc w:val="left"/>
      <w:pPr>
        <w:ind w:left="1259" w:hanging="400"/>
      </w:pPr>
      <w:rPr>
        <w:rFonts w:ascii="Wingdings" w:hAnsi="Wingdings" w:hint="default"/>
      </w:rPr>
    </w:lvl>
    <w:lvl w:ilvl="1" w:tplc="04090003" w:tentative="1">
      <w:start w:val="1"/>
      <w:numFmt w:val="bullet"/>
      <w:lvlText w:val=""/>
      <w:lvlJc w:val="left"/>
      <w:pPr>
        <w:ind w:left="1659" w:hanging="400"/>
      </w:pPr>
      <w:rPr>
        <w:rFonts w:ascii="Wingdings" w:hAnsi="Wingdings" w:hint="default"/>
      </w:rPr>
    </w:lvl>
    <w:lvl w:ilvl="2" w:tplc="04090005" w:tentative="1">
      <w:start w:val="1"/>
      <w:numFmt w:val="bullet"/>
      <w:lvlText w:val=""/>
      <w:lvlJc w:val="left"/>
      <w:pPr>
        <w:ind w:left="2059" w:hanging="400"/>
      </w:pPr>
      <w:rPr>
        <w:rFonts w:ascii="Wingdings" w:hAnsi="Wingdings" w:hint="default"/>
      </w:rPr>
    </w:lvl>
    <w:lvl w:ilvl="3" w:tplc="04090001" w:tentative="1">
      <w:start w:val="1"/>
      <w:numFmt w:val="bullet"/>
      <w:lvlText w:val=""/>
      <w:lvlJc w:val="left"/>
      <w:pPr>
        <w:ind w:left="2459" w:hanging="400"/>
      </w:pPr>
      <w:rPr>
        <w:rFonts w:ascii="Wingdings" w:hAnsi="Wingdings" w:hint="default"/>
      </w:rPr>
    </w:lvl>
    <w:lvl w:ilvl="4" w:tplc="04090003" w:tentative="1">
      <w:start w:val="1"/>
      <w:numFmt w:val="bullet"/>
      <w:lvlText w:val=""/>
      <w:lvlJc w:val="left"/>
      <w:pPr>
        <w:ind w:left="2859" w:hanging="400"/>
      </w:pPr>
      <w:rPr>
        <w:rFonts w:ascii="Wingdings" w:hAnsi="Wingdings" w:hint="default"/>
      </w:rPr>
    </w:lvl>
    <w:lvl w:ilvl="5" w:tplc="04090005" w:tentative="1">
      <w:start w:val="1"/>
      <w:numFmt w:val="bullet"/>
      <w:lvlText w:val=""/>
      <w:lvlJc w:val="left"/>
      <w:pPr>
        <w:ind w:left="3259" w:hanging="400"/>
      </w:pPr>
      <w:rPr>
        <w:rFonts w:ascii="Wingdings" w:hAnsi="Wingdings" w:hint="default"/>
      </w:rPr>
    </w:lvl>
    <w:lvl w:ilvl="6" w:tplc="04090001" w:tentative="1">
      <w:start w:val="1"/>
      <w:numFmt w:val="bullet"/>
      <w:lvlText w:val=""/>
      <w:lvlJc w:val="left"/>
      <w:pPr>
        <w:ind w:left="3659" w:hanging="400"/>
      </w:pPr>
      <w:rPr>
        <w:rFonts w:ascii="Wingdings" w:hAnsi="Wingdings" w:hint="default"/>
      </w:rPr>
    </w:lvl>
    <w:lvl w:ilvl="7" w:tplc="04090003" w:tentative="1">
      <w:start w:val="1"/>
      <w:numFmt w:val="bullet"/>
      <w:lvlText w:val=""/>
      <w:lvlJc w:val="left"/>
      <w:pPr>
        <w:ind w:left="4059" w:hanging="400"/>
      </w:pPr>
      <w:rPr>
        <w:rFonts w:ascii="Wingdings" w:hAnsi="Wingdings" w:hint="default"/>
      </w:rPr>
    </w:lvl>
    <w:lvl w:ilvl="8" w:tplc="04090005" w:tentative="1">
      <w:start w:val="1"/>
      <w:numFmt w:val="bullet"/>
      <w:lvlText w:val=""/>
      <w:lvlJc w:val="left"/>
      <w:pPr>
        <w:ind w:left="4459" w:hanging="400"/>
      </w:pPr>
      <w:rPr>
        <w:rFonts w:ascii="Wingdings" w:hAnsi="Wingdings" w:hint="default"/>
      </w:rPr>
    </w:lvl>
  </w:abstractNum>
  <w:abstractNum w:abstractNumId="25" w15:restartNumberingAfterBreak="0">
    <w:nsid w:val="77501C0B"/>
    <w:multiLevelType w:val="hybridMultilevel"/>
    <w:tmpl w:val="6234EF7A"/>
    <w:lvl w:ilvl="0" w:tplc="C5664FC4">
      <w:numFmt w:val="bullet"/>
      <w:lvlText w:val=""/>
      <w:lvlJc w:val="left"/>
      <w:pPr>
        <w:ind w:left="720" w:hanging="360"/>
      </w:pPr>
      <w:rPr>
        <w:rFonts w:ascii="Symbol" w:eastAsia="Malgun Gothic"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C290B57"/>
    <w:multiLevelType w:val="hybridMultilevel"/>
    <w:tmpl w:val="541ABE08"/>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2103914153">
    <w:abstractNumId w:val="23"/>
  </w:num>
  <w:num w:numId="2" w16cid:durableId="1031496886">
    <w:abstractNumId w:val="18"/>
  </w:num>
  <w:num w:numId="3" w16cid:durableId="851383926">
    <w:abstractNumId w:val="20"/>
  </w:num>
  <w:num w:numId="4" w16cid:durableId="163934884">
    <w:abstractNumId w:val="3"/>
  </w:num>
  <w:num w:numId="5" w16cid:durableId="294026136">
    <w:abstractNumId w:val="12"/>
  </w:num>
  <w:num w:numId="6" w16cid:durableId="1025525481">
    <w:abstractNumId w:val="13"/>
  </w:num>
  <w:num w:numId="7" w16cid:durableId="153420497">
    <w:abstractNumId w:val="6"/>
  </w:num>
  <w:num w:numId="8" w16cid:durableId="426851430">
    <w:abstractNumId w:val="22"/>
  </w:num>
  <w:num w:numId="9" w16cid:durableId="1219559433">
    <w:abstractNumId w:val="19"/>
  </w:num>
  <w:num w:numId="10" w16cid:durableId="1213032863">
    <w:abstractNumId w:val="14"/>
  </w:num>
  <w:num w:numId="11" w16cid:durableId="1240141084">
    <w:abstractNumId w:val="10"/>
  </w:num>
  <w:num w:numId="12" w16cid:durableId="1910117745">
    <w:abstractNumId w:val="7"/>
  </w:num>
  <w:num w:numId="13" w16cid:durableId="615210750">
    <w:abstractNumId w:val="24"/>
  </w:num>
  <w:num w:numId="14" w16cid:durableId="1460031490">
    <w:abstractNumId w:val="4"/>
  </w:num>
  <w:num w:numId="15" w16cid:durableId="493684590">
    <w:abstractNumId w:val="21"/>
  </w:num>
  <w:num w:numId="16" w16cid:durableId="773671149">
    <w:abstractNumId w:val="15"/>
  </w:num>
  <w:num w:numId="17" w16cid:durableId="1732460578">
    <w:abstractNumId w:val="17"/>
  </w:num>
  <w:num w:numId="18" w16cid:durableId="1257865007">
    <w:abstractNumId w:val="26"/>
  </w:num>
  <w:num w:numId="19" w16cid:durableId="94330189">
    <w:abstractNumId w:val="1"/>
  </w:num>
  <w:num w:numId="20" w16cid:durableId="1688672946">
    <w:abstractNumId w:val="11"/>
  </w:num>
  <w:num w:numId="21" w16cid:durableId="61756188">
    <w:abstractNumId w:val="16"/>
  </w:num>
  <w:num w:numId="22" w16cid:durableId="650133708">
    <w:abstractNumId w:val="0"/>
  </w:num>
  <w:num w:numId="23" w16cid:durableId="714156094">
    <w:abstractNumId w:val="5"/>
  </w:num>
  <w:num w:numId="24" w16cid:durableId="110369461">
    <w:abstractNumId w:val="2"/>
  </w:num>
  <w:num w:numId="25" w16cid:durableId="1848784849">
    <w:abstractNumId w:val="25"/>
  </w:num>
  <w:num w:numId="26" w16cid:durableId="1635208628">
    <w:abstractNumId w:val="9"/>
  </w:num>
  <w:num w:numId="27" w16cid:durableId="21205629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2NjSwMLe0NDIyMzNT0lEKTi0uzszPAykwrAUAXLHO9CwAAAA="/>
  </w:docVars>
  <w:rsids>
    <w:rsidRoot w:val="004A422B"/>
    <w:rsid w:val="00000884"/>
    <w:rsid w:val="00002243"/>
    <w:rsid w:val="0000308C"/>
    <w:rsid w:val="00003B1C"/>
    <w:rsid w:val="000044C1"/>
    <w:rsid w:val="00007167"/>
    <w:rsid w:val="000110CD"/>
    <w:rsid w:val="000110D2"/>
    <w:rsid w:val="00015C73"/>
    <w:rsid w:val="00022B1E"/>
    <w:rsid w:val="00023324"/>
    <w:rsid w:val="00024453"/>
    <w:rsid w:val="00024F4A"/>
    <w:rsid w:val="00025373"/>
    <w:rsid w:val="000277A1"/>
    <w:rsid w:val="00027C5E"/>
    <w:rsid w:val="0003009A"/>
    <w:rsid w:val="00030F79"/>
    <w:rsid w:val="00032FBA"/>
    <w:rsid w:val="000338D1"/>
    <w:rsid w:val="00034C92"/>
    <w:rsid w:val="00036166"/>
    <w:rsid w:val="00040E0B"/>
    <w:rsid w:val="000413BC"/>
    <w:rsid w:val="00041AFF"/>
    <w:rsid w:val="000435D0"/>
    <w:rsid w:val="00043B7D"/>
    <w:rsid w:val="00044CC2"/>
    <w:rsid w:val="00045018"/>
    <w:rsid w:val="00047F53"/>
    <w:rsid w:val="00050CF3"/>
    <w:rsid w:val="0005143B"/>
    <w:rsid w:val="00052BDC"/>
    <w:rsid w:val="00053A93"/>
    <w:rsid w:val="00053A9D"/>
    <w:rsid w:val="00054C94"/>
    <w:rsid w:val="00056A52"/>
    <w:rsid w:val="00060BBC"/>
    <w:rsid w:val="000618BA"/>
    <w:rsid w:val="0006341A"/>
    <w:rsid w:val="000647EF"/>
    <w:rsid w:val="00065C87"/>
    <w:rsid w:val="00065E3C"/>
    <w:rsid w:val="0006631B"/>
    <w:rsid w:val="0006737F"/>
    <w:rsid w:val="00067A4B"/>
    <w:rsid w:val="00067DF1"/>
    <w:rsid w:val="000706BB"/>
    <w:rsid w:val="000709EA"/>
    <w:rsid w:val="00071793"/>
    <w:rsid w:val="0007222A"/>
    <w:rsid w:val="00074E4E"/>
    <w:rsid w:val="0007541C"/>
    <w:rsid w:val="00076010"/>
    <w:rsid w:val="00077CD2"/>
    <w:rsid w:val="00080620"/>
    <w:rsid w:val="00082CFE"/>
    <w:rsid w:val="00083214"/>
    <w:rsid w:val="00083302"/>
    <w:rsid w:val="00084267"/>
    <w:rsid w:val="0008603F"/>
    <w:rsid w:val="00090BBA"/>
    <w:rsid w:val="00093AFD"/>
    <w:rsid w:val="00095DF5"/>
    <w:rsid w:val="000974BE"/>
    <w:rsid w:val="000A1D0F"/>
    <w:rsid w:val="000A2661"/>
    <w:rsid w:val="000A38F3"/>
    <w:rsid w:val="000A3D91"/>
    <w:rsid w:val="000A3F61"/>
    <w:rsid w:val="000A3FAF"/>
    <w:rsid w:val="000A4003"/>
    <w:rsid w:val="000A673A"/>
    <w:rsid w:val="000A7FD7"/>
    <w:rsid w:val="000B1735"/>
    <w:rsid w:val="000B3825"/>
    <w:rsid w:val="000B4930"/>
    <w:rsid w:val="000B5DA5"/>
    <w:rsid w:val="000B642A"/>
    <w:rsid w:val="000B728A"/>
    <w:rsid w:val="000B7A29"/>
    <w:rsid w:val="000C0431"/>
    <w:rsid w:val="000C7224"/>
    <w:rsid w:val="000C76BE"/>
    <w:rsid w:val="000D0B2A"/>
    <w:rsid w:val="000D10EB"/>
    <w:rsid w:val="000D2A5D"/>
    <w:rsid w:val="000D4EA2"/>
    <w:rsid w:val="000D6AA0"/>
    <w:rsid w:val="000D7FAB"/>
    <w:rsid w:val="000E0F8A"/>
    <w:rsid w:val="000E369A"/>
    <w:rsid w:val="000E48E3"/>
    <w:rsid w:val="000E59CF"/>
    <w:rsid w:val="000E712C"/>
    <w:rsid w:val="000F1740"/>
    <w:rsid w:val="000F2634"/>
    <w:rsid w:val="0010099D"/>
    <w:rsid w:val="00100E85"/>
    <w:rsid w:val="00102292"/>
    <w:rsid w:val="0010324F"/>
    <w:rsid w:val="00103E71"/>
    <w:rsid w:val="00105AE8"/>
    <w:rsid w:val="001063A5"/>
    <w:rsid w:val="001078DD"/>
    <w:rsid w:val="0011047C"/>
    <w:rsid w:val="00110A6E"/>
    <w:rsid w:val="001117B7"/>
    <w:rsid w:val="0011381F"/>
    <w:rsid w:val="0011388F"/>
    <w:rsid w:val="001200E1"/>
    <w:rsid w:val="00122A74"/>
    <w:rsid w:val="001233FF"/>
    <w:rsid w:val="00124F72"/>
    <w:rsid w:val="00125B6D"/>
    <w:rsid w:val="00127D43"/>
    <w:rsid w:val="001309C4"/>
    <w:rsid w:val="001311C9"/>
    <w:rsid w:val="00131396"/>
    <w:rsid w:val="00134244"/>
    <w:rsid w:val="00134985"/>
    <w:rsid w:val="00134C93"/>
    <w:rsid w:val="001354BF"/>
    <w:rsid w:val="00137052"/>
    <w:rsid w:val="00137123"/>
    <w:rsid w:val="001371A0"/>
    <w:rsid w:val="00142854"/>
    <w:rsid w:val="00142BAF"/>
    <w:rsid w:val="00144FFF"/>
    <w:rsid w:val="00145385"/>
    <w:rsid w:val="00145FC4"/>
    <w:rsid w:val="001503B6"/>
    <w:rsid w:val="0015162B"/>
    <w:rsid w:val="001519D1"/>
    <w:rsid w:val="00151B85"/>
    <w:rsid w:val="001573BD"/>
    <w:rsid w:val="00161A43"/>
    <w:rsid w:val="00164468"/>
    <w:rsid w:val="0016476B"/>
    <w:rsid w:val="0016531C"/>
    <w:rsid w:val="00171840"/>
    <w:rsid w:val="00171A2B"/>
    <w:rsid w:val="00174459"/>
    <w:rsid w:val="001757CF"/>
    <w:rsid w:val="00176104"/>
    <w:rsid w:val="0017786F"/>
    <w:rsid w:val="001810C3"/>
    <w:rsid w:val="0018185E"/>
    <w:rsid w:val="00184474"/>
    <w:rsid w:val="0018531F"/>
    <w:rsid w:val="00187280"/>
    <w:rsid w:val="001917BC"/>
    <w:rsid w:val="001948D7"/>
    <w:rsid w:val="00195652"/>
    <w:rsid w:val="00196101"/>
    <w:rsid w:val="00196641"/>
    <w:rsid w:val="001A16DF"/>
    <w:rsid w:val="001A629F"/>
    <w:rsid w:val="001A723E"/>
    <w:rsid w:val="001B0BC5"/>
    <w:rsid w:val="001B67C8"/>
    <w:rsid w:val="001B7828"/>
    <w:rsid w:val="001C0778"/>
    <w:rsid w:val="001C14C1"/>
    <w:rsid w:val="001C5F0E"/>
    <w:rsid w:val="001C6637"/>
    <w:rsid w:val="001C7F79"/>
    <w:rsid w:val="001D01F2"/>
    <w:rsid w:val="001D1A64"/>
    <w:rsid w:val="001D43F2"/>
    <w:rsid w:val="001D4630"/>
    <w:rsid w:val="001D5962"/>
    <w:rsid w:val="001D637E"/>
    <w:rsid w:val="001E0EED"/>
    <w:rsid w:val="001E1047"/>
    <w:rsid w:val="001E499B"/>
    <w:rsid w:val="001E4B42"/>
    <w:rsid w:val="001E5F07"/>
    <w:rsid w:val="001E61FF"/>
    <w:rsid w:val="001E6681"/>
    <w:rsid w:val="001F0995"/>
    <w:rsid w:val="001F3950"/>
    <w:rsid w:val="001F3A08"/>
    <w:rsid w:val="001F41C1"/>
    <w:rsid w:val="00200EC9"/>
    <w:rsid w:val="002027D2"/>
    <w:rsid w:val="00203519"/>
    <w:rsid w:val="00207874"/>
    <w:rsid w:val="00215267"/>
    <w:rsid w:val="002154D7"/>
    <w:rsid w:val="002207BB"/>
    <w:rsid w:val="002218C1"/>
    <w:rsid w:val="0022571A"/>
    <w:rsid w:val="002261D8"/>
    <w:rsid w:val="002262C7"/>
    <w:rsid w:val="00227152"/>
    <w:rsid w:val="0023259D"/>
    <w:rsid w:val="00233338"/>
    <w:rsid w:val="00235E81"/>
    <w:rsid w:val="00236898"/>
    <w:rsid w:val="002370CF"/>
    <w:rsid w:val="00240374"/>
    <w:rsid w:val="00241605"/>
    <w:rsid w:val="00241711"/>
    <w:rsid w:val="002418C4"/>
    <w:rsid w:val="00241C78"/>
    <w:rsid w:val="00244322"/>
    <w:rsid w:val="002454A9"/>
    <w:rsid w:val="002520D0"/>
    <w:rsid w:val="00255B32"/>
    <w:rsid w:val="00255D2C"/>
    <w:rsid w:val="0026048B"/>
    <w:rsid w:val="002633FC"/>
    <w:rsid w:val="00263B08"/>
    <w:rsid w:val="00266072"/>
    <w:rsid w:val="0027065E"/>
    <w:rsid w:val="0027106A"/>
    <w:rsid w:val="00272D56"/>
    <w:rsid w:val="00274616"/>
    <w:rsid w:val="002746D4"/>
    <w:rsid w:val="00274D0E"/>
    <w:rsid w:val="0027585F"/>
    <w:rsid w:val="002758AB"/>
    <w:rsid w:val="00275F2E"/>
    <w:rsid w:val="00276F9D"/>
    <w:rsid w:val="00281176"/>
    <w:rsid w:val="00284DA2"/>
    <w:rsid w:val="00286168"/>
    <w:rsid w:val="00287CA7"/>
    <w:rsid w:val="00291223"/>
    <w:rsid w:val="00293123"/>
    <w:rsid w:val="00294C75"/>
    <w:rsid w:val="00294DB4"/>
    <w:rsid w:val="00294F69"/>
    <w:rsid w:val="00296CAE"/>
    <w:rsid w:val="002A4F04"/>
    <w:rsid w:val="002A6442"/>
    <w:rsid w:val="002B2D45"/>
    <w:rsid w:val="002B371C"/>
    <w:rsid w:val="002B45B7"/>
    <w:rsid w:val="002B4FC7"/>
    <w:rsid w:val="002B508A"/>
    <w:rsid w:val="002B5773"/>
    <w:rsid w:val="002B5F00"/>
    <w:rsid w:val="002C48C8"/>
    <w:rsid w:val="002C4CCA"/>
    <w:rsid w:val="002C5F68"/>
    <w:rsid w:val="002C609E"/>
    <w:rsid w:val="002C6C30"/>
    <w:rsid w:val="002C6EDA"/>
    <w:rsid w:val="002E1CE2"/>
    <w:rsid w:val="002E46A3"/>
    <w:rsid w:val="002E6F50"/>
    <w:rsid w:val="002F1680"/>
    <w:rsid w:val="002F4D61"/>
    <w:rsid w:val="002F7055"/>
    <w:rsid w:val="002F71CD"/>
    <w:rsid w:val="003009E2"/>
    <w:rsid w:val="003016C9"/>
    <w:rsid w:val="00302185"/>
    <w:rsid w:val="00303661"/>
    <w:rsid w:val="003042DD"/>
    <w:rsid w:val="00304D4D"/>
    <w:rsid w:val="00305AF6"/>
    <w:rsid w:val="0030600E"/>
    <w:rsid w:val="0031163E"/>
    <w:rsid w:val="003125E5"/>
    <w:rsid w:val="00312B77"/>
    <w:rsid w:val="00313DBE"/>
    <w:rsid w:val="0031504D"/>
    <w:rsid w:val="0031589E"/>
    <w:rsid w:val="00316263"/>
    <w:rsid w:val="00323F8A"/>
    <w:rsid w:val="00326826"/>
    <w:rsid w:val="003270B1"/>
    <w:rsid w:val="003303EA"/>
    <w:rsid w:val="00330AB6"/>
    <w:rsid w:val="00331006"/>
    <w:rsid w:val="0033202A"/>
    <w:rsid w:val="00332B69"/>
    <w:rsid w:val="00336101"/>
    <w:rsid w:val="003366F8"/>
    <w:rsid w:val="00341D83"/>
    <w:rsid w:val="00346ADB"/>
    <w:rsid w:val="00352EED"/>
    <w:rsid w:val="0035776A"/>
    <w:rsid w:val="00357D99"/>
    <w:rsid w:val="003709CB"/>
    <w:rsid w:val="003714C9"/>
    <w:rsid w:val="00380DB4"/>
    <w:rsid w:val="003824DC"/>
    <w:rsid w:val="00384BC2"/>
    <w:rsid w:val="003855AF"/>
    <w:rsid w:val="00396E0C"/>
    <w:rsid w:val="00397B9F"/>
    <w:rsid w:val="003A2BCA"/>
    <w:rsid w:val="003A38E2"/>
    <w:rsid w:val="003A50BC"/>
    <w:rsid w:val="003A7488"/>
    <w:rsid w:val="003B0ADB"/>
    <w:rsid w:val="003B4F1D"/>
    <w:rsid w:val="003C19CE"/>
    <w:rsid w:val="003C2109"/>
    <w:rsid w:val="003C2194"/>
    <w:rsid w:val="003C21F9"/>
    <w:rsid w:val="003C36D6"/>
    <w:rsid w:val="003C3D25"/>
    <w:rsid w:val="003C54CE"/>
    <w:rsid w:val="003C5DBA"/>
    <w:rsid w:val="003C7196"/>
    <w:rsid w:val="003C7B49"/>
    <w:rsid w:val="003D1F4E"/>
    <w:rsid w:val="003D2429"/>
    <w:rsid w:val="003D3000"/>
    <w:rsid w:val="003D39D7"/>
    <w:rsid w:val="003D602F"/>
    <w:rsid w:val="003D6966"/>
    <w:rsid w:val="003E01C4"/>
    <w:rsid w:val="003E573E"/>
    <w:rsid w:val="003E5B6B"/>
    <w:rsid w:val="003F23D6"/>
    <w:rsid w:val="003F2F0C"/>
    <w:rsid w:val="003F3D3C"/>
    <w:rsid w:val="003F4602"/>
    <w:rsid w:val="003F4840"/>
    <w:rsid w:val="003F56C0"/>
    <w:rsid w:val="003F74E1"/>
    <w:rsid w:val="004017A1"/>
    <w:rsid w:val="00404F09"/>
    <w:rsid w:val="004058B3"/>
    <w:rsid w:val="00406264"/>
    <w:rsid w:val="00406485"/>
    <w:rsid w:val="00407C5D"/>
    <w:rsid w:val="0041102F"/>
    <w:rsid w:val="00411F56"/>
    <w:rsid w:val="00412027"/>
    <w:rsid w:val="00412907"/>
    <w:rsid w:val="00412EE5"/>
    <w:rsid w:val="00413456"/>
    <w:rsid w:val="00415E15"/>
    <w:rsid w:val="00416787"/>
    <w:rsid w:val="00417F82"/>
    <w:rsid w:val="00420B97"/>
    <w:rsid w:val="0042171D"/>
    <w:rsid w:val="00422AB7"/>
    <w:rsid w:val="0042621B"/>
    <w:rsid w:val="004278D8"/>
    <w:rsid w:val="004304BD"/>
    <w:rsid w:val="004334CB"/>
    <w:rsid w:val="004340A4"/>
    <w:rsid w:val="00434D94"/>
    <w:rsid w:val="004371CE"/>
    <w:rsid w:val="00441A0C"/>
    <w:rsid w:val="0044267B"/>
    <w:rsid w:val="0044786A"/>
    <w:rsid w:val="0045428C"/>
    <w:rsid w:val="004573D3"/>
    <w:rsid w:val="00460828"/>
    <w:rsid w:val="00460E07"/>
    <w:rsid w:val="00461E69"/>
    <w:rsid w:val="00463105"/>
    <w:rsid w:val="00465DD1"/>
    <w:rsid w:val="00466190"/>
    <w:rsid w:val="0047101C"/>
    <w:rsid w:val="00471A35"/>
    <w:rsid w:val="00474AE7"/>
    <w:rsid w:val="004757D9"/>
    <w:rsid w:val="004806AE"/>
    <w:rsid w:val="00480F41"/>
    <w:rsid w:val="00482414"/>
    <w:rsid w:val="004844FB"/>
    <w:rsid w:val="004845C4"/>
    <w:rsid w:val="00484F11"/>
    <w:rsid w:val="00486BDB"/>
    <w:rsid w:val="0048703C"/>
    <w:rsid w:val="00487104"/>
    <w:rsid w:val="00496F72"/>
    <w:rsid w:val="00497DE2"/>
    <w:rsid w:val="004A1B68"/>
    <w:rsid w:val="004A3345"/>
    <w:rsid w:val="004A422B"/>
    <w:rsid w:val="004A43ED"/>
    <w:rsid w:val="004A54C1"/>
    <w:rsid w:val="004A5AEE"/>
    <w:rsid w:val="004A5F02"/>
    <w:rsid w:val="004A6767"/>
    <w:rsid w:val="004A7094"/>
    <w:rsid w:val="004A7CD8"/>
    <w:rsid w:val="004B0287"/>
    <w:rsid w:val="004B1542"/>
    <w:rsid w:val="004B20FA"/>
    <w:rsid w:val="004B2A3F"/>
    <w:rsid w:val="004B2A4D"/>
    <w:rsid w:val="004B2D9D"/>
    <w:rsid w:val="004C01A1"/>
    <w:rsid w:val="004C1883"/>
    <w:rsid w:val="004C2320"/>
    <w:rsid w:val="004C2D7D"/>
    <w:rsid w:val="004C4094"/>
    <w:rsid w:val="004C6258"/>
    <w:rsid w:val="004C64A5"/>
    <w:rsid w:val="004C76EA"/>
    <w:rsid w:val="004C7C66"/>
    <w:rsid w:val="004D0A26"/>
    <w:rsid w:val="004D0F3B"/>
    <w:rsid w:val="004D20FE"/>
    <w:rsid w:val="004D325B"/>
    <w:rsid w:val="004D5F51"/>
    <w:rsid w:val="004D77E6"/>
    <w:rsid w:val="004E1D2A"/>
    <w:rsid w:val="004E2F48"/>
    <w:rsid w:val="004E4364"/>
    <w:rsid w:val="004E6692"/>
    <w:rsid w:val="004E722A"/>
    <w:rsid w:val="004E7CFA"/>
    <w:rsid w:val="004F2622"/>
    <w:rsid w:val="004F34C3"/>
    <w:rsid w:val="004F4F9F"/>
    <w:rsid w:val="004F675F"/>
    <w:rsid w:val="00502511"/>
    <w:rsid w:val="005027AB"/>
    <w:rsid w:val="00502AC9"/>
    <w:rsid w:val="00503B05"/>
    <w:rsid w:val="00504031"/>
    <w:rsid w:val="005048DA"/>
    <w:rsid w:val="00504F95"/>
    <w:rsid w:val="00506259"/>
    <w:rsid w:val="00507BFC"/>
    <w:rsid w:val="00510190"/>
    <w:rsid w:val="005109A8"/>
    <w:rsid w:val="005119FD"/>
    <w:rsid w:val="00512240"/>
    <w:rsid w:val="0051443C"/>
    <w:rsid w:val="00514795"/>
    <w:rsid w:val="00515570"/>
    <w:rsid w:val="00515AE4"/>
    <w:rsid w:val="00516DB5"/>
    <w:rsid w:val="00517C4E"/>
    <w:rsid w:val="00523491"/>
    <w:rsid w:val="00525D4F"/>
    <w:rsid w:val="00526C5F"/>
    <w:rsid w:val="005301FA"/>
    <w:rsid w:val="0053098B"/>
    <w:rsid w:val="00531580"/>
    <w:rsid w:val="00532175"/>
    <w:rsid w:val="00533BFF"/>
    <w:rsid w:val="0053441B"/>
    <w:rsid w:val="00534AC5"/>
    <w:rsid w:val="0053650B"/>
    <w:rsid w:val="0053681D"/>
    <w:rsid w:val="00537704"/>
    <w:rsid w:val="0054076C"/>
    <w:rsid w:val="00540E1B"/>
    <w:rsid w:val="005420CB"/>
    <w:rsid w:val="005420FA"/>
    <w:rsid w:val="00543B86"/>
    <w:rsid w:val="00545691"/>
    <w:rsid w:val="005456DD"/>
    <w:rsid w:val="00546B37"/>
    <w:rsid w:val="005500B1"/>
    <w:rsid w:val="00553165"/>
    <w:rsid w:val="00556053"/>
    <w:rsid w:val="00556113"/>
    <w:rsid w:val="005579A0"/>
    <w:rsid w:val="00557E87"/>
    <w:rsid w:val="0056255A"/>
    <w:rsid w:val="0056416E"/>
    <w:rsid w:val="005664E0"/>
    <w:rsid w:val="00570713"/>
    <w:rsid w:val="00575635"/>
    <w:rsid w:val="00577795"/>
    <w:rsid w:val="005779DD"/>
    <w:rsid w:val="00577F03"/>
    <w:rsid w:val="00580A0E"/>
    <w:rsid w:val="005829B3"/>
    <w:rsid w:val="005838FC"/>
    <w:rsid w:val="0058396A"/>
    <w:rsid w:val="0058445A"/>
    <w:rsid w:val="00587322"/>
    <w:rsid w:val="0059004E"/>
    <w:rsid w:val="00591892"/>
    <w:rsid w:val="0059695D"/>
    <w:rsid w:val="0059768D"/>
    <w:rsid w:val="005A1417"/>
    <w:rsid w:val="005A2ECA"/>
    <w:rsid w:val="005A4A5E"/>
    <w:rsid w:val="005A6A03"/>
    <w:rsid w:val="005B00DD"/>
    <w:rsid w:val="005B12D9"/>
    <w:rsid w:val="005B32A5"/>
    <w:rsid w:val="005B5599"/>
    <w:rsid w:val="005B5AE0"/>
    <w:rsid w:val="005C082A"/>
    <w:rsid w:val="005C0C15"/>
    <w:rsid w:val="005C36FA"/>
    <w:rsid w:val="005C4660"/>
    <w:rsid w:val="005C6A64"/>
    <w:rsid w:val="005D072B"/>
    <w:rsid w:val="005D0F8B"/>
    <w:rsid w:val="005D31E4"/>
    <w:rsid w:val="005D7683"/>
    <w:rsid w:val="005E3495"/>
    <w:rsid w:val="005E407C"/>
    <w:rsid w:val="005E6C7A"/>
    <w:rsid w:val="005F109C"/>
    <w:rsid w:val="005F18E2"/>
    <w:rsid w:val="005F236C"/>
    <w:rsid w:val="005F398C"/>
    <w:rsid w:val="005F468F"/>
    <w:rsid w:val="006008B4"/>
    <w:rsid w:val="006050D4"/>
    <w:rsid w:val="00605D2D"/>
    <w:rsid w:val="006074DB"/>
    <w:rsid w:val="00607503"/>
    <w:rsid w:val="00607AFE"/>
    <w:rsid w:val="00613C69"/>
    <w:rsid w:val="00614F90"/>
    <w:rsid w:val="00615F17"/>
    <w:rsid w:val="00622F09"/>
    <w:rsid w:val="006251C4"/>
    <w:rsid w:val="006263D6"/>
    <w:rsid w:val="00627FD9"/>
    <w:rsid w:val="006301F5"/>
    <w:rsid w:val="00632A00"/>
    <w:rsid w:val="00633FED"/>
    <w:rsid w:val="0064053B"/>
    <w:rsid w:val="00641228"/>
    <w:rsid w:val="00645737"/>
    <w:rsid w:val="006502DF"/>
    <w:rsid w:val="00650DB7"/>
    <w:rsid w:val="006554DA"/>
    <w:rsid w:val="00657FE6"/>
    <w:rsid w:val="00662735"/>
    <w:rsid w:val="00662F30"/>
    <w:rsid w:val="00670F02"/>
    <w:rsid w:val="0067170D"/>
    <w:rsid w:val="00677097"/>
    <w:rsid w:val="00677481"/>
    <w:rsid w:val="006810E4"/>
    <w:rsid w:val="00681B4F"/>
    <w:rsid w:val="006849DF"/>
    <w:rsid w:val="00685005"/>
    <w:rsid w:val="00685D6E"/>
    <w:rsid w:val="006867C2"/>
    <w:rsid w:val="00687137"/>
    <w:rsid w:val="00693D62"/>
    <w:rsid w:val="00696504"/>
    <w:rsid w:val="00696F04"/>
    <w:rsid w:val="00697EFA"/>
    <w:rsid w:val="006A15DD"/>
    <w:rsid w:val="006A18F9"/>
    <w:rsid w:val="006B14B2"/>
    <w:rsid w:val="006B1FE3"/>
    <w:rsid w:val="006B5556"/>
    <w:rsid w:val="006C136C"/>
    <w:rsid w:val="006C1D3A"/>
    <w:rsid w:val="006C3DCF"/>
    <w:rsid w:val="006C5D5B"/>
    <w:rsid w:val="006C7E93"/>
    <w:rsid w:val="006D161B"/>
    <w:rsid w:val="006D43D5"/>
    <w:rsid w:val="006D49E2"/>
    <w:rsid w:val="006D5957"/>
    <w:rsid w:val="006D65F7"/>
    <w:rsid w:val="006E29FA"/>
    <w:rsid w:val="006E3A9F"/>
    <w:rsid w:val="006E4150"/>
    <w:rsid w:val="006E46BA"/>
    <w:rsid w:val="006E4A8F"/>
    <w:rsid w:val="006E4B6C"/>
    <w:rsid w:val="006E66E9"/>
    <w:rsid w:val="006F350C"/>
    <w:rsid w:val="006F67D8"/>
    <w:rsid w:val="006F6E5D"/>
    <w:rsid w:val="00704017"/>
    <w:rsid w:val="00704369"/>
    <w:rsid w:val="007047E8"/>
    <w:rsid w:val="0071363F"/>
    <w:rsid w:val="00715B72"/>
    <w:rsid w:val="007169A2"/>
    <w:rsid w:val="0072009D"/>
    <w:rsid w:val="007269F8"/>
    <w:rsid w:val="007272BE"/>
    <w:rsid w:val="007278E4"/>
    <w:rsid w:val="00731168"/>
    <w:rsid w:val="0074057B"/>
    <w:rsid w:val="00741E65"/>
    <w:rsid w:val="00744B0B"/>
    <w:rsid w:val="00746831"/>
    <w:rsid w:val="00747F07"/>
    <w:rsid w:val="00752782"/>
    <w:rsid w:val="007547F6"/>
    <w:rsid w:val="00755FA1"/>
    <w:rsid w:val="007616B1"/>
    <w:rsid w:val="00764DE7"/>
    <w:rsid w:val="007656B3"/>
    <w:rsid w:val="00767669"/>
    <w:rsid w:val="007677EF"/>
    <w:rsid w:val="007716F5"/>
    <w:rsid w:val="00773D1F"/>
    <w:rsid w:val="00774300"/>
    <w:rsid w:val="00774642"/>
    <w:rsid w:val="00776660"/>
    <w:rsid w:val="00777D9D"/>
    <w:rsid w:val="00780BEC"/>
    <w:rsid w:val="0078225D"/>
    <w:rsid w:val="0078241D"/>
    <w:rsid w:val="00782E80"/>
    <w:rsid w:val="00783209"/>
    <w:rsid w:val="0078498E"/>
    <w:rsid w:val="0078509B"/>
    <w:rsid w:val="007869CA"/>
    <w:rsid w:val="00787A5B"/>
    <w:rsid w:val="00790049"/>
    <w:rsid w:val="00790A9C"/>
    <w:rsid w:val="00791190"/>
    <w:rsid w:val="00792AD9"/>
    <w:rsid w:val="00794D69"/>
    <w:rsid w:val="0079667F"/>
    <w:rsid w:val="00796D51"/>
    <w:rsid w:val="007A4251"/>
    <w:rsid w:val="007A60CA"/>
    <w:rsid w:val="007B0761"/>
    <w:rsid w:val="007B4D20"/>
    <w:rsid w:val="007B6F71"/>
    <w:rsid w:val="007C06F7"/>
    <w:rsid w:val="007C0ED3"/>
    <w:rsid w:val="007C12E1"/>
    <w:rsid w:val="007C1CCE"/>
    <w:rsid w:val="007C2DFF"/>
    <w:rsid w:val="007C3976"/>
    <w:rsid w:val="007C59AC"/>
    <w:rsid w:val="007C680D"/>
    <w:rsid w:val="007D0C2E"/>
    <w:rsid w:val="007D24E1"/>
    <w:rsid w:val="007D37E3"/>
    <w:rsid w:val="007D3CA0"/>
    <w:rsid w:val="007D42A4"/>
    <w:rsid w:val="007D4A3D"/>
    <w:rsid w:val="007D74D8"/>
    <w:rsid w:val="007E17A6"/>
    <w:rsid w:val="007E4254"/>
    <w:rsid w:val="007E6293"/>
    <w:rsid w:val="007F19B5"/>
    <w:rsid w:val="007F2344"/>
    <w:rsid w:val="007F2F32"/>
    <w:rsid w:val="007F3A5D"/>
    <w:rsid w:val="007F54A1"/>
    <w:rsid w:val="007F6806"/>
    <w:rsid w:val="00803355"/>
    <w:rsid w:val="008033E5"/>
    <w:rsid w:val="00805A65"/>
    <w:rsid w:val="00806084"/>
    <w:rsid w:val="0080624D"/>
    <w:rsid w:val="00807DFA"/>
    <w:rsid w:val="00817C34"/>
    <w:rsid w:val="00817ED1"/>
    <w:rsid w:val="008217B7"/>
    <w:rsid w:val="00822DCB"/>
    <w:rsid w:val="008232BB"/>
    <w:rsid w:val="00825CD6"/>
    <w:rsid w:val="008278D0"/>
    <w:rsid w:val="00828829"/>
    <w:rsid w:val="008307E6"/>
    <w:rsid w:val="00835304"/>
    <w:rsid w:val="00836403"/>
    <w:rsid w:val="00840649"/>
    <w:rsid w:val="00842B57"/>
    <w:rsid w:val="00843CA1"/>
    <w:rsid w:val="00844C8B"/>
    <w:rsid w:val="00845496"/>
    <w:rsid w:val="00846BDF"/>
    <w:rsid w:val="00853FDE"/>
    <w:rsid w:val="0086027E"/>
    <w:rsid w:val="00862118"/>
    <w:rsid w:val="008622A3"/>
    <w:rsid w:val="00862F98"/>
    <w:rsid w:val="00870621"/>
    <w:rsid w:val="00870787"/>
    <w:rsid w:val="00872DE9"/>
    <w:rsid w:val="00874C73"/>
    <w:rsid w:val="008774BA"/>
    <w:rsid w:val="00880419"/>
    <w:rsid w:val="00880770"/>
    <w:rsid w:val="00880C8B"/>
    <w:rsid w:val="00886F56"/>
    <w:rsid w:val="00894833"/>
    <w:rsid w:val="00895554"/>
    <w:rsid w:val="008A2625"/>
    <w:rsid w:val="008A314B"/>
    <w:rsid w:val="008A570E"/>
    <w:rsid w:val="008A6049"/>
    <w:rsid w:val="008A66F4"/>
    <w:rsid w:val="008A6977"/>
    <w:rsid w:val="008B0157"/>
    <w:rsid w:val="008B1FB9"/>
    <w:rsid w:val="008B332E"/>
    <w:rsid w:val="008B3355"/>
    <w:rsid w:val="008B5083"/>
    <w:rsid w:val="008B6009"/>
    <w:rsid w:val="008B7F5B"/>
    <w:rsid w:val="008C3B0D"/>
    <w:rsid w:val="008C5FB1"/>
    <w:rsid w:val="008C64D9"/>
    <w:rsid w:val="008D0AA0"/>
    <w:rsid w:val="008D167E"/>
    <w:rsid w:val="008D1E8D"/>
    <w:rsid w:val="008D29EC"/>
    <w:rsid w:val="008D325F"/>
    <w:rsid w:val="008D3325"/>
    <w:rsid w:val="008D34CC"/>
    <w:rsid w:val="008D4EC5"/>
    <w:rsid w:val="008D5013"/>
    <w:rsid w:val="008D54CB"/>
    <w:rsid w:val="008D62E2"/>
    <w:rsid w:val="008D77E5"/>
    <w:rsid w:val="008D7B6C"/>
    <w:rsid w:val="008E0860"/>
    <w:rsid w:val="008E311E"/>
    <w:rsid w:val="008E34A0"/>
    <w:rsid w:val="008E3837"/>
    <w:rsid w:val="008E3B38"/>
    <w:rsid w:val="008F03C9"/>
    <w:rsid w:val="008F2E5B"/>
    <w:rsid w:val="008F39DF"/>
    <w:rsid w:val="008F4E0E"/>
    <w:rsid w:val="008F5A00"/>
    <w:rsid w:val="008F5D51"/>
    <w:rsid w:val="008F63BE"/>
    <w:rsid w:val="008F6F63"/>
    <w:rsid w:val="009003C6"/>
    <w:rsid w:val="00901614"/>
    <w:rsid w:val="00903BCC"/>
    <w:rsid w:val="0091499C"/>
    <w:rsid w:val="009176FC"/>
    <w:rsid w:val="00920A55"/>
    <w:rsid w:val="009258D5"/>
    <w:rsid w:val="00926E11"/>
    <w:rsid w:val="009306EF"/>
    <w:rsid w:val="00933D44"/>
    <w:rsid w:val="00935716"/>
    <w:rsid w:val="00937753"/>
    <w:rsid w:val="00937768"/>
    <w:rsid w:val="00946105"/>
    <w:rsid w:val="00952090"/>
    <w:rsid w:val="00952C38"/>
    <w:rsid w:val="00955129"/>
    <w:rsid w:val="00956F63"/>
    <w:rsid w:val="009607F9"/>
    <w:rsid w:val="00961AE8"/>
    <w:rsid w:val="00961E10"/>
    <w:rsid w:val="00963055"/>
    <w:rsid w:val="009656E6"/>
    <w:rsid w:val="00965DC4"/>
    <w:rsid w:val="00967ED5"/>
    <w:rsid w:val="00967F1D"/>
    <w:rsid w:val="00973BE6"/>
    <w:rsid w:val="00974C43"/>
    <w:rsid w:val="00974C9C"/>
    <w:rsid w:val="0097649E"/>
    <w:rsid w:val="0097662F"/>
    <w:rsid w:val="00981B0E"/>
    <w:rsid w:val="00981E02"/>
    <w:rsid w:val="00984B57"/>
    <w:rsid w:val="00984F75"/>
    <w:rsid w:val="00985213"/>
    <w:rsid w:val="00986E8C"/>
    <w:rsid w:val="00991A58"/>
    <w:rsid w:val="00993522"/>
    <w:rsid w:val="00994018"/>
    <w:rsid w:val="009946E1"/>
    <w:rsid w:val="00995D76"/>
    <w:rsid w:val="00995EF5"/>
    <w:rsid w:val="009A2D28"/>
    <w:rsid w:val="009A355E"/>
    <w:rsid w:val="009A48A6"/>
    <w:rsid w:val="009A541E"/>
    <w:rsid w:val="009A67E2"/>
    <w:rsid w:val="009A77EE"/>
    <w:rsid w:val="009B13BF"/>
    <w:rsid w:val="009B2693"/>
    <w:rsid w:val="009B3981"/>
    <w:rsid w:val="009B3E9A"/>
    <w:rsid w:val="009B435B"/>
    <w:rsid w:val="009B5C7E"/>
    <w:rsid w:val="009B7BCA"/>
    <w:rsid w:val="009C04AD"/>
    <w:rsid w:val="009C1D1C"/>
    <w:rsid w:val="009C2A91"/>
    <w:rsid w:val="009C31E4"/>
    <w:rsid w:val="009C3AE8"/>
    <w:rsid w:val="009C3C3F"/>
    <w:rsid w:val="009D01C5"/>
    <w:rsid w:val="009D322A"/>
    <w:rsid w:val="009D6A0B"/>
    <w:rsid w:val="009D728E"/>
    <w:rsid w:val="009E256A"/>
    <w:rsid w:val="009E34B0"/>
    <w:rsid w:val="009E4A19"/>
    <w:rsid w:val="009E53A7"/>
    <w:rsid w:val="009E5AEA"/>
    <w:rsid w:val="009E6AFC"/>
    <w:rsid w:val="009E7093"/>
    <w:rsid w:val="009F0A51"/>
    <w:rsid w:val="009F15CA"/>
    <w:rsid w:val="009F1777"/>
    <w:rsid w:val="009F17AE"/>
    <w:rsid w:val="009F18A8"/>
    <w:rsid w:val="009F1A1F"/>
    <w:rsid w:val="009F28E9"/>
    <w:rsid w:val="009F2D55"/>
    <w:rsid w:val="009F318A"/>
    <w:rsid w:val="009F472A"/>
    <w:rsid w:val="009F51B9"/>
    <w:rsid w:val="009F5634"/>
    <w:rsid w:val="009F66BA"/>
    <w:rsid w:val="00A02939"/>
    <w:rsid w:val="00A02DCD"/>
    <w:rsid w:val="00A02E60"/>
    <w:rsid w:val="00A03087"/>
    <w:rsid w:val="00A0322D"/>
    <w:rsid w:val="00A0711F"/>
    <w:rsid w:val="00A10C26"/>
    <w:rsid w:val="00A12869"/>
    <w:rsid w:val="00A160F1"/>
    <w:rsid w:val="00A16476"/>
    <w:rsid w:val="00A1706C"/>
    <w:rsid w:val="00A170AE"/>
    <w:rsid w:val="00A17728"/>
    <w:rsid w:val="00A217D2"/>
    <w:rsid w:val="00A22D94"/>
    <w:rsid w:val="00A259DA"/>
    <w:rsid w:val="00A26223"/>
    <w:rsid w:val="00A27E01"/>
    <w:rsid w:val="00A3105C"/>
    <w:rsid w:val="00A334DD"/>
    <w:rsid w:val="00A3435B"/>
    <w:rsid w:val="00A34BB6"/>
    <w:rsid w:val="00A359ED"/>
    <w:rsid w:val="00A36250"/>
    <w:rsid w:val="00A36964"/>
    <w:rsid w:val="00A36E8D"/>
    <w:rsid w:val="00A41210"/>
    <w:rsid w:val="00A432F0"/>
    <w:rsid w:val="00A44F46"/>
    <w:rsid w:val="00A4553B"/>
    <w:rsid w:val="00A458AD"/>
    <w:rsid w:val="00A46E2F"/>
    <w:rsid w:val="00A51C42"/>
    <w:rsid w:val="00A53680"/>
    <w:rsid w:val="00A54B74"/>
    <w:rsid w:val="00A55735"/>
    <w:rsid w:val="00A61E38"/>
    <w:rsid w:val="00A62460"/>
    <w:rsid w:val="00A62E48"/>
    <w:rsid w:val="00A63DA2"/>
    <w:rsid w:val="00A641A6"/>
    <w:rsid w:val="00A64952"/>
    <w:rsid w:val="00A749EC"/>
    <w:rsid w:val="00A81CE9"/>
    <w:rsid w:val="00A821CC"/>
    <w:rsid w:val="00A83A0C"/>
    <w:rsid w:val="00A85D79"/>
    <w:rsid w:val="00A86578"/>
    <w:rsid w:val="00A875D9"/>
    <w:rsid w:val="00A91226"/>
    <w:rsid w:val="00A93D1E"/>
    <w:rsid w:val="00A96657"/>
    <w:rsid w:val="00AA0CC8"/>
    <w:rsid w:val="00AA1A78"/>
    <w:rsid w:val="00AA3CF9"/>
    <w:rsid w:val="00AA45FD"/>
    <w:rsid w:val="00AB070A"/>
    <w:rsid w:val="00AB2E59"/>
    <w:rsid w:val="00AB3581"/>
    <w:rsid w:val="00AB41ED"/>
    <w:rsid w:val="00AB57E4"/>
    <w:rsid w:val="00AB62B5"/>
    <w:rsid w:val="00AC4031"/>
    <w:rsid w:val="00AC7B7F"/>
    <w:rsid w:val="00AD2B8D"/>
    <w:rsid w:val="00AD322C"/>
    <w:rsid w:val="00AD7111"/>
    <w:rsid w:val="00AD7862"/>
    <w:rsid w:val="00AE15BB"/>
    <w:rsid w:val="00AE3F49"/>
    <w:rsid w:val="00AE4085"/>
    <w:rsid w:val="00AE428A"/>
    <w:rsid w:val="00AE499D"/>
    <w:rsid w:val="00AE70E1"/>
    <w:rsid w:val="00AF0F33"/>
    <w:rsid w:val="00AF1038"/>
    <w:rsid w:val="00AF631D"/>
    <w:rsid w:val="00AF6A59"/>
    <w:rsid w:val="00AF7CA2"/>
    <w:rsid w:val="00B00866"/>
    <w:rsid w:val="00B0208C"/>
    <w:rsid w:val="00B05AC9"/>
    <w:rsid w:val="00B05DE3"/>
    <w:rsid w:val="00B07B9C"/>
    <w:rsid w:val="00B11498"/>
    <w:rsid w:val="00B1459F"/>
    <w:rsid w:val="00B15FC4"/>
    <w:rsid w:val="00B169F6"/>
    <w:rsid w:val="00B17644"/>
    <w:rsid w:val="00B21D58"/>
    <w:rsid w:val="00B269EF"/>
    <w:rsid w:val="00B2704A"/>
    <w:rsid w:val="00B3025B"/>
    <w:rsid w:val="00B31318"/>
    <w:rsid w:val="00B33C14"/>
    <w:rsid w:val="00B344DC"/>
    <w:rsid w:val="00B34898"/>
    <w:rsid w:val="00B3502B"/>
    <w:rsid w:val="00B35AD7"/>
    <w:rsid w:val="00B36D08"/>
    <w:rsid w:val="00B404FB"/>
    <w:rsid w:val="00B42291"/>
    <w:rsid w:val="00B42A15"/>
    <w:rsid w:val="00B42FA8"/>
    <w:rsid w:val="00B44C80"/>
    <w:rsid w:val="00B50D44"/>
    <w:rsid w:val="00B52446"/>
    <w:rsid w:val="00B536B8"/>
    <w:rsid w:val="00B5638D"/>
    <w:rsid w:val="00B57822"/>
    <w:rsid w:val="00B626E4"/>
    <w:rsid w:val="00B62958"/>
    <w:rsid w:val="00B65469"/>
    <w:rsid w:val="00B66522"/>
    <w:rsid w:val="00B669EC"/>
    <w:rsid w:val="00B73552"/>
    <w:rsid w:val="00B77FDB"/>
    <w:rsid w:val="00B8168C"/>
    <w:rsid w:val="00B828A0"/>
    <w:rsid w:val="00B82A42"/>
    <w:rsid w:val="00B83A1A"/>
    <w:rsid w:val="00B841F0"/>
    <w:rsid w:val="00B863AD"/>
    <w:rsid w:val="00B86E4A"/>
    <w:rsid w:val="00B90BE2"/>
    <w:rsid w:val="00B91166"/>
    <w:rsid w:val="00B921D6"/>
    <w:rsid w:val="00B925EC"/>
    <w:rsid w:val="00B93258"/>
    <w:rsid w:val="00B9375D"/>
    <w:rsid w:val="00B9475E"/>
    <w:rsid w:val="00B97B82"/>
    <w:rsid w:val="00B97E53"/>
    <w:rsid w:val="00BA36A9"/>
    <w:rsid w:val="00BA5729"/>
    <w:rsid w:val="00BB41A5"/>
    <w:rsid w:val="00BB475A"/>
    <w:rsid w:val="00BB4E8D"/>
    <w:rsid w:val="00BB7DC8"/>
    <w:rsid w:val="00BC03A7"/>
    <w:rsid w:val="00BC1C27"/>
    <w:rsid w:val="00BC343A"/>
    <w:rsid w:val="00BC368B"/>
    <w:rsid w:val="00BC4A22"/>
    <w:rsid w:val="00BC4F75"/>
    <w:rsid w:val="00BC595C"/>
    <w:rsid w:val="00BC5D7E"/>
    <w:rsid w:val="00BC6946"/>
    <w:rsid w:val="00BC69D3"/>
    <w:rsid w:val="00BC6C66"/>
    <w:rsid w:val="00BD69D2"/>
    <w:rsid w:val="00BE11BC"/>
    <w:rsid w:val="00BE1E3D"/>
    <w:rsid w:val="00BE318D"/>
    <w:rsid w:val="00BE653D"/>
    <w:rsid w:val="00BE7A95"/>
    <w:rsid w:val="00BF147E"/>
    <w:rsid w:val="00BF2631"/>
    <w:rsid w:val="00BF3FC7"/>
    <w:rsid w:val="00BF4A4E"/>
    <w:rsid w:val="00C03622"/>
    <w:rsid w:val="00C045AF"/>
    <w:rsid w:val="00C04C77"/>
    <w:rsid w:val="00C05E39"/>
    <w:rsid w:val="00C076D6"/>
    <w:rsid w:val="00C07B02"/>
    <w:rsid w:val="00C1318C"/>
    <w:rsid w:val="00C14C3D"/>
    <w:rsid w:val="00C15422"/>
    <w:rsid w:val="00C15C4C"/>
    <w:rsid w:val="00C161EC"/>
    <w:rsid w:val="00C16EB5"/>
    <w:rsid w:val="00C16FC6"/>
    <w:rsid w:val="00C24104"/>
    <w:rsid w:val="00C242D8"/>
    <w:rsid w:val="00C24E0A"/>
    <w:rsid w:val="00C25BEE"/>
    <w:rsid w:val="00C31775"/>
    <w:rsid w:val="00C31CD4"/>
    <w:rsid w:val="00C31E37"/>
    <w:rsid w:val="00C3265C"/>
    <w:rsid w:val="00C34BC5"/>
    <w:rsid w:val="00C35247"/>
    <w:rsid w:val="00C425DE"/>
    <w:rsid w:val="00C440EF"/>
    <w:rsid w:val="00C4696F"/>
    <w:rsid w:val="00C528FF"/>
    <w:rsid w:val="00C55126"/>
    <w:rsid w:val="00C55885"/>
    <w:rsid w:val="00C56D41"/>
    <w:rsid w:val="00C57BA9"/>
    <w:rsid w:val="00C6083B"/>
    <w:rsid w:val="00C635C2"/>
    <w:rsid w:val="00C6476D"/>
    <w:rsid w:val="00C65EA2"/>
    <w:rsid w:val="00C66AFA"/>
    <w:rsid w:val="00C70165"/>
    <w:rsid w:val="00C71199"/>
    <w:rsid w:val="00C7143C"/>
    <w:rsid w:val="00C717A2"/>
    <w:rsid w:val="00C72429"/>
    <w:rsid w:val="00C72774"/>
    <w:rsid w:val="00C734CC"/>
    <w:rsid w:val="00C762C1"/>
    <w:rsid w:val="00C814F8"/>
    <w:rsid w:val="00C81B90"/>
    <w:rsid w:val="00C8219B"/>
    <w:rsid w:val="00C831CD"/>
    <w:rsid w:val="00C83D12"/>
    <w:rsid w:val="00C83DF5"/>
    <w:rsid w:val="00C84E74"/>
    <w:rsid w:val="00C86B10"/>
    <w:rsid w:val="00C87229"/>
    <w:rsid w:val="00C95BCE"/>
    <w:rsid w:val="00C97277"/>
    <w:rsid w:val="00CA0A65"/>
    <w:rsid w:val="00CA4F99"/>
    <w:rsid w:val="00CA64BB"/>
    <w:rsid w:val="00CA6948"/>
    <w:rsid w:val="00CA7188"/>
    <w:rsid w:val="00CA73A2"/>
    <w:rsid w:val="00CB0B1A"/>
    <w:rsid w:val="00CB1350"/>
    <w:rsid w:val="00CB2A5B"/>
    <w:rsid w:val="00CB32D6"/>
    <w:rsid w:val="00CB4897"/>
    <w:rsid w:val="00CB5ABC"/>
    <w:rsid w:val="00CC14B6"/>
    <w:rsid w:val="00CC3B5B"/>
    <w:rsid w:val="00CC4F49"/>
    <w:rsid w:val="00CC5638"/>
    <w:rsid w:val="00CC5C0B"/>
    <w:rsid w:val="00CC7196"/>
    <w:rsid w:val="00CC76EC"/>
    <w:rsid w:val="00CD1DB8"/>
    <w:rsid w:val="00CD4054"/>
    <w:rsid w:val="00CD4C2B"/>
    <w:rsid w:val="00CD5101"/>
    <w:rsid w:val="00CD70F4"/>
    <w:rsid w:val="00CD7285"/>
    <w:rsid w:val="00CE27CB"/>
    <w:rsid w:val="00CE29DE"/>
    <w:rsid w:val="00CE54D8"/>
    <w:rsid w:val="00CE60F8"/>
    <w:rsid w:val="00CF254B"/>
    <w:rsid w:val="00CF46DD"/>
    <w:rsid w:val="00CF4A83"/>
    <w:rsid w:val="00CF53E7"/>
    <w:rsid w:val="00CF5F92"/>
    <w:rsid w:val="00CF634E"/>
    <w:rsid w:val="00D02672"/>
    <w:rsid w:val="00D056D7"/>
    <w:rsid w:val="00D07285"/>
    <w:rsid w:val="00D07B84"/>
    <w:rsid w:val="00D109F9"/>
    <w:rsid w:val="00D10CA6"/>
    <w:rsid w:val="00D12A04"/>
    <w:rsid w:val="00D1386C"/>
    <w:rsid w:val="00D13A85"/>
    <w:rsid w:val="00D16671"/>
    <w:rsid w:val="00D200CF"/>
    <w:rsid w:val="00D20417"/>
    <w:rsid w:val="00D2610A"/>
    <w:rsid w:val="00D31835"/>
    <w:rsid w:val="00D319D0"/>
    <w:rsid w:val="00D3335F"/>
    <w:rsid w:val="00D36DB9"/>
    <w:rsid w:val="00D37A1E"/>
    <w:rsid w:val="00D37DFB"/>
    <w:rsid w:val="00D40854"/>
    <w:rsid w:val="00D425D5"/>
    <w:rsid w:val="00D4322E"/>
    <w:rsid w:val="00D43E5E"/>
    <w:rsid w:val="00D466F6"/>
    <w:rsid w:val="00D57396"/>
    <w:rsid w:val="00D6344B"/>
    <w:rsid w:val="00D653B4"/>
    <w:rsid w:val="00D659FA"/>
    <w:rsid w:val="00D65A26"/>
    <w:rsid w:val="00D66160"/>
    <w:rsid w:val="00D6A003"/>
    <w:rsid w:val="00D71033"/>
    <w:rsid w:val="00D715D0"/>
    <w:rsid w:val="00D71A4A"/>
    <w:rsid w:val="00D73332"/>
    <w:rsid w:val="00D73606"/>
    <w:rsid w:val="00D755E7"/>
    <w:rsid w:val="00D805B1"/>
    <w:rsid w:val="00D82BE5"/>
    <w:rsid w:val="00D83210"/>
    <w:rsid w:val="00D86331"/>
    <w:rsid w:val="00D86FC9"/>
    <w:rsid w:val="00D90C1C"/>
    <w:rsid w:val="00D9351B"/>
    <w:rsid w:val="00D93D78"/>
    <w:rsid w:val="00D94D6B"/>
    <w:rsid w:val="00D954BD"/>
    <w:rsid w:val="00D96099"/>
    <w:rsid w:val="00D96F2C"/>
    <w:rsid w:val="00DA0217"/>
    <w:rsid w:val="00DA05E3"/>
    <w:rsid w:val="00DA30FA"/>
    <w:rsid w:val="00DA36A5"/>
    <w:rsid w:val="00DA49E2"/>
    <w:rsid w:val="00DA502D"/>
    <w:rsid w:val="00DA5B6F"/>
    <w:rsid w:val="00DA7335"/>
    <w:rsid w:val="00DB33E7"/>
    <w:rsid w:val="00DB38AB"/>
    <w:rsid w:val="00DB47C4"/>
    <w:rsid w:val="00DB4CE7"/>
    <w:rsid w:val="00DB6A91"/>
    <w:rsid w:val="00DC0449"/>
    <w:rsid w:val="00DC1642"/>
    <w:rsid w:val="00DC4151"/>
    <w:rsid w:val="00DC6B94"/>
    <w:rsid w:val="00DC6E81"/>
    <w:rsid w:val="00DD0B95"/>
    <w:rsid w:val="00DD1BA7"/>
    <w:rsid w:val="00DD57B6"/>
    <w:rsid w:val="00DD5DAC"/>
    <w:rsid w:val="00DD5DFC"/>
    <w:rsid w:val="00DE1A9F"/>
    <w:rsid w:val="00DE48DD"/>
    <w:rsid w:val="00DE7807"/>
    <w:rsid w:val="00DE7AD4"/>
    <w:rsid w:val="00DF10C1"/>
    <w:rsid w:val="00DF1E2C"/>
    <w:rsid w:val="00DF6D90"/>
    <w:rsid w:val="00E04987"/>
    <w:rsid w:val="00E049A4"/>
    <w:rsid w:val="00E06DC3"/>
    <w:rsid w:val="00E079C7"/>
    <w:rsid w:val="00E13911"/>
    <w:rsid w:val="00E14E3A"/>
    <w:rsid w:val="00E16808"/>
    <w:rsid w:val="00E170CB"/>
    <w:rsid w:val="00E20A1C"/>
    <w:rsid w:val="00E21047"/>
    <w:rsid w:val="00E216FB"/>
    <w:rsid w:val="00E22DA0"/>
    <w:rsid w:val="00E270EC"/>
    <w:rsid w:val="00E32FCE"/>
    <w:rsid w:val="00E34F1B"/>
    <w:rsid w:val="00E37324"/>
    <w:rsid w:val="00E42454"/>
    <w:rsid w:val="00E44228"/>
    <w:rsid w:val="00E44E4B"/>
    <w:rsid w:val="00E501EA"/>
    <w:rsid w:val="00E50EDC"/>
    <w:rsid w:val="00E55AED"/>
    <w:rsid w:val="00E5752E"/>
    <w:rsid w:val="00E608A1"/>
    <w:rsid w:val="00E633BF"/>
    <w:rsid w:val="00E64BE2"/>
    <w:rsid w:val="00E663F3"/>
    <w:rsid w:val="00E71EC6"/>
    <w:rsid w:val="00E81C4B"/>
    <w:rsid w:val="00E83EB9"/>
    <w:rsid w:val="00E84422"/>
    <w:rsid w:val="00E84860"/>
    <w:rsid w:val="00E8732D"/>
    <w:rsid w:val="00E876C1"/>
    <w:rsid w:val="00E877AD"/>
    <w:rsid w:val="00E93601"/>
    <w:rsid w:val="00E93763"/>
    <w:rsid w:val="00E96849"/>
    <w:rsid w:val="00EA1E63"/>
    <w:rsid w:val="00EA27D5"/>
    <w:rsid w:val="00EB0DD9"/>
    <w:rsid w:val="00EB2C50"/>
    <w:rsid w:val="00EB2DF0"/>
    <w:rsid w:val="00EB4867"/>
    <w:rsid w:val="00EB4AED"/>
    <w:rsid w:val="00EB59BC"/>
    <w:rsid w:val="00EB5AE6"/>
    <w:rsid w:val="00EC3349"/>
    <w:rsid w:val="00EC55B6"/>
    <w:rsid w:val="00EC5FA2"/>
    <w:rsid w:val="00EC62F0"/>
    <w:rsid w:val="00EC7F65"/>
    <w:rsid w:val="00ED23EA"/>
    <w:rsid w:val="00ED3B31"/>
    <w:rsid w:val="00ED3CB9"/>
    <w:rsid w:val="00ED4A55"/>
    <w:rsid w:val="00ED5625"/>
    <w:rsid w:val="00EE016E"/>
    <w:rsid w:val="00EE0218"/>
    <w:rsid w:val="00EE20E1"/>
    <w:rsid w:val="00EE3254"/>
    <w:rsid w:val="00EE4DAD"/>
    <w:rsid w:val="00EE513E"/>
    <w:rsid w:val="00EE6899"/>
    <w:rsid w:val="00EE7699"/>
    <w:rsid w:val="00EF1B56"/>
    <w:rsid w:val="00EF1F3B"/>
    <w:rsid w:val="00EF3709"/>
    <w:rsid w:val="00EF4832"/>
    <w:rsid w:val="00EF5157"/>
    <w:rsid w:val="00EF60DD"/>
    <w:rsid w:val="00EF790D"/>
    <w:rsid w:val="00F05A4E"/>
    <w:rsid w:val="00F14818"/>
    <w:rsid w:val="00F15BD8"/>
    <w:rsid w:val="00F15D1F"/>
    <w:rsid w:val="00F2058E"/>
    <w:rsid w:val="00F20A57"/>
    <w:rsid w:val="00F22845"/>
    <w:rsid w:val="00F24D5F"/>
    <w:rsid w:val="00F25260"/>
    <w:rsid w:val="00F25B6D"/>
    <w:rsid w:val="00F27505"/>
    <w:rsid w:val="00F30926"/>
    <w:rsid w:val="00F31FCA"/>
    <w:rsid w:val="00F327F2"/>
    <w:rsid w:val="00F3315A"/>
    <w:rsid w:val="00F348BA"/>
    <w:rsid w:val="00F34979"/>
    <w:rsid w:val="00F351A3"/>
    <w:rsid w:val="00F365C4"/>
    <w:rsid w:val="00F37BCC"/>
    <w:rsid w:val="00F401E3"/>
    <w:rsid w:val="00F429DD"/>
    <w:rsid w:val="00F42DFD"/>
    <w:rsid w:val="00F50A86"/>
    <w:rsid w:val="00F51519"/>
    <w:rsid w:val="00F528D7"/>
    <w:rsid w:val="00F536AB"/>
    <w:rsid w:val="00F53FDB"/>
    <w:rsid w:val="00F561BD"/>
    <w:rsid w:val="00F6187A"/>
    <w:rsid w:val="00F66B4C"/>
    <w:rsid w:val="00F66D50"/>
    <w:rsid w:val="00F6704E"/>
    <w:rsid w:val="00F717DE"/>
    <w:rsid w:val="00F71AE0"/>
    <w:rsid w:val="00F720AF"/>
    <w:rsid w:val="00F731F7"/>
    <w:rsid w:val="00F7341E"/>
    <w:rsid w:val="00F7563E"/>
    <w:rsid w:val="00F7731A"/>
    <w:rsid w:val="00F77B8F"/>
    <w:rsid w:val="00F80A78"/>
    <w:rsid w:val="00F86A4F"/>
    <w:rsid w:val="00F958AA"/>
    <w:rsid w:val="00F968A6"/>
    <w:rsid w:val="00F96DC5"/>
    <w:rsid w:val="00F9732B"/>
    <w:rsid w:val="00F97AB0"/>
    <w:rsid w:val="00FA16DE"/>
    <w:rsid w:val="00FA1F63"/>
    <w:rsid w:val="00FA6C12"/>
    <w:rsid w:val="00FB0D99"/>
    <w:rsid w:val="00FB3BC0"/>
    <w:rsid w:val="00FB79A7"/>
    <w:rsid w:val="00FC1973"/>
    <w:rsid w:val="00FC1D96"/>
    <w:rsid w:val="00FC3BC6"/>
    <w:rsid w:val="00FC41FD"/>
    <w:rsid w:val="00FC43B8"/>
    <w:rsid w:val="00FC4A86"/>
    <w:rsid w:val="00FC62FC"/>
    <w:rsid w:val="00FC6B88"/>
    <w:rsid w:val="00FD02A7"/>
    <w:rsid w:val="00FD38D5"/>
    <w:rsid w:val="00FD400E"/>
    <w:rsid w:val="00FD58AE"/>
    <w:rsid w:val="00FE36D3"/>
    <w:rsid w:val="00FE7B9D"/>
    <w:rsid w:val="00FF2F84"/>
    <w:rsid w:val="00FF3C05"/>
    <w:rsid w:val="00FF50B3"/>
    <w:rsid w:val="00FF53FC"/>
    <w:rsid w:val="00FF565C"/>
    <w:rsid w:val="00FF5F77"/>
    <w:rsid w:val="00FF6FC0"/>
    <w:rsid w:val="010B6AEE"/>
    <w:rsid w:val="0154E453"/>
    <w:rsid w:val="016E0A6D"/>
    <w:rsid w:val="019D19F6"/>
    <w:rsid w:val="01F9D68A"/>
    <w:rsid w:val="022987C1"/>
    <w:rsid w:val="023A38AA"/>
    <w:rsid w:val="0257AF52"/>
    <w:rsid w:val="02597202"/>
    <w:rsid w:val="02ADCB5A"/>
    <w:rsid w:val="03443FBB"/>
    <w:rsid w:val="036FAFAA"/>
    <w:rsid w:val="037C71E4"/>
    <w:rsid w:val="03AF1E6E"/>
    <w:rsid w:val="040CE83B"/>
    <w:rsid w:val="04470A65"/>
    <w:rsid w:val="045628F6"/>
    <w:rsid w:val="054C2F4D"/>
    <w:rsid w:val="059F0182"/>
    <w:rsid w:val="05AE779A"/>
    <w:rsid w:val="05D95732"/>
    <w:rsid w:val="05FDBD3C"/>
    <w:rsid w:val="06121A0C"/>
    <w:rsid w:val="06199820"/>
    <w:rsid w:val="06AD34B6"/>
    <w:rsid w:val="06F58344"/>
    <w:rsid w:val="073B7399"/>
    <w:rsid w:val="07D23564"/>
    <w:rsid w:val="07D8491D"/>
    <w:rsid w:val="07EDACD3"/>
    <w:rsid w:val="07EE035E"/>
    <w:rsid w:val="07F02353"/>
    <w:rsid w:val="0879DFFB"/>
    <w:rsid w:val="08A5FC4C"/>
    <w:rsid w:val="08B35475"/>
    <w:rsid w:val="08BADAB3"/>
    <w:rsid w:val="08BE53F9"/>
    <w:rsid w:val="08F0CEAE"/>
    <w:rsid w:val="094612BC"/>
    <w:rsid w:val="09E870B0"/>
    <w:rsid w:val="0A373155"/>
    <w:rsid w:val="0A4426F1"/>
    <w:rsid w:val="0A461755"/>
    <w:rsid w:val="0ACF1B72"/>
    <w:rsid w:val="0B0DCAE4"/>
    <w:rsid w:val="0B2B0C36"/>
    <w:rsid w:val="0B56FAA8"/>
    <w:rsid w:val="0B942290"/>
    <w:rsid w:val="0B981A13"/>
    <w:rsid w:val="0BA5B46A"/>
    <w:rsid w:val="0BB52417"/>
    <w:rsid w:val="0BB67181"/>
    <w:rsid w:val="0BD4C9F3"/>
    <w:rsid w:val="0C2DC3DB"/>
    <w:rsid w:val="0C2EB0AE"/>
    <w:rsid w:val="0C5A87D9"/>
    <w:rsid w:val="0C879861"/>
    <w:rsid w:val="0CFEAB09"/>
    <w:rsid w:val="0D030E4D"/>
    <w:rsid w:val="0D0B6F1E"/>
    <w:rsid w:val="0D35D099"/>
    <w:rsid w:val="0D80D2E3"/>
    <w:rsid w:val="0D83C170"/>
    <w:rsid w:val="0DB7E760"/>
    <w:rsid w:val="0DCC9D60"/>
    <w:rsid w:val="0E0D1575"/>
    <w:rsid w:val="0E85AD21"/>
    <w:rsid w:val="0EAD0C83"/>
    <w:rsid w:val="0EBCAA03"/>
    <w:rsid w:val="0EDA7271"/>
    <w:rsid w:val="0EE2E586"/>
    <w:rsid w:val="0EF02F99"/>
    <w:rsid w:val="0FCF0715"/>
    <w:rsid w:val="0FEB6E44"/>
    <w:rsid w:val="106901FB"/>
    <w:rsid w:val="1092BD28"/>
    <w:rsid w:val="10EF83E9"/>
    <w:rsid w:val="10FD7C36"/>
    <w:rsid w:val="11833531"/>
    <w:rsid w:val="11C8B47B"/>
    <w:rsid w:val="123F5512"/>
    <w:rsid w:val="12644473"/>
    <w:rsid w:val="128ADC86"/>
    <w:rsid w:val="1294DE11"/>
    <w:rsid w:val="12A384BA"/>
    <w:rsid w:val="133970B4"/>
    <w:rsid w:val="13D49A42"/>
    <w:rsid w:val="1435B154"/>
    <w:rsid w:val="146A546A"/>
    <w:rsid w:val="150D4EF2"/>
    <w:rsid w:val="152102E9"/>
    <w:rsid w:val="15228B58"/>
    <w:rsid w:val="157E10C6"/>
    <w:rsid w:val="15994C9E"/>
    <w:rsid w:val="15DFDD13"/>
    <w:rsid w:val="15EB5D62"/>
    <w:rsid w:val="16240398"/>
    <w:rsid w:val="168C8F60"/>
    <w:rsid w:val="1812B25F"/>
    <w:rsid w:val="182A875B"/>
    <w:rsid w:val="1844A609"/>
    <w:rsid w:val="18637283"/>
    <w:rsid w:val="187041D8"/>
    <w:rsid w:val="189C3280"/>
    <w:rsid w:val="19796AEC"/>
    <w:rsid w:val="198791BA"/>
    <w:rsid w:val="19AD7115"/>
    <w:rsid w:val="19B20A01"/>
    <w:rsid w:val="19D937DA"/>
    <w:rsid w:val="19D9F3BC"/>
    <w:rsid w:val="1A5F3AA0"/>
    <w:rsid w:val="1A7EE237"/>
    <w:rsid w:val="1B009B62"/>
    <w:rsid w:val="1BCC525A"/>
    <w:rsid w:val="1BE501C2"/>
    <w:rsid w:val="1C19D6FB"/>
    <w:rsid w:val="1C1D1918"/>
    <w:rsid w:val="1C5069B4"/>
    <w:rsid w:val="1C6D4681"/>
    <w:rsid w:val="1C6D5DF6"/>
    <w:rsid w:val="1C6FAE0F"/>
    <w:rsid w:val="1D6888C0"/>
    <w:rsid w:val="1DFA635A"/>
    <w:rsid w:val="1E85D2A6"/>
    <w:rsid w:val="1E8866DC"/>
    <w:rsid w:val="1EB2DF27"/>
    <w:rsid w:val="1ECC1976"/>
    <w:rsid w:val="1F87A1FC"/>
    <w:rsid w:val="1F8D1040"/>
    <w:rsid w:val="1FDBBF20"/>
    <w:rsid w:val="20E0ED4F"/>
    <w:rsid w:val="2118C78D"/>
    <w:rsid w:val="21732D8A"/>
    <w:rsid w:val="217D7F67"/>
    <w:rsid w:val="21972A6C"/>
    <w:rsid w:val="21FAC45D"/>
    <w:rsid w:val="22233BD2"/>
    <w:rsid w:val="2294F127"/>
    <w:rsid w:val="2399FC39"/>
    <w:rsid w:val="23CBD3FB"/>
    <w:rsid w:val="23F7419F"/>
    <w:rsid w:val="24559CEF"/>
    <w:rsid w:val="24E1FECF"/>
    <w:rsid w:val="24EC75AC"/>
    <w:rsid w:val="24F303D8"/>
    <w:rsid w:val="2580FAC9"/>
    <w:rsid w:val="25A05608"/>
    <w:rsid w:val="25E38878"/>
    <w:rsid w:val="25EDC647"/>
    <w:rsid w:val="2600646E"/>
    <w:rsid w:val="262557A4"/>
    <w:rsid w:val="263DB453"/>
    <w:rsid w:val="2644B6E1"/>
    <w:rsid w:val="2688F8BB"/>
    <w:rsid w:val="26D005F3"/>
    <w:rsid w:val="270C6120"/>
    <w:rsid w:val="271D5B33"/>
    <w:rsid w:val="2723BB89"/>
    <w:rsid w:val="2744AB2B"/>
    <w:rsid w:val="27753547"/>
    <w:rsid w:val="281EC699"/>
    <w:rsid w:val="2870195D"/>
    <w:rsid w:val="288A3E32"/>
    <w:rsid w:val="299066F8"/>
    <w:rsid w:val="29AC97DC"/>
    <w:rsid w:val="2A015FB2"/>
    <w:rsid w:val="2A279D6C"/>
    <w:rsid w:val="2A6DC431"/>
    <w:rsid w:val="2AD89773"/>
    <w:rsid w:val="2AEE6528"/>
    <w:rsid w:val="2AFBCDE5"/>
    <w:rsid w:val="2B0A3C80"/>
    <w:rsid w:val="2B4CF990"/>
    <w:rsid w:val="2B612186"/>
    <w:rsid w:val="2B6F3B75"/>
    <w:rsid w:val="2BA8DACB"/>
    <w:rsid w:val="2BB0479E"/>
    <w:rsid w:val="2C85C2CB"/>
    <w:rsid w:val="2C906BC9"/>
    <w:rsid w:val="2C9F17A6"/>
    <w:rsid w:val="2CC5A686"/>
    <w:rsid w:val="2CD0623C"/>
    <w:rsid w:val="2D34A937"/>
    <w:rsid w:val="2D6C5C32"/>
    <w:rsid w:val="2D7D60E9"/>
    <w:rsid w:val="2D984E07"/>
    <w:rsid w:val="2D9993BD"/>
    <w:rsid w:val="2DFF4CA5"/>
    <w:rsid w:val="2E79E088"/>
    <w:rsid w:val="2E986EF1"/>
    <w:rsid w:val="2E99F580"/>
    <w:rsid w:val="2EA46753"/>
    <w:rsid w:val="2EA84BD1"/>
    <w:rsid w:val="2EB6D2C9"/>
    <w:rsid w:val="2ECA8895"/>
    <w:rsid w:val="2EEEE6DF"/>
    <w:rsid w:val="2F1C2EEE"/>
    <w:rsid w:val="2F2DF766"/>
    <w:rsid w:val="2F51F7CB"/>
    <w:rsid w:val="2FE6A6AA"/>
    <w:rsid w:val="305F2D4F"/>
    <w:rsid w:val="3073CF49"/>
    <w:rsid w:val="30C44432"/>
    <w:rsid w:val="315CABAF"/>
    <w:rsid w:val="316B2A99"/>
    <w:rsid w:val="3178257E"/>
    <w:rsid w:val="31CA6D24"/>
    <w:rsid w:val="31D2E433"/>
    <w:rsid w:val="31E2B1FA"/>
    <w:rsid w:val="31EE76E9"/>
    <w:rsid w:val="327DA9B9"/>
    <w:rsid w:val="3341930D"/>
    <w:rsid w:val="33705EA0"/>
    <w:rsid w:val="33B01C0C"/>
    <w:rsid w:val="33D85E1C"/>
    <w:rsid w:val="3492F0A0"/>
    <w:rsid w:val="349AC520"/>
    <w:rsid w:val="34E5D3C2"/>
    <w:rsid w:val="351D1BBD"/>
    <w:rsid w:val="35389F58"/>
    <w:rsid w:val="357ED671"/>
    <w:rsid w:val="35847A0A"/>
    <w:rsid w:val="35B49E95"/>
    <w:rsid w:val="35C1125A"/>
    <w:rsid w:val="3609D75D"/>
    <w:rsid w:val="368028CD"/>
    <w:rsid w:val="36A83D67"/>
    <w:rsid w:val="36F7284B"/>
    <w:rsid w:val="3711D83F"/>
    <w:rsid w:val="37561A97"/>
    <w:rsid w:val="37DE84E5"/>
    <w:rsid w:val="380F3D4A"/>
    <w:rsid w:val="3819AF09"/>
    <w:rsid w:val="38904324"/>
    <w:rsid w:val="394EA3F6"/>
    <w:rsid w:val="39B1FE06"/>
    <w:rsid w:val="39E62570"/>
    <w:rsid w:val="39FE55A8"/>
    <w:rsid w:val="3A4A721A"/>
    <w:rsid w:val="3AEA745F"/>
    <w:rsid w:val="3B182FD7"/>
    <w:rsid w:val="3B1E8113"/>
    <w:rsid w:val="3B440B77"/>
    <w:rsid w:val="3C09B89F"/>
    <w:rsid w:val="3C17888E"/>
    <w:rsid w:val="3C3D4EBC"/>
    <w:rsid w:val="3C7F8A42"/>
    <w:rsid w:val="3D28EBB5"/>
    <w:rsid w:val="3D4A05EA"/>
    <w:rsid w:val="3D580D3E"/>
    <w:rsid w:val="3DA853D3"/>
    <w:rsid w:val="3DCF092A"/>
    <w:rsid w:val="3E17E6F0"/>
    <w:rsid w:val="3E657C3C"/>
    <w:rsid w:val="3EA5FB68"/>
    <w:rsid w:val="3EE4FAA4"/>
    <w:rsid w:val="3F0E0688"/>
    <w:rsid w:val="3F573F1F"/>
    <w:rsid w:val="3F5D94DC"/>
    <w:rsid w:val="4010D8D2"/>
    <w:rsid w:val="403DF9D9"/>
    <w:rsid w:val="4045A100"/>
    <w:rsid w:val="4070BC88"/>
    <w:rsid w:val="408AF074"/>
    <w:rsid w:val="40BAFC38"/>
    <w:rsid w:val="412D6B51"/>
    <w:rsid w:val="4153DFC0"/>
    <w:rsid w:val="415B968F"/>
    <w:rsid w:val="41AED764"/>
    <w:rsid w:val="41C9F87B"/>
    <w:rsid w:val="421FB9F0"/>
    <w:rsid w:val="42232B2E"/>
    <w:rsid w:val="4275679D"/>
    <w:rsid w:val="4365A041"/>
    <w:rsid w:val="43A31EB4"/>
    <w:rsid w:val="43ADF896"/>
    <w:rsid w:val="43B35244"/>
    <w:rsid w:val="44B655C3"/>
    <w:rsid w:val="453BD38A"/>
    <w:rsid w:val="4541D319"/>
    <w:rsid w:val="454D751E"/>
    <w:rsid w:val="45B8D010"/>
    <w:rsid w:val="45BA5885"/>
    <w:rsid w:val="461CDAD6"/>
    <w:rsid w:val="46D89E59"/>
    <w:rsid w:val="475DD91D"/>
    <w:rsid w:val="482CFE94"/>
    <w:rsid w:val="484A49ED"/>
    <w:rsid w:val="48A421B7"/>
    <w:rsid w:val="4926A3F2"/>
    <w:rsid w:val="492F8BE6"/>
    <w:rsid w:val="49F44BF5"/>
    <w:rsid w:val="4A1BC8B5"/>
    <w:rsid w:val="4A1CD6FA"/>
    <w:rsid w:val="4A4EAF7B"/>
    <w:rsid w:val="4A7AE21C"/>
    <w:rsid w:val="4A7D5D25"/>
    <w:rsid w:val="4AA416D7"/>
    <w:rsid w:val="4BC1A573"/>
    <w:rsid w:val="4BD1E0D5"/>
    <w:rsid w:val="4C5B70BE"/>
    <w:rsid w:val="4C5DF7D7"/>
    <w:rsid w:val="4D04861F"/>
    <w:rsid w:val="4D4F731F"/>
    <w:rsid w:val="4E018972"/>
    <w:rsid w:val="4E493955"/>
    <w:rsid w:val="4EA3FADF"/>
    <w:rsid w:val="4ECA4E65"/>
    <w:rsid w:val="4EF5D842"/>
    <w:rsid w:val="4F02B74A"/>
    <w:rsid w:val="4F4AEE9E"/>
    <w:rsid w:val="4F97A003"/>
    <w:rsid w:val="4F99F3E0"/>
    <w:rsid w:val="5011E474"/>
    <w:rsid w:val="50275780"/>
    <w:rsid w:val="5040D600"/>
    <w:rsid w:val="50BD4602"/>
    <w:rsid w:val="50D872A0"/>
    <w:rsid w:val="5145A8C2"/>
    <w:rsid w:val="5170B726"/>
    <w:rsid w:val="51771F6E"/>
    <w:rsid w:val="51D84337"/>
    <w:rsid w:val="521A2783"/>
    <w:rsid w:val="52972271"/>
    <w:rsid w:val="52ADE190"/>
    <w:rsid w:val="52BC9A6D"/>
    <w:rsid w:val="52E493A0"/>
    <w:rsid w:val="52F82DF9"/>
    <w:rsid w:val="532C2121"/>
    <w:rsid w:val="532F0607"/>
    <w:rsid w:val="533928D0"/>
    <w:rsid w:val="53728DA3"/>
    <w:rsid w:val="53CA254E"/>
    <w:rsid w:val="53FC25F2"/>
    <w:rsid w:val="5440BCCB"/>
    <w:rsid w:val="544C0CCB"/>
    <w:rsid w:val="549F7AE6"/>
    <w:rsid w:val="54D74F2C"/>
    <w:rsid w:val="54D940E8"/>
    <w:rsid w:val="55903330"/>
    <w:rsid w:val="559E2017"/>
    <w:rsid w:val="55B00733"/>
    <w:rsid w:val="55BBF33F"/>
    <w:rsid w:val="55BE816A"/>
    <w:rsid w:val="55C3FB56"/>
    <w:rsid w:val="55D8C047"/>
    <w:rsid w:val="562AAA06"/>
    <w:rsid w:val="56BAF11E"/>
    <w:rsid w:val="56CDD15D"/>
    <w:rsid w:val="56FCB8A6"/>
    <w:rsid w:val="573C307D"/>
    <w:rsid w:val="574E58C6"/>
    <w:rsid w:val="5777DCDC"/>
    <w:rsid w:val="5782B6E3"/>
    <w:rsid w:val="57B39CB3"/>
    <w:rsid w:val="57D20C0A"/>
    <w:rsid w:val="5804B74D"/>
    <w:rsid w:val="58398E95"/>
    <w:rsid w:val="58EE7C08"/>
    <w:rsid w:val="591BCEAC"/>
    <w:rsid w:val="59203A14"/>
    <w:rsid w:val="592D521B"/>
    <w:rsid w:val="59712C35"/>
    <w:rsid w:val="599BBEDC"/>
    <w:rsid w:val="599FC092"/>
    <w:rsid w:val="5A43000A"/>
    <w:rsid w:val="5A63030B"/>
    <w:rsid w:val="5AAB54C9"/>
    <w:rsid w:val="5ACEFD13"/>
    <w:rsid w:val="5AFEF8E2"/>
    <w:rsid w:val="5B46D51B"/>
    <w:rsid w:val="5B5359DA"/>
    <w:rsid w:val="5B57BEB4"/>
    <w:rsid w:val="5B733280"/>
    <w:rsid w:val="5B844ACC"/>
    <w:rsid w:val="5B9EE83A"/>
    <w:rsid w:val="5C10C55E"/>
    <w:rsid w:val="5C191A56"/>
    <w:rsid w:val="5CE10BB6"/>
    <w:rsid w:val="5E0DBDF0"/>
    <w:rsid w:val="5F0CA07F"/>
    <w:rsid w:val="5F691327"/>
    <w:rsid w:val="5F979B09"/>
    <w:rsid w:val="5FDD40FE"/>
    <w:rsid w:val="5FF11393"/>
    <w:rsid w:val="6003F6C0"/>
    <w:rsid w:val="602D9983"/>
    <w:rsid w:val="6051C4DE"/>
    <w:rsid w:val="608986D3"/>
    <w:rsid w:val="60A025C3"/>
    <w:rsid w:val="60F00868"/>
    <w:rsid w:val="61528752"/>
    <w:rsid w:val="61685A61"/>
    <w:rsid w:val="618F3C09"/>
    <w:rsid w:val="619E29CF"/>
    <w:rsid w:val="61CEC855"/>
    <w:rsid w:val="62034680"/>
    <w:rsid w:val="622119EF"/>
    <w:rsid w:val="622A2130"/>
    <w:rsid w:val="6335A674"/>
    <w:rsid w:val="633BC79D"/>
    <w:rsid w:val="6358E1E4"/>
    <w:rsid w:val="63B42BD4"/>
    <w:rsid w:val="63BF3FEB"/>
    <w:rsid w:val="63E68648"/>
    <w:rsid w:val="6474FDB5"/>
    <w:rsid w:val="64834155"/>
    <w:rsid w:val="64955573"/>
    <w:rsid w:val="64B1B029"/>
    <w:rsid w:val="65295881"/>
    <w:rsid w:val="662CA664"/>
    <w:rsid w:val="66530121"/>
    <w:rsid w:val="66B2D7DE"/>
    <w:rsid w:val="67398393"/>
    <w:rsid w:val="6772EBD8"/>
    <w:rsid w:val="67FF387E"/>
    <w:rsid w:val="68704E54"/>
    <w:rsid w:val="68814810"/>
    <w:rsid w:val="68A860EF"/>
    <w:rsid w:val="68A93AEE"/>
    <w:rsid w:val="68FAF80E"/>
    <w:rsid w:val="69428396"/>
    <w:rsid w:val="696D0A53"/>
    <w:rsid w:val="69785890"/>
    <w:rsid w:val="6998247E"/>
    <w:rsid w:val="69B99DF8"/>
    <w:rsid w:val="69F52338"/>
    <w:rsid w:val="6A7EACA2"/>
    <w:rsid w:val="6A94A512"/>
    <w:rsid w:val="6AD22412"/>
    <w:rsid w:val="6AE6E34B"/>
    <w:rsid w:val="6B0FB5BE"/>
    <w:rsid w:val="6BB754B7"/>
    <w:rsid w:val="6BB90167"/>
    <w:rsid w:val="6C234243"/>
    <w:rsid w:val="6C3926A2"/>
    <w:rsid w:val="6C442658"/>
    <w:rsid w:val="6C58144A"/>
    <w:rsid w:val="6C63AF4A"/>
    <w:rsid w:val="6CC8B75F"/>
    <w:rsid w:val="6D58348B"/>
    <w:rsid w:val="6DAA0CAB"/>
    <w:rsid w:val="6DB67F41"/>
    <w:rsid w:val="6DBE185B"/>
    <w:rsid w:val="6DCA0A91"/>
    <w:rsid w:val="6E757D30"/>
    <w:rsid w:val="6EBAD322"/>
    <w:rsid w:val="6FAB134E"/>
    <w:rsid w:val="707D6CC0"/>
    <w:rsid w:val="70F852DD"/>
    <w:rsid w:val="70FBD03C"/>
    <w:rsid w:val="7127D8BD"/>
    <w:rsid w:val="715BB7DF"/>
    <w:rsid w:val="71C9A364"/>
    <w:rsid w:val="7227DD01"/>
    <w:rsid w:val="723B2786"/>
    <w:rsid w:val="7259CFDF"/>
    <w:rsid w:val="727BE864"/>
    <w:rsid w:val="7285CF65"/>
    <w:rsid w:val="72F8285E"/>
    <w:rsid w:val="7308D8B7"/>
    <w:rsid w:val="7375C044"/>
    <w:rsid w:val="73BA8926"/>
    <w:rsid w:val="73D15CC8"/>
    <w:rsid w:val="7413CF1E"/>
    <w:rsid w:val="742D7394"/>
    <w:rsid w:val="751B56D6"/>
    <w:rsid w:val="7533A594"/>
    <w:rsid w:val="7594435F"/>
    <w:rsid w:val="75B3D909"/>
    <w:rsid w:val="75DC6CD5"/>
    <w:rsid w:val="760D5030"/>
    <w:rsid w:val="76330648"/>
    <w:rsid w:val="763DE411"/>
    <w:rsid w:val="76CFD299"/>
    <w:rsid w:val="771F536B"/>
    <w:rsid w:val="776F7D5E"/>
    <w:rsid w:val="77A22F21"/>
    <w:rsid w:val="77A921BE"/>
    <w:rsid w:val="77C069F8"/>
    <w:rsid w:val="77E84BD2"/>
    <w:rsid w:val="7890DE80"/>
    <w:rsid w:val="78D80EA5"/>
    <w:rsid w:val="7958AD9C"/>
    <w:rsid w:val="79790E5A"/>
    <w:rsid w:val="7A5863C0"/>
    <w:rsid w:val="7A7A7BC8"/>
    <w:rsid w:val="7AA0E1F8"/>
    <w:rsid w:val="7ABA18C6"/>
    <w:rsid w:val="7ABE035C"/>
    <w:rsid w:val="7AE068AB"/>
    <w:rsid w:val="7B129000"/>
    <w:rsid w:val="7B689648"/>
    <w:rsid w:val="7B8096A0"/>
    <w:rsid w:val="7BE52183"/>
    <w:rsid w:val="7C2AA964"/>
    <w:rsid w:val="7C89D756"/>
    <w:rsid w:val="7C8DA009"/>
    <w:rsid w:val="7CA62DB2"/>
    <w:rsid w:val="7CCA7598"/>
    <w:rsid w:val="7CD62FA2"/>
    <w:rsid w:val="7D17267A"/>
    <w:rsid w:val="7D72465F"/>
    <w:rsid w:val="7DA31366"/>
    <w:rsid w:val="7DB77942"/>
    <w:rsid w:val="7DD6DFE6"/>
    <w:rsid w:val="7DD9A7F7"/>
    <w:rsid w:val="7DFE0A8B"/>
    <w:rsid w:val="7E092DAC"/>
    <w:rsid w:val="7E0F1D62"/>
    <w:rsid w:val="7E5ABE17"/>
    <w:rsid w:val="7E8A29AF"/>
    <w:rsid w:val="7EFB2703"/>
    <w:rsid w:val="7F3AD860"/>
    <w:rsid w:val="7F582DE5"/>
    <w:rsid w:val="7F5C57FA"/>
    <w:rsid w:val="7F8574E6"/>
    <w:rsid w:val="7FA5054E"/>
    <w:rsid w:val="7FAEBFAA"/>
    <w:rsid w:val="7FC36B44"/>
    <w:rsid w:val="7FFDB73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A3A75C"/>
  <w15:chartTrackingRefBased/>
  <w15:docId w15:val="{23FF43F3-98EF-4711-B15B-0F48DCC7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algun Gothic"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958"/>
    <w:pPr>
      <w:spacing w:line="276" w:lineRule="auto"/>
    </w:pPr>
    <w:rPr>
      <w:rFonts w:ascii="Arial" w:hAnsi="Arial"/>
      <w:sz w:val="22"/>
      <w:szCs w:val="22"/>
      <w:lang w:val="en-GB"/>
    </w:rPr>
  </w:style>
  <w:style w:type="paragraph" w:styleId="Rubrik1">
    <w:name w:val="heading 1"/>
    <w:basedOn w:val="Normal"/>
    <w:next w:val="Normal"/>
    <w:link w:val="Rubrik1Char"/>
    <w:uiPriority w:val="9"/>
    <w:qFormat/>
    <w:rsid w:val="00B62958"/>
    <w:pPr>
      <w:keepNext/>
      <w:keepLines/>
      <w:outlineLvl w:val="0"/>
    </w:pPr>
    <w:rPr>
      <w:rFonts w:eastAsia="Times New Roman"/>
      <w:b/>
      <w:sz w:val="28"/>
      <w:szCs w:val="32"/>
    </w:rPr>
  </w:style>
  <w:style w:type="paragraph" w:styleId="Rubrik2">
    <w:name w:val="heading 2"/>
    <w:basedOn w:val="Normal"/>
    <w:next w:val="Normal"/>
    <w:link w:val="Rubrik2Char"/>
    <w:uiPriority w:val="9"/>
    <w:qFormat/>
    <w:rsid w:val="00B62958"/>
    <w:pPr>
      <w:keepNext/>
      <w:keepLines/>
      <w:outlineLvl w:val="1"/>
    </w:pPr>
    <w:rPr>
      <w:rFonts w:eastAsia="Times New Roman"/>
      <w:b/>
      <w:szCs w:val="26"/>
    </w:rPr>
  </w:style>
  <w:style w:type="paragraph" w:styleId="Rubrik3">
    <w:name w:val="heading 3"/>
    <w:basedOn w:val="Normal"/>
    <w:next w:val="Normal"/>
    <w:link w:val="Rubrik3Char"/>
    <w:uiPriority w:val="9"/>
    <w:qFormat/>
    <w:rsid w:val="00B62958"/>
    <w:pPr>
      <w:keepNext/>
      <w:keepLines/>
      <w:outlineLvl w:val="2"/>
    </w:pPr>
    <w:rPr>
      <w:rFonts w:eastAsia="Times New Roman"/>
      <w:i/>
      <w:color w:val="000000"/>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sid w:val="00B62958"/>
    <w:rPr>
      <w:rFonts w:ascii="Arial" w:eastAsia="Times New Roman" w:hAnsi="Arial" w:cs="Times New Roman"/>
      <w:b/>
      <w:sz w:val="28"/>
      <w:szCs w:val="32"/>
    </w:rPr>
  </w:style>
  <w:style w:type="character" w:customStyle="1" w:styleId="Rubrik2Char">
    <w:name w:val="Rubrik 2 Char"/>
    <w:link w:val="Rubrik2"/>
    <w:uiPriority w:val="9"/>
    <w:rsid w:val="00B62958"/>
    <w:rPr>
      <w:rFonts w:ascii="Arial" w:eastAsia="Times New Roman" w:hAnsi="Arial" w:cs="Times New Roman"/>
      <w:b/>
      <w:szCs w:val="26"/>
    </w:rPr>
  </w:style>
  <w:style w:type="paragraph" w:styleId="Underrubrik">
    <w:name w:val="Subtitle"/>
    <w:basedOn w:val="Normal"/>
    <w:next w:val="Normal"/>
    <w:link w:val="UnderrubrikChar"/>
    <w:uiPriority w:val="11"/>
    <w:qFormat/>
    <w:rsid w:val="00B62958"/>
    <w:pPr>
      <w:numPr>
        <w:ilvl w:val="1"/>
      </w:numPr>
    </w:pPr>
    <w:rPr>
      <w:rFonts w:eastAsia="Times New Roman"/>
      <w:b/>
      <w:color w:val="000000"/>
    </w:rPr>
  </w:style>
  <w:style w:type="character" w:customStyle="1" w:styleId="UnderrubrikChar">
    <w:name w:val="Underrubrik Char"/>
    <w:link w:val="Underrubrik"/>
    <w:uiPriority w:val="11"/>
    <w:rsid w:val="00B62958"/>
    <w:rPr>
      <w:rFonts w:ascii="Arial" w:eastAsia="Times New Roman" w:hAnsi="Arial"/>
      <w:b/>
      <w:color w:val="000000"/>
    </w:rPr>
  </w:style>
  <w:style w:type="character" w:customStyle="1" w:styleId="Rubrik3Char">
    <w:name w:val="Rubrik 3 Char"/>
    <w:link w:val="Rubrik3"/>
    <w:uiPriority w:val="9"/>
    <w:rsid w:val="00B62958"/>
    <w:rPr>
      <w:rFonts w:ascii="Arial" w:eastAsia="Times New Roman" w:hAnsi="Arial" w:cs="Times New Roman"/>
      <w:i/>
      <w:color w:val="000000"/>
      <w:szCs w:val="24"/>
    </w:rPr>
  </w:style>
  <w:style w:type="paragraph" w:styleId="Liststycke">
    <w:name w:val="List Paragraph"/>
    <w:basedOn w:val="Normal"/>
    <w:link w:val="ListstyckeChar"/>
    <w:uiPriority w:val="34"/>
    <w:unhideWhenUsed/>
    <w:qFormat/>
    <w:rsid w:val="004A422B"/>
    <w:pPr>
      <w:ind w:left="720"/>
      <w:contextualSpacing/>
    </w:pPr>
  </w:style>
  <w:style w:type="character" w:styleId="Hyperlnk">
    <w:name w:val="Hyperlink"/>
    <w:uiPriority w:val="99"/>
    <w:unhideWhenUsed/>
    <w:rsid w:val="004A422B"/>
    <w:rPr>
      <w:color w:val="0563C1"/>
      <w:u w:val="single"/>
    </w:rPr>
  </w:style>
  <w:style w:type="character" w:customStyle="1" w:styleId="1">
    <w:name w:val="확인되지 않은 멘션1"/>
    <w:uiPriority w:val="99"/>
    <w:semiHidden/>
    <w:unhideWhenUsed/>
    <w:rsid w:val="004A422B"/>
    <w:rPr>
      <w:color w:val="808080"/>
      <w:shd w:val="clear" w:color="auto" w:fill="E6E6E6"/>
    </w:rPr>
  </w:style>
  <w:style w:type="paragraph" w:styleId="Ballongtext">
    <w:name w:val="Balloon Text"/>
    <w:basedOn w:val="Normal"/>
    <w:link w:val="BallongtextChar"/>
    <w:uiPriority w:val="99"/>
    <w:semiHidden/>
    <w:unhideWhenUsed/>
    <w:rsid w:val="00E44E4B"/>
    <w:pPr>
      <w:spacing w:line="240" w:lineRule="auto"/>
    </w:pPr>
    <w:rPr>
      <w:rFonts w:ascii="Segoe UI" w:hAnsi="Segoe UI" w:cs="Segoe UI"/>
      <w:sz w:val="18"/>
      <w:szCs w:val="18"/>
    </w:rPr>
  </w:style>
  <w:style w:type="character" w:customStyle="1" w:styleId="BallongtextChar">
    <w:name w:val="Ballongtext Char"/>
    <w:link w:val="Ballongtext"/>
    <w:uiPriority w:val="99"/>
    <w:semiHidden/>
    <w:rsid w:val="00E44E4B"/>
    <w:rPr>
      <w:rFonts w:ascii="Segoe UI" w:hAnsi="Segoe UI" w:cs="Segoe UI"/>
      <w:sz w:val="18"/>
      <w:szCs w:val="18"/>
      <w:lang w:eastAsia="en-US"/>
    </w:rPr>
  </w:style>
  <w:style w:type="character" w:styleId="Kommentarsreferens">
    <w:name w:val="annotation reference"/>
    <w:uiPriority w:val="99"/>
    <w:semiHidden/>
    <w:unhideWhenUsed/>
    <w:rsid w:val="00B21D58"/>
    <w:rPr>
      <w:sz w:val="18"/>
      <w:szCs w:val="18"/>
    </w:rPr>
  </w:style>
  <w:style w:type="paragraph" w:styleId="Kommentarer">
    <w:name w:val="annotation text"/>
    <w:basedOn w:val="Normal"/>
    <w:link w:val="KommentarerChar"/>
    <w:uiPriority w:val="99"/>
    <w:unhideWhenUsed/>
    <w:rsid w:val="00B21D58"/>
  </w:style>
  <w:style w:type="character" w:customStyle="1" w:styleId="KommentarerChar">
    <w:name w:val="Kommentarer Char"/>
    <w:link w:val="Kommentarer"/>
    <w:uiPriority w:val="99"/>
    <w:rsid w:val="00B21D58"/>
    <w:rPr>
      <w:rFonts w:ascii="Arial" w:hAnsi="Arial"/>
      <w:sz w:val="22"/>
      <w:szCs w:val="22"/>
      <w:lang w:val="en-GB" w:eastAsia="en-US"/>
    </w:rPr>
  </w:style>
  <w:style w:type="paragraph" w:styleId="Kommentarsmne">
    <w:name w:val="annotation subject"/>
    <w:basedOn w:val="Kommentarer"/>
    <w:next w:val="Kommentarer"/>
    <w:link w:val="KommentarsmneChar"/>
    <w:uiPriority w:val="99"/>
    <w:semiHidden/>
    <w:unhideWhenUsed/>
    <w:rsid w:val="00B21D58"/>
    <w:rPr>
      <w:b/>
      <w:bCs/>
    </w:rPr>
  </w:style>
  <w:style w:type="character" w:customStyle="1" w:styleId="KommentarsmneChar">
    <w:name w:val="Kommentarsämne Char"/>
    <w:link w:val="Kommentarsmne"/>
    <w:uiPriority w:val="99"/>
    <w:semiHidden/>
    <w:rsid w:val="00B21D58"/>
    <w:rPr>
      <w:rFonts w:ascii="Arial" w:hAnsi="Arial"/>
      <w:b/>
      <w:bCs/>
      <w:sz w:val="22"/>
      <w:szCs w:val="22"/>
      <w:lang w:val="en-GB" w:eastAsia="en-US"/>
    </w:rPr>
  </w:style>
  <w:style w:type="paragraph" w:styleId="Sidhuvud">
    <w:name w:val="header"/>
    <w:basedOn w:val="Normal"/>
    <w:link w:val="SidhuvudChar"/>
    <w:uiPriority w:val="99"/>
    <w:unhideWhenUsed/>
    <w:rsid w:val="00777D9D"/>
    <w:pPr>
      <w:tabs>
        <w:tab w:val="center" w:pos="4513"/>
        <w:tab w:val="right" w:pos="9026"/>
      </w:tabs>
    </w:pPr>
  </w:style>
  <w:style w:type="character" w:customStyle="1" w:styleId="SidhuvudChar">
    <w:name w:val="Sidhuvud Char"/>
    <w:link w:val="Sidhuvud"/>
    <w:uiPriority w:val="99"/>
    <w:rsid w:val="00777D9D"/>
    <w:rPr>
      <w:rFonts w:ascii="Arial" w:hAnsi="Arial"/>
      <w:sz w:val="22"/>
      <w:szCs w:val="22"/>
      <w:lang w:eastAsia="en-US"/>
    </w:rPr>
  </w:style>
  <w:style w:type="paragraph" w:styleId="Sidfot">
    <w:name w:val="footer"/>
    <w:basedOn w:val="Normal"/>
    <w:link w:val="SidfotChar"/>
    <w:uiPriority w:val="99"/>
    <w:unhideWhenUsed/>
    <w:rsid w:val="00777D9D"/>
    <w:pPr>
      <w:tabs>
        <w:tab w:val="center" w:pos="4513"/>
        <w:tab w:val="right" w:pos="9026"/>
      </w:tabs>
    </w:pPr>
  </w:style>
  <w:style w:type="character" w:customStyle="1" w:styleId="SidfotChar">
    <w:name w:val="Sidfot Char"/>
    <w:link w:val="Sidfot"/>
    <w:uiPriority w:val="99"/>
    <w:rsid w:val="00777D9D"/>
    <w:rPr>
      <w:rFonts w:ascii="Arial" w:hAnsi="Arial"/>
      <w:sz w:val="22"/>
      <w:szCs w:val="22"/>
      <w:lang w:eastAsia="en-US"/>
    </w:rPr>
  </w:style>
  <w:style w:type="table" w:styleId="Tabellrutnt">
    <w:name w:val="Table Grid"/>
    <w:basedOn w:val="Normaltabell"/>
    <w:uiPriority w:val="59"/>
    <w:rsid w:val="000B5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uiPriority w:val="22"/>
    <w:qFormat/>
    <w:rsid w:val="00BC03A7"/>
    <w:rPr>
      <w:b/>
      <w:bCs/>
    </w:rPr>
  </w:style>
  <w:style w:type="paragraph" w:styleId="Revision">
    <w:name w:val="Revision"/>
    <w:hidden/>
    <w:uiPriority w:val="99"/>
    <w:semiHidden/>
    <w:rsid w:val="00A64952"/>
    <w:rPr>
      <w:rFonts w:ascii="Arial" w:hAnsi="Arial"/>
      <w:sz w:val="22"/>
      <w:szCs w:val="22"/>
      <w:lang w:val="en-GB"/>
    </w:rPr>
  </w:style>
  <w:style w:type="character" w:customStyle="1" w:styleId="2">
    <w:name w:val="확인되지 않은 멘션2"/>
    <w:basedOn w:val="Standardstycketeckensnitt"/>
    <w:uiPriority w:val="99"/>
    <w:semiHidden/>
    <w:unhideWhenUsed/>
    <w:rsid w:val="007C59AC"/>
    <w:rPr>
      <w:color w:val="605E5C"/>
      <w:shd w:val="clear" w:color="auto" w:fill="E1DFDD"/>
    </w:rPr>
  </w:style>
  <w:style w:type="character" w:styleId="AnvndHyperlnk">
    <w:name w:val="FollowedHyperlink"/>
    <w:basedOn w:val="Standardstycketeckensnitt"/>
    <w:uiPriority w:val="99"/>
    <w:semiHidden/>
    <w:unhideWhenUsed/>
    <w:rsid w:val="00F25260"/>
    <w:rPr>
      <w:color w:val="954F72" w:themeColor="followedHyperlink"/>
      <w:u w:val="single"/>
    </w:rPr>
  </w:style>
  <w:style w:type="paragraph" w:styleId="HTML-frformaterad">
    <w:name w:val="HTML Preformatted"/>
    <w:basedOn w:val="Normal"/>
    <w:link w:val="HTML-frformateradChar"/>
    <w:uiPriority w:val="99"/>
    <w:unhideWhenUsed/>
    <w:rsid w:val="0008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ja-JP"/>
    </w:rPr>
  </w:style>
  <w:style w:type="character" w:customStyle="1" w:styleId="HTML-frformateradChar">
    <w:name w:val="HTML - förformaterad Char"/>
    <w:basedOn w:val="Standardstycketeckensnitt"/>
    <w:link w:val="HTML-frformaterad"/>
    <w:uiPriority w:val="99"/>
    <w:rsid w:val="00083302"/>
    <w:rPr>
      <w:rFonts w:ascii="Courier New" w:eastAsia="Times New Roman" w:hAnsi="Courier New" w:cs="Courier New"/>
      <w:lang w:val="en-GB" w:eastAsia="ja-JP"/>
    </w:rPr>
  </w:style>
  <w:style w:type="character" w:customStyle="1" w:styleId="ListstyckeChar">
    <w:name w:val="Liststycke Char"/>
    <w:basedOn w:val="Standardstycketeckensnitt"/>
    <w:link w:val="Liststycke"/>
    <w:uiPriority w:val="34"/>
    <w:locked/>
    <w:rsid w:val="00030F79"/>
    <w:rPr>
      <w:rFonts w:ascii="Arial" w:hAnsi="Arial"/>
      <w:sz w:val="22"/>
      <w:szCs w:val="22"/>
    </w:rPr>
  </w:style>
  <w:style w:type="paragraph" w:styleId="Punktlista">
    <w:name w:val="List Bullet"/>
    <w:basedOn w:val="Normal"/>
    <w:uiPriority w:val="99"/>
    <w:unhideWhenUsed/>
    <w:rsid w:val="00030F79"/>
    <w:pPr>
      <w:numPr>
        <w:numId w:val="22"/>
      </w:numPr>
      <w:tabs>
        <w:tab w:val="clear" w:pos="360"/>
        <w:tab w:val="left" w:pos="425"/>
      </w:tabs>
      <w:spacing w:before="280" w:line="280" w:lineRule="exact"/>
      <w:ind w:left="0" w:firstLine="0"/>
    </w:pPr>
    <w:rPr>
      <w:rFonts w:ascii="Urbane Light" w:eastAsiaTheme="minorEastAsia" w:hAnsi="Urbane Light" w:cs="Times New Roman (Body CS)"/>
      <w:kern w:val="2"/>
      <w:szCs w:val="24"/>
      <w:lang w:val="en-SG"/>
      <w14:ligatures w14:val="standardContextual"/>
    </w:rPr>
  </w:style>
  <w:style w:type="character" w:customStyle="1" w:styleId="normaltextrun">
    <w:name w:val="normaltextrun"/>
    <w:basedOn w:val="Standardstycketeckensnitt"/>
    <w:rsid w:val="00FB79A7"/>
  </w:style>
  <w:style w:type="character" w:customStyle="1" w:styleId="10">
    <w:name w:val="멘션1"/>
    <w:basedOn w:val="Standardstycketeckensnitt"/>
    <w:uiPriority w:val="99"/>
    <w:unhideWhenUsed/>
    <w:rsid w:val="00B82A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85163">
      <w:bodyDiv w:val="1"/>
      <w:marLeft w:val="0"/>
      <w:marRight w:val="0"/>
      <w:marTop w:val="0"/>
      <w:marBottom w:val="0"/>
      <w:divBdr>
        <w:top w:val="none" w:sz="0" w:space="0" w:color="auto"/>
        <w:left w:val="none" w:sz="0" w:space="0" w:color="auto"/>
        <w:bottom w:val="none" w:sz="0" w:space="0" w:color="auto"/>
        <w:right w:val="none" w:sz="0" w:space="0" w:color="auto"/>
      </w:divBdr>
    </w:div>
    <w:div w:id="328169818">
      <w:bodyDiv w:val="1"/>
      <w:marLeft w:val="0"/>
      <w:marRight w:val="0"/>
      <w:marTop w:val="0"/>
      <w:marBottom w:val="0"/>
      <w:divBdr>
        <w:top w:val="none" w:sz="0" w:space="0" w:color="auto"/>
        <w:left w:val="none" w:sz="0" w:space="0" w:color="auto"/>
        <w:bottom w:val="none" w:sz="0" w:space="0" w:color="auto"/>
        <w:right w:val="none" w:sz="0" w:space="0" w:color="auto"/>
      </w:divBdr>
    </w:div>
    <w:div w:id="348027404">
      <w:bodyDiv w:val="1"/>
      <w:marLeft w:val="0"/>
      <w:marRight w:val="0"/>
      <w:marTop w:val="0"/>
      <w:marBottom w:val="0"/>
      <w:divBdr>
        <w:top w:val="none" w:sz="0" w:space="0" w:color="auto"/>
        <w:left w:val="none" w:sz="0" w:space="0" w:color="auto"/>
        <w:bottom w:val="none" w:sz="0" w:space="0" w:color="auto"/>
        <w:right w:val="none" w:sz="0" w:space="0" w:color="auto"/>
      </w:divBdr>
    </w:div>
    <w:div w:id="86075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ress-eu.kia.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press-eu.kia.com/"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C6E09D45C5AD4E836ACB11DAD3F8C8" ma:contentTypeVersion="15" ma:contentTypeDescription="Create a new document." ma:contentTypeScope="" ma:versionID="c31bd82aa57b42c8a2af923174ff0519">
  <xsd:schema xmlns:xsd="http://www.w3.org/2001/XMLSchema" xmlns:xs="http://www.w3.org/2001/XMLSchema" xmlns:p="http://schemas.microsoft.com/office/2006/metadata/properties" xmlns:ns2="fd0bf899-7e19-4e27-9079-d504017f7173" xmlns:ns3="728ce771-c5dd-4789-a596-d734236e2770" targetNamespace="http://schemas.microsoft.com/office/2006/metadata/properties" ma:root="true" ma:fieldsID="c4e26b4350f415eb0b9c0889e72c7bc1" ns2:_="" ns3:_="">
    <xsd:import namespace="fd0bf899-7e19-4e27-9079-d504017f7173"/>
    <xsd:import namespace="728ce771-c5dd-4789-a596-d734236e27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Sort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bf899-7e19-4e27-9079-d504017f7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949354-14f0-4874-8f4b-e779964bdf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ortering" ma:index="21" nillable="true" ma:displayName="Sortering" ma:description="Sortering" ma:format="Dropdown" ma:internalName="Sortering">
      <xsd:simpleType>
        <xsd:restriction base="dms:Text">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8ce771-c5dd-4789-a596-d734236e277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1b2da9-c4fb-4b3f-8ea5-d0bd9fcdd895}" ma:internalName="TaxCatchAll" ma:showField="CatchAllData" ma:web="728ce771-c5dd-4789-a596-d734236e27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0bf899-7e19-4e27-9079-d504017f7173">
      <Terms xmlns="http://schemas.microsoft.com/office/infopath/2007/PartnerControls"/>
    </lcf76f155ced4ddcb4097134ff3c332f>
    <TaxCatchAll xmlns="728ce771-c5dd-4789-a596-d734236e2770" xsi:nil="true"/>
    <Sortering xmlns="fd0bf899-7e19-4e27-9079-d504017f717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93BDD-AEB6-427C-87B4-3BF362BF3A1B}">
  <ds:schemaRefs>
    <ds:schemaRef ds:uri="http://schemas.openxmlformats.org/officeDocument/2006/bibliography"/>
  </ds:schemaRefs>
</ds:datastoreItem>
</file>

<file path=customXml/itemProps2.xml><?xml version="1.0" encoding="utf-8"?>
<ds:datastoreItem xmlns:ds="http://schemas.openxmlformats.org/officeDocument/2006/customXml" ds:itemID="{F878AACE-2877-43A4-B409-0C93C4A0DF43}"/>
</file>

<file path=customXml/itemProps3.xml><?xml version="1.0" encoding="utf-8"?>
<ds:datastoreItem xmlns:ds="http://schemas.openxmlformats.org/officeDocument/2006/customXml" ds:itemID="{DFA64508-F84B-4DD7-9613-E039C03CE313}">
  <ds:schemaRefs>
    <ds:schemaRef ds:uri="http://schemas.microsoft.com/office/2006/metadata/properties"/>
    <ds:schemaRef ds:uri="http://schemas.microsoft.com/office/infopath/2007/PartnerControls"/>
    <ds:schemaRef ds:uri="fd0bf899-7e19-4e27-9079-d504017f7173"/>
    <ds:schemaRef ds:uri="728ce771-c5dd-4789-a596-d734236e2770"/>
  </ds:schemaRefs>
</ds:datastoreItem>
</file>

<file path=customXml/itemProps4.xml><?xml version="1.0" encoding="utf-8"?>
<ds:datastoreItem xmlns:ds="http://schemas.openxmlformats.org/officeDocument/2006/customXml" ds:itemID="{96B527A5-EC7D-4DC6-85F9-594B77D78FF6}">
  <ds:schemaRefs>
    <ds:schemaRef ds:uri="http://schemas.microsoft.com/sharepoint/v3/contenttype/forms"/>
  </ds:schemaRefs>
</ds:datastoreItem>
</file>

<file path=docMetadata/LabelInfo.xml><?xml version="1.0" encoding="utf-8"?>
<clbl:labelList xmlns:clbl="http://schemas.microsoft.com/office/2020/mipLabelMetadata">
  <clbl:label id="{08492740-ca7a-4f8f-8d00-b68d4e06d85c}" enabled="1" method="Privileged" siteId="{815142b9-9d2f-4d92-83c3-65e5740e49aa}"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1617</Words>
  <Characters>9295</Characters>
  <Application>Microsoft Office Word</Application>
  <DocSecurity>0</DocSecurity>
  <Lines>225</Lines>
  <Paragraphs>92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백선아 Sunnah Baek 책임매니저 글로벌PR콘텐츠팀</dc:creator>
  <cp:keywords/>
  <dc:description/>
  <cp:lastModifiedBy>Lilja, David</cp:lastModifiedBy>
  <cp:revision>4</cp:revision>
  <dcterms:created xsi:type="dcterms:W3CDTF">2026-01-05T11:57:00Z</dcterms:created>
  <dcterms:modified xsi:type="dcterms:W3CDTF">2026-01-08T14:34:00Z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c92848c642b2869dd76f00b918351a205397e45f9ba06dc7e07a5565c840e39d</vt:lpwstr>
  </property>
  <property fmtid="{D5CDD505-2E9C-101B-9397-08002B2CF9AE}" pid="4" name="ContentTypeId">
    <vt:lpwstr>0x010100B0C6E09D45C5AD4E836ACB11DAD3F8C8</vt:lpwstr>
  </property>
  <property fmtid="{D5CDD505-2E9C-101B-9397-08002B2CF9AE}" pid="5" name="ClassificationContentMarkingFooterShapeIds">
    <vt:lpwstr>7ce2d44d,1f06f21d,73302751</vt:lpwstr>
  </property>
  <property fmtid="{D5CDD505-2E9C-101B-9397-08002B2CF9AE}" pid="6" name="ClassificationContentMarkingFooterFontProps">
    <vt:lpwstr>#000000,10,Aptos</vt:lpwstr>
  </property>
  <property fmtid="{D5CDD505-2E9C-101B-9397-08002B2CF9AE}" pid="7" name="ClassificationContentMarkingFooterText">
    <vt:lpwstr>This document is an information asset of Kia and is protected by relevant laws and regulations.</vt:lpwstr>
  </property>
  <property fmtid="{D5CDD505-2E9C-101B-9397-08002B2CF9AE}" pid="8" name="docLang">
    <vt:lpwstr>en</vt:lpwstr>
  </property>
  <property fmtid="{D5CDD505-2E9C-101B-9397-08002B2CF9AE}" pid="9" name="MSIP_Label_84883e49-c40c-4c70-af6e-4047d87bba49_Enabled">
    <vt:lpwstr>true</vt:lpwstr>
  </property>
  <property fmtid="{D5CDD505-2E9C-101B-9397-08002B2CF9AE}" pid="10" name="MSIP_Label_84883e49-c40c-4c70-af6e-4047d87bba49_SetDate">
    <vt:lpwstr>2025-12-30T23:52:02Z</vt:lpwstr>
  </property>
  <property fmtid="{D5CDD505-2E9C-101B-9397-08002B2CF9AE}" pid="11" name="MSIP_Label_84883e49-c40c-4c70-af6e-4047d87bba49_Method">
    <vt:lpwstr>Privileged</vt:lpwstr>
  </property>
  <property fmtid="{D5CDD505-2E9C-101B-9397-08002B2CF9AE}" pid="12" name="MSIP_Label_84883e49-c40c-4c70-af6e-4047d87bba49_Name">
    <vt:lpwstr>평문 (AnyUser)</vt:lpwstr>
  </property>
  <property fmtid="{D5CDD505-2E9C-101B-9397-08002B2CF9AE}" pid="13" name="MSIP_Label_84883e49-c40c-4c70-af6e-4047d87bba49_SiteId">
    <vt:lpwstr>f85ca5f1-aa23-4252-a83a-443d333b1fe7</vt:lpwstr>
  </property>
  <property fmtid="{D5CDD505-2E9C-101B-9397-08002B2CF9AE}" pid="14" name="MSIP_Label_84883e49-c40c-4c70-af6e-4047d87bba49_ActionId">
    <vt:lpwstr>1a950c52-dd8b-4ef5-b8a0-b2c16c23e33f</vt:lpwstr>
  </property>
  <property fmtid="{D5CDD505-2E9C-101B-9397-08002B2CF9AE}" pid="15" name="MSIP_Label_84883e49-c40c-4c70-af6e-4047d87bba49_ContentBits">
    <vt:lpwstr>2</vt:lpwstr>
  </property>
</Properties>
</file>