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D2" w:rsidRDefault="003211E0" w:rsidP="00335DD2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6"/>
          <w:szCs w:val="40"/>
          <w:lang w:eastAsia="sv-SE"/>
        </w:rPr>
      </w:pPr>
      <w:r w:rsidRPr="009C2BFD">
        <w:rPr>
          <w:noProof/>
          <w:sz w:val="36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6B568A1A" wp14:editId="71FD08FE">
            <wp:simplePos x="0" y="0"/>
            <wp:positionH relativeFrom="margin">
              <wp:posOffset>3674314</wp:posOffset>
            </wp:positionH>
            <wp:positionV relativeFrom="margin">
              <wp:posOffset>-203033</wp:posOffset>
            </wp:positionV>
            <wp:extent cx="1972310" cy="564515"/>
            <wp:effectExtent l="0" t="0" r="8890" b="6985"/>
            <wp:wrapSquare wrapText="bothSides"/>
            <wp:docPr id="1" name="Bildobjekt 1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9E">
        <w:rPr>
          <w:rFonts w:eastAsia="Times New Roman" w:cs="Arial"/>
          <w:b/>
          <w:bCs/>
          <w:sz w:val="36"/>
          <w:szCs w:val="40"/>
          <w:lang w:eastAsia="sv-SE"/>
        </w:rPr>
        <w:br/>
      </w:r>
      <w:r>
        <w:rPr>
          <w:rFonts w:eastAsia="Times New Roman" w:cs="Arial"/>
          <w:b/>
          <w:bCs/>
          <w:sz w:val="36"/>
          <w:szCs w:val="40"/>
          <w:lang w:eastAsia="sv-SE"/>
        </w:rPr>
        <w:br/>
      </w:r>
      <w:r w:rsidR="007509BA">
        <w:rPr>
          <w:rFonts w:eastAsia="Times New Roman" w:cs="Arial"/>
          <w:b/>
          <w:bCs/>
          <w:sz w:val="36"/>
          <w:szCs w:val="40"/>
          <w:lang w:eastAsia="sv-SE"/>
        </w:rPr>
        <w:t>Joakim Lusensky</w:t>
      </w:r>
      <w:r w:rsidR="00D24978">
        <w:rPr>
          <w:rFonts w:eastAsia="Times New Roman" w:cs="Arial"/>
          <w:b/>
          <w:bCs/>
          <w:sz w:val="36"/>
          <w:szCs w:val="40"/>
          <w:lang w:eastAsia="sv-SE"/>
        </w:rPr>
        <w:t xml:space="preserve"> ny</w:t>
      </w:r>
      <w:r w:rsidR="00F30F2D">
        <w:rPr>
          <w:rFonts w:eastAsia="Times New Roman" w:cs="Arial"/>
          <w:b/>
          <w:bCs/>
          <w:sz w:val="36"/>
          <w:szCs w:val="40"/>
          <w:lang w:eastAsia="sv-SE"/>
        </w:rPr>
        <w:t xml:space="preserve"> </w:t>
      </w:r>
      <w:r w:rsidR="0099461A">
        <w:rPr>
          <w:rFonts w:eastAsia="Times New Roman" w:cs="Arial"/>
          <w:b/>
          <w:bCs/>
          <w:sz w:val="36"/>
          <w:szCs w:val="40"/>
          <w:lang w:eastAsia="sv-SE"/>
        </w:rPr>
        <w:t>analys- och kommunikations</w:t>
      </w:r>
      <w:r w:rsidR="00335DD2">
        <w:rPr>
          <w:rFonts w:eastAsia="Times New Roman" w:cs="Arial"/>
          <w:b/>
          <w:bCs/>
          <w:sz w:val="36"/>
          <w:szCs w:val="40"/>
          <w:lang w:eastAsia="sv-SE"/>
        </w:rPr>
        <w:t xml:space="preserve">chef </w:t>
      </w:r>
      <w:r w:rsidR="00D24978">
        <w:rPr>
          <w:rFonts w:eastAsia="Times New Roman" w:cs="Arial"/>
          <w:b/>
          <w:bCs/>
          <w:sz w:val="36"/>
          <w:szCs w:val="40"/>
          <w:lang w:eastAsia="sv-SE"/>
        </w:rPr>
        <w:t>på Mäklarsamfundet</w:t>
      </w:r>
    </w:p>
    <w:p w:rsidR="007509BA" w:rsidRPr="00557E9E" w:rsidRDefault="00335DD2" w:rsidP="00557E9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</w:pP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Pressmeddelande den 1</w:t>
      </w:r>
      <w:r w:rsidR="00F340B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7 mars</w:t>
      </w:r>
      <w:r w:rsidR="007509BA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2017</w:t>
      </w:r>
      <w:r w:rsidR="00557E9E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br/>
      </w:r>
      <w:r w:rsidR="00557E9E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br/>
      </w:r>
      <w:r w:rsidR="007509BA" w:rsidRPr="00DA40A1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  <w:t>Joakim Lusensky</w:t>
      </w:r>
      <w:r w:rsidR="00703E13" w:rsidRPr="00DA40A1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  <w:t xml:space="preserve"> har </w:t>
      </w:r>
      <w:r w:rsidR="00B4185B" w:rsidRPr="00DA40A1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  <w:t xml:space="preserve">värvats till Mäklarsamfundet </w:t>
      </w:r>
      <w:r w:rsidR="00703E13" w:rsidRPr="00DA40A1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  <w:t>som</w:t>
      </w:r>
      <w:r w:rsidR="0099461A" w:rsidRPr="00DA40A1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  <w:t xml:space="preserve"> analys- och kommunikations</w:t>
      </w:r>
      <w:r w:rsidR="00F30F2D" w:rsidRPr="00DA40A1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  <w:t xml:space="preserve">chef. </w:t>
      </w:r>
      <w:r w:rsidR="007509BA" w:rsidRPr="00DA40A1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  <w:t xml:space="preserve">Mäklarsamfundets mål är en väl fungerande bostadsmarknad för branschens aktörer och för Sveriges bostadskonsumenter. </w:t>
      </w:r>
    </w:p>
    <w:p w:rsidR="003D5CC3" w:rsidRPr="00DA40A1" w:rsidRDefault="007509BA" w:rsidP="00DA40A1">
      <w:pPr>
        <w:pStyle w:val="Liststycke"/>
        <w:numPr>
          <w:ilvl w:val="0"/>
          <w:numId w:val="6"/>
        </w:numPr>
        <w:spacing w:before="100" w:beforeAutospacing="1" w:after="100" w:afterAutospacing="1"/>
        <w:outlineLvl w:val="1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</w:pP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Joakim Lusensky har en bred och gedigen </w:t>
      </w:r>
      <w:r w:rsidR="004C689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erfarenhet av opinionsbildning</w:t>
      </w:r>
      <w:r w:rsidR="004F1151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, </w:t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strategisk kommunikation</w:t>
      </w:r>
      <w:r w:rsidR="004F1151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samt omvärlds- och målgruppsanalyser</w:t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. Det blir en </w:t>
      </w:r>
      <w:r w:rsidR="00B4185B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tillgång i vårt </w:t>
      </w:r>
      <w:r w:rsidR="005A7887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ar</w:t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bete med att öka</w:t>
      </w:r>
      <w:r w:rsidR="005A7887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kunskap</w:t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en</w:t>
      </w:r>
      <w:r w:rsidR="005A7887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och</w:t>
      </w:r>
      <w:r w:rsidR="00F656F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förståelsen för våra frågor. </w:t>
      </w:r>
      <w:r w:rsidR="00B4185B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Nu </w:t>
      </w:r>
      <w:r w:rsidR="004C689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utveckla</w:t>
      </w:r>
      <w:r w:rsidR="00D24978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r</w:t>
      </w:r>
      <w:r w:rsidR="004C689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  <w:r w:rsidR="00B4185B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vi </w:t>
      </w:r>
      <w:r w:rsidR="004C689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våra </w:t>
      </w:r>
      <w:r w:rsidR="0099461A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omvärldsrelationer</w:t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ytterligare och</w:t>
      </w:r>
      <w:r w:rsidR="0099461A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  <w:r w:rsidR="004C689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skapa</w:t>
      </w:r>
      <w:r w:rsidR="00D24978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r</w:t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ännu</w:t>
      </w:r>
      <w:r w:rsidR="005A7887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  <w:r w:rsidR="0099461A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tydl</w:t>
      </w:r>
      <w:r w:rsidR="004C689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igare medlemsnytta</w:t>
      </w:r>
      <w:r w:rsidR="00CA1236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, </w:t>
      </w:r>
      <w:r w:rsidR="005A7887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säger Ingrid Eiken</w:t>
      </w:r>
      <w:r w:rsidR="00CA1236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Holmgren</w:t>
      </w:r>
      <w:r w:rsidR="005A7887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, VD för Mäklarsamfundet. </w:t>
      </w:r>
    </w:p>
    <w:p w:rsidR="004F1151" w:rsidRPr="00DA40A1" w:rsidRDefault="005A7887" w:rsidP="00DA40A1">
      <w:pPr>
        <w:spacing w:before="100" w:beforeAutospacing="1" w:after="100" w:afterAutospacing="1"/>
        <w:outlineLvl w:val="1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</w:pP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J</w:t>
      </w:r>
      <w:r w:rsidR="00F340B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oakim Lusensky</w:t>
      </w:r>
      <w:r w:rsidR="00E944A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kommer från en roll som senior</w:t>
      </w:r>
      <w:r w:rsidR="00F340B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konsult på kommunikationsbyrån </w:t>
      </w:r>
      <w:proofErr w:type="spellStart"/>
      <w:r w:rsidR="00F340B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StrandbergHaage</w:t>
      </w:r>
      <w:proofErr w:type="spellEnd"/>
      <w:r w:rsidR="00F340B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. Där har han </w:t>
      </w:r>
      <w:r w:rsidR="00814E79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a</w:t>
      </w:r>
      <w:r w:rsidR="00CA1236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rbetat med opinionsbildning, </w:t>
      </w:r>
      <w:r w:rsidR="00F340B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kommunikationsrådgivning</w:t>
      </w:r>
      <w:r w:rsidR="00CA1236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och analys</w:t>
      </w:r>
      <w:r w:rsidR="00F340B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för både svenska och internationella uppdragsgi</w:t>
      </w:r>
      <w:r w:rsidR="00814E79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vare inom en lång rad branscher. </w:t>
      </w:r>
      <w:r w:rsidR="00F340B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På senare år har Joakim bland annat </w:t>
      </w:r>
      <w:r w:rsidR="00CA1236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arbetat</w:t>
      </w:r>
      <w:r w:rsidR="00F340B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med</w:t>
      </w:r>
      <w:r w:rsidR="004F1151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målgruppsanalyser f</w:t>
      </w:r>
      <w:r w:rsidR="00B86219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ör Riksbanken och drivit projekt inom strategisk kommunikation för MTG och Sida. </w:t>
      </w:r>
      <w:r w:rsidR="004F1151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  <w:r w:rsidR="00F340BF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</w:p>
    <w:p w:rsidR="00814E79" w:rsidRPr="00DA40A1" w:rsidRDefault="00CA1236" w:rsidP="00DA40A1">
      <w:pPr>
        <w:pStyle w:val="Liststycke"/>
        <w:numPr>
          <w:ilvl w:val="0"/>
          <w:numId w:val="4"/>
        </w:numPr>
        <w:spacing w:before="100" w:beforeAutospacing="1" w:after="100" w:afterAutospacing="1"/>
        <w:outlineLvl w:val="1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</w:pP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Bostadsfrågorna </w:t>
      </w:r>
      <w:r w:rsidR="004F1151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engagerar </w:t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alla</w:t>
      </w:r>
      <w:r w:rsidR="004F1151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människor</w:t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och berör många politikområden.  Fastighetsmäklarna är de som träffar flest bostadskonsumenter och därmed finns det mycket unik kunskap i branschen. Det ska bli både kul och utmanande att få bidra till</w:t>
      </w:r>
      <w:r w:rsidR="004F1151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att öka fö</w:t>
      </w:r>
      <w:r w:rsidR="00B86219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rståelsen för branschen. M</w:t>
      </w:r>
      <w:r w:rsidR="004F1151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äklarnas</w:t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perspektiv</w:t>
      </w:r>
      <w:r w:rsidR="00B86219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ska bli</w:t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ett ännu mer självklart inslag i</w:t>
      </w:r>
      <w:r w:rsidR="004F1151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debatten och </w:t>
      </w:r>
      <w:r w:rsidR="00B86219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vi ska </w:t>
      </w:r>
      <w:r w:rsidR="004F1151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fortsätta påverka beslutsf</w:t>
      </w:r>
      <w:r w:rsidR="00F656F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attandet, säger Joakim Lusensky, a</w:t>
      </w:r>
      <w:r w:rsidR="00F656F8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nalys- och kommunikationschef</w:t>
      </w:r>
      <w:r w:rsidR="00F656F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på</w:t>
      </w:r>
      <w:r w:rsidR="00F656F8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Mäklarsamfundet</w:t>
      </w:r>
      <w:r w:rsidR="00F656F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.</w:t>
      </w:r>
    </w:p>
    <w:p w:rsidR="00920F6D" w:rsidRPr="00DA40A1" w:rsidRDefault="00920F6D" w:rsidP="00DA40A1">
      <w:pPr>
        <w:spacing w:before="100" w:beforeAutospacing="1" w:after="100" w:afterAutospacing="1"/>
        <w:outlineLvl w:val="1"/>
        <w:rPr>
          <w:rFonts w:ascii="Arial" w:eastAsia="Times New Roman" w:hAnsi="Arial" w:cs="Arial"/>
          <w:color w:val="404040" w:themeColor="text1" w:themeTint="BF"/>
          <w:sz w:val="20"/>
          <w:szCs w:val="20"/>
          <w:u w:val="single"/>
          <w:lang w:eastAsia="sv-SE"/>
        </w:rPr>
      </w:pP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u w:val="single"/>
          <w:lang w:eastAsia="sv-SE"/>
        </w:rPr>
        <w:t>För ytt</w:t>
      </w:r>
      <w:r w:rsidR="00DA40A1">
        <w:rPr>
          <w:rFonts w:ascii="Arial" w:eastAsia="Times New Roman" w:hAnsi="Arial" w:cs="Arial"/>
          <w:color w:val="404040" w:themeColor="text1" w:themeTint="BF"/>
          <w:sz w:val="20"/>
          <w:szCs w:val="20"/>
          <w:u w:val="single"/>
          <w:lang w:eastAsia="sv-SE"/>
        </w:rPr>
        <w:t xml:space="preserve">erligare information kontakta: </w:t>
      </w:r>
      <w:r w:rsidR="00DA40A1">
        <w:rPr>
          <w:rFonts w:ascii="Arial" w:eastAsia="Times New Roman" w:hAnsi="Arial" w:cs="Arial"/>
          <w:color w:val="404040" w:themeColor="text1" w:themeTint="BF"/>
          <w:sz w:val="20"/>
          <w:szCs w:val="20"/>
          <w:u w:val="single"/>
          <w:lang w:eastAsia="sv-SE"/>
        </w:rPr>
        <w:br/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I</w:t>
      </w:r>
      <w:r w:rsidR="005E0E4E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n</w:t>
      </w:r>
      <w:r w:rsidR="006D7D29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g</w:t>
      </w:r>
      <w:r w:rsidR="005E0E4E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rid Eiken</w:t>
      </w:r>
      <w:r w:rsidR="00CA1236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Holmgren</w:t>
      </w:r>
      <w:r w:rsidR="005E0E4E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, VD, Mäklarsamfundet,</w:t>
      </w:r>
      <w:r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070-669 34 34</w:t>
      </w:r>
      <w:r w:rsid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.</w:t>
      </w:r>
      <w:r w:rsidR="00DA40A1">
        <w:rPr>
          <w:rFonts w:ascii="Arial" w:eastAsia="Times New Roman" w:hAnsi="Arial" w:cs="Arial"/>
          <w:color w:val="404040" w:themeColor="text1" w:themeTint="BF"/>
          <w:sz w:val="20"/>
          <w:szCs w:val="20"/>
          <w:u w:val="single"/>
          <w:lang w:eastAsia="sv-SE"/>
        </w:rPr>
        <w:br/>
      </w:r>
      <w:r w:rsidR="00CA1236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Joakim Lusensky, Analys- och kommunikationschef</w:t>
      </w:r>
      <w:r w:rsidR="004F1151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,</w:t>
      </w:r>
      <w:r w:rsidR="00CA1236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Mäklarsamfundet, 0733-80 72 12</w:t>
      </w:r>
      <w:r w:rsid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.</w:t>
      </w:r>
      <w:r w:rsidR="00CA1236" w:rsidRPr="00DA40A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</w:p>
    <w:tbl>
      <w:tblPr>
        <w:tblStyle w:val="Tabellrutnt"/>
        <w:tblpPr w:leftFromText="141" w:rightFromText="141" w:vertAnchor="text" w:horzAnchor="margin" w:tblpY="3388"/>
        <w:tblW w:w="0" w:type="auto"/>
        <w:tblLook w:val="04A0" w:firstRow="1" w:lastRow="0" w:firstColumn="1" w:lastColumn="0" w:noHBand="0" w:noVBand="1"/>
      </w:tblPr>
      <w:tblGrid>
        <w:gridCol w:w="2841"/>
        <w:gridCol w:w="2841"/>
      </w:tblGrid>
      <w:tr w:rsidR="00840DB3" w:rsidTr="00840DB3">
        <w:trPr>
          <w:trHeight w:val="464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840DB3" w:rsidRDefault="00840DB3" w:rsidP="00840DB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sv-SE"/>
              </w:rPr>
            </w:pPr>
            <w:r w:rsidRPr="004D53CE">
              <w:rPr>
                <w:rFonts w:ascii="Arial" w:eastAsia="Times New Roman" w:hAnsi="Arial" w:cs="Arial"/>
                <w:bCs/>
                <w:color w:val="595959" w:themeColor="text1" w:themeTint="A6"/>
                <w:sz w:val="18"/>
                <w:szCs w:val="20"/>
                <w:lang w:eastAsia="sv-SE"/>
              </w:rPr>
              <w:t>Pressbild Ingrid Eiken Holmgren</w:t>
            </w:r>
            <w:r>
              <w:rPr>
                <w:rFonts w:ascii="Arial" w:eastAsia="Times New Roman" w:hAnsi="Arial" w:cs="Arial"/>
                <w:bCs/>
                <w:color w:val="595959" w:themeColor="text1" w:themeTint="A6"/>
                <w:sz w:val="18"/>
                <w:szCs w:val="20"/>
                <w:lang w:eastAsia="sv-SE"/>
              </w:rPr>
              <w:br/>
            </w:r>
            <w:r w:rsidRPr="004D53CE">
              <w:rPr>
                <w:rFonts w:ascii="Arial" w:eastAsia="Times New Roman" w:hAnsi="Arial" w:cs="Arial"/>
                <w:bCs/>
                <w:color w:val="595959" w:themeColor="text1" w:themeTint="A6"/>
                <w:sz w:val="18"/>
                <w:szCs w:val="20"/>
                <w:lang w:eastAsia="sv-SE"/>
              </w:rPr>
              <w:t>Foto: Carina Vikarby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840DB3" w:rsidRPr="00840DB3" w:rsidRDefault="00840DB3" w:rsidP="00840DB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color w:val="595959" w:themeColor="text1" w:themeTint="A6"/>
                <w:sz w:val="18"/>
                <w:szCs w:val="20"/>
                <w:lang w:eastAsia="sv-SE"/>
              </w:rPr>
            </w:pPr>
            <w:r w:rsidRPr="004D53CE">
              <w:rPr>
                <w:rFonts w:ascii="Arial" w:eastAsia="Times New Roman" w:hAnsi="Arial" w:cs="Arial"/>
                <w:bCs/>
                <w:color w:val="595959" w:themeColor="text1" w:themeTint="A6"/>
                <w:sz w:val="18"/>
                <w:szCs w:val="20"/>
                <w:lang w:eastAsia="sv-SE"/>
              </w:rPr>
              <w:t xml:space="preserve">Pressbild </w:t>
            </w:r>
            <w:r>
              <w:rPr>
                <w:rFonts w:ascii="Arial" w:eastAsia="Times New Roman" w:hAnsi="Arial" w:cs="Arial"/>
                <w:bCs/>
                <w:color w:val="595959" w:themeColor="text1" w:themeTint="A6"/>
                <w:sz w:val="18"/>
                <w:szCs w:val="20"/>
                <w:lang w:eastAsia="sv-SE"/>
              </w:rPr>
              <w:t>Joakim Lusensky</w:t>
            </w:r>
            <w:r>
              <w:rPr>
                <w:rFonts w:ascii="Arial" w:eastAsia="Times New Roman" w:hAnsi="Arial" w:cs="Arial"/>
                <w:bCs/>
                <w:color w:val="595959" w:themeColor="text1" w:themeTint="A6"/>
                <w:sz w:val="18"/>
                <w:szCs w:val="20"/>
                <w:lang w:eastAsia="sv-SE"/>
              </w:rPr>
              <w:br/>
            </w:r>
            <w:r w:rsidRPr="004D53CE">
              <w:rPr>
                <w:rFonts w:ascii="Arial" w:eastAsia="Times New Roman" w:hAnsi="Arial" w:cs="Arial"/>
                <w:bCs/>
                <w:color w:val="595959" w:themeColor="text1" w:themeTint="A6"/>
                <w:sz w:val="18"/>
                <w:szCs w:val="20"/>
                <w:lang w:eastAsia="sv-SE"/>
              </w:rPr>
              <w:t xml:space="preserve">Foto: </w:t>
            </w:r>
            <w:r>
              <w:rPr>
                <w:rFonts w:ascii="Arial" w:eastAsia="Times New Roman" w:hAnsi="Arial" w:cs="Arial"/>
                <w:bCs/>
                <w:color w:val="595959" w:themeColor="text1" w:themeTint="A6"/>
                <w:sz w:val="18"/>
                <w:szCs w:val="20"/>
                <w:lang w:eastAsia="sv-SE"/>
              </w:rPr>
              <w:t>Caroline Berg</w:t>
            </w:r>
          </w:p>
        </w:tc>
      </w:tr>
    </w:tbl>
    <w:p w:rsidR="00840DB3" w:rsidRPr="00F30F2D" w:rsidRDefault="00840DB3" w:rsidP="005F3F0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595959" w:themeColor="text1" w:themeTint="A6"/>
          <w:sz w:val="20"/>
          <w:szCs w:val="20"/>
          <w:lang w:eastAsia="sv-SE"/>
        </w:rPr>
        <w:t xml:space="preserve"> </w:t>
      </w:r>
      <w:r w:rsidR="005F3F08">
        <w:rPr>
          <w:rFonts w:ascii="Arial" w:eastAsia="Times New Roman" w:hAnsi="Arial" w:cs="Arial"/>
          <w:b/>
          <w:bCs/>
          <w:noProof/>
          <w:color w:val="595959" w:themeColor="text1" w:themeTint="A6"/>
          <w:sz w:val="20"/>
          <w:szCs w:val="20"/>
          <w:lang w:eastAsia="sv-SE"/>
        </w:rPr>
        <w:drawing>
          <wp:inline distT="0" distB="0" distL="0" distR="0">
            <wp:extent cx="1295400" cy="19431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grid Eiken1_50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780" cy="194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sv-SE"/>
        </w:rPr>
        <w:t xml:space="preserve">               </w:t>
      </w:r>
      <w:r>
        <w:rPr>
          <w:rFonts w:ascii="Arial" w:eastAsia="Times New Roman" w:hAnsi="Arial" w:cs="Arial"/>
          <w:b/>
          <w:bCs/>
          <w:noProof/>
          <w:color w:val="595959" w:themeColor="text1" w:themeTint="A6"/>
          <w:sz w:val="20"/>
          <w:szCs w:val="20"/>
          <w:lang w:eastAsia="sv-SE"/>
        </w:rPr>
        <w:drawing>
          <wp:inline distT="0" distB="0" distL="0" distR="0">
            <wp:extent cx="1304222" cy="19240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akim_Lusensky_2017_500px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1" t="2294" r="20184" b="29358"/>
                    <a:stretch/>
                  </pic:blipFill>
                  <pic:spPr bwMode="auto">
                    <a:xfrm>
                      <a:off x="0" y="0"/>
                      <a:ext cx="1320270" cy="19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FB469B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sv-SE"/>
        </w:rPr>
        <w:br/>
      </w:r>
    </w:p>
    <w:p w:rsidR="00F30F2D" w:rsidRPr="00F30F2D" w:rsidRDefault="00F30F2D" w:rsidP="005F3F0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sv-SE"/>
        </w:rPr>
      </w:pPr>
    </w:p>
    <w:sectPr w:rsidR="00F30F2D" w:rsidRPr="00F30F2D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F38B2"/>
    <w:multiLevelType w:val="hybridMultilevel"/>
    <w:tmpl w:val="1FCAF6B0"/>
    <w:lvl w:ilvl="0" w:tplc="10C00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6738B"/>
    <w:multiLevelType w:val="hybridMultilevel"/>
    <w:tmpl w:val="1F485910"/>
    <w:lvl w:ilvl="0" w:tplc="0882A02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77931"/>
    <w:multiLevelType w:val="hybridMultilevel"/>
    <w:tmpl w:val="3DF2B7C8"/>
    <w:lvl w:ilvl="0" w:tplc="27961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8436A"/>
    <w:multiLevelType w:val="hybridMultilevel"/>
    <w:tmpl w:val="86FE589A"/>
    <w:lvl w:ilvl="0" w:tplc="4CBA0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25FE"/>
    <w:multiLevelType w:val="hybridMultilevel"/>
    <w:tmpl w:val="25826370"/>
    <w:lvl w:ilvl="0" w:tplc="4FFCE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1E13"/>
    <w:multiLevelType w:val="hybridMultilevel"/>
    <w:tmpl w:val="04DA6AC8"/>
    <w:lvl w:ilvl="0" w:tplc="8E3E4B1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D2"/>
    <w:rsid w:val="00101293"/>
    <w:rsid w:val="0015316F"/>
    <w:rsid w:val="001A4024"/>
    <w:rsid w:val="002E6357"/>
    <w:rsid w:val="003211E0"/>
    <w:rsid w:val="00335DD2"/>
    <w:rsid w:val="00355C37"/>
    <w:rsid w:val="003D5CC3"/>
    <w:rsid w:val="004642FF"/>
    <w:rsid w:val="004B6591"/>
    <w:rsid w:val="004C689F"/>
    <w:rsid w:val="004D53CE"/>
    <w:rsid w:val="004F1151"/>
    <w:rsid w:val="00557E9E"/>
    <w:rsid w:val="005A7887"/>
    <w:rsid w:val="005E0E4E"/>
    <w:rsid w:val="005F3F08"/>
    <w:rsid w:val="006B50B4"/>
    <w:rsid w:val="006D7D29"/>
    <w:rsid w:val="00703E13"/>
    <w:rsid w:val="00735AEB"/>
    <w:rsid w:val="007509BA"/>
    <w:rsid w:val="00814E79"/>
    <w:rsid w:val="00840DB3"/>
    <w:rsid w:val="00920F6D"/>
    <w:rsid w:val="0099461A"/>
    <w:rsid w:val="00A0179C"/>
    <w:rsid w:val="00A934A9"/>
    <w:rsid w:val="00B4185B"/>
    <w:rsid w:val="00B70AB1"/>
    <w:rsid w:val="00B86219"/>
    <w:rsid w:val="00CA1236"/>
    <w:rsid w:val="00D24978"/>
    <w:rsid w:val="00DA40A1"/>
    <w:rsid w:val="00E405D0"/>
    <w:rsid w:val="00E944A3"/>
    <w:rsid w:val="00F30F2D"/>
    <w:rsid w:val="00F340BF"/>
    <w:rsid w:val="00F656F8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3785B-EECF-4CEB-AD3D-D6AC39AC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D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5DD2"/>
    <w:pPr>
      <w:ind w:left="720"/>
      <w:contextualSpacing/>
    </w:pPr>
  </w:style>
  <w:style w:type="character" w:customStyle="1" w:styleId="A4">
    <w:name w:val="A4"/>
    <w:uiPriority w:val="99"/>
    <w:rsid w:val="006B50B4"/>
    <w:rPr>
      <w:rFonts w:cs="Trade Gothic LT Std"/>
      <w:color w:val="000000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F30F2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0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179C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84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Eiken</dc:creator>
  <cp:keywords/>
  <dc:description/>
  <cp:lastModifiedBy>Caroline Berg</cp:lastModifiedBy>
  <cp:revision>12</cp:revision>
  <cp:lastPrinted>2017-03-17T12:07:00Z</cp:lastPrinted>
  <dcterms:created xsi:type="dcterms:W3CDTF">2017-03-17T12:00:00Z</dcterms:created>
  <dcterms:modified xsi:type="dcterms:W3CDTF">2017-03-17T12:50:00Z</dcterms:modified>
</cp:coreProperties>
</file>