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96" w:rsidRPr="00511206" w:rsidRDefault="00663A96" w:rsidP="009A01BE">
      <w:pPr>
        <w:spacing w:after="0" w:line="360" w:lineRule="auto"/>
        <w:jc w:val="right"/>
        <w:rPr>
          <w:rFonts w:ascii="Arial" w:hAnsi="Arial" w:cs="Arial"/>
          <w:color w:val="0079C1"/>
          <w:sz w:val="32"/>
          <w:szCs w:val="32"/>
          <w:lang w:val="sv-SE"/>
        </w:rPr>
      </w:pPr>
      <w:r w:rsidRPr="00511206">
        <w:rPr>
          <w:rFonts w:ascii="Arial" w:hAnsi="Arial" w:cs="Arial"/>
          <w:color w:val="7F7F7F"/>
          <w:sz w:val="24"/>
          <w:szCs w:val="24"/>
          <w:lang w:val="sv-SE"/>
        </w:rPr>
        <w:t>M</w:t>
      </w:r>
      <w:r w:rsidR="00BB12D3">
        <w:rPr>
          <w:rFonts w:ascii="Arial" w:hAnsi="Arial" w:cs="Arial"/>
          <w:color w:val="7F7F7F"/>
          <w:sz w:val="24"/>
          <w:szCs w:val="24"/>
          <w:lang w:val="sv-SE"/>
        </w:rPr>
        <w:t>ars 2014</w:t>
      </w:r>
    </w:p>
    <w:p w:rsidR="00663A96" w:rsidRPr="00511206" w:rsidRDefault="009C53E4" w:rsidP="009A01BE">
      <w:pPr>
        <w:rPr>
          <w:rFonts w:ascii="Arial" w:hAnsi="Arial" w:cs="Arial"/>
          <w:color w:val="7F7F7F"/>
          <w:sz w:val="24"/>
          <w:szCs w:val="24"/>
          <w:lang w:val="sv-SE"/>
        </w:rPr>
      </w:pPr>
      <w:r>
        <w:rPr>
          <w:rFonts w:ascii="Arial" w:hAnsi="Arial" w:cs="Arial"/>
          <w:color w:val="0079C1"/>
          <w:sz w:val="32"/>
          <w:szCs w:val="32"/>
          <w:lang w:val="sv-SE"/>
        </w:rPr>
        <w:t>Norton visar flera</w:t>
      </w:r>
      <w:r w:rsidR="00AC1235">
        <w:rPr>
          <w:rFonts w:ascii="Arial" w:hAnsi="Arial" w:cs="Arial"/>
          <w:color w:val="0079C1"/>
          <w:sz w:val="32"/>
          <w:szCs w:val="32"/>
          <w:lang w:val="sv-SE"/>
        </w:rPr>
        <w:t xml:space="preserve"> nyheter på Svetsmässan</w:t>
      </w:r>
      <w:r w:rsidR="00663A96" w:rsidRPr="00511206">
        <w:rPr>
          <w:rFonts w:ascii="Arial" w:hAnsi="Arial" w:cs="Arial"/>
          <w:color w:val="0079C1"/>
          <w:sz w:val="32"/>
          <w:szCs w:val="32"/>
          <w:lang w:val="sv-SE"/>
        </w:rPr>
        <w:t xml:space="preserve"> </w:t>
      </w:r>
    </w:p>
    <w:p w:rsidR="005323F6" w:rsidRDefault="005323F6" w:rsidP="005323F6">
      <w:pPr>
        <w:spacing w:after="0" w:line="360" w:lineRule="auto"/>
        <w:rPr>
          <w:rFonts w:ascii="Arial" w:hAnsi="Arial" w:cs="Arial"/>
          <w:color w:val="7F7F7F"/>
          <w:sz w:val="20"/>
          <w:szCs w:val="20"/>
          <w:lang w:val="sv-SE"/>
        </w:rPr>
      </w:pPr>
      <w:r>
        <w:rPr>
          <w:rFonts w:ascii="Arial" w:hAnsi="Arial" w:cs="Arial"/>
          <w:color w:val="7F7F7F"/>
          <w:sz w:val="20"/>
          <w:szCs w:val="20"/>
          <w:lang w:val="sv-SE"/>
        </w:rPr>
        <w:t>Norton presenterar</w:t>
      </w:r>
      <w:r w:rsidRPr="005323F6">
        <w:rPr>
          <w:rFonts w:ascii="Arial" w:hAnsi="Arial" w:cs="Arial"/>
          <w:color w:val="7F7F7F"/>
          <w:sz w:val="20"/>
          <w:szCs w:val="20"/>
          <w:lang w:val="sv-SE"/>
        </w:rPr>
        <w:t xml:space="preserve"> flera </w:t>
      </w:r>
      <w:r w:rsidR="00C74420">
        <w:rPr>
          <w:rFonts w:ascii="Arial" w:hAnsi="Arial" w:cs="Arial"/>
          <w:color w:val="7F7F7F"/>
          <w:sz w:val="20"/>
          <w:szCs w:val="20"/>
          <w:lang w:val="sv-SE"/>
        </w:rPr>
        <w:t>nya kap-, slip- och polerprodukter</w:t>
      </w:r>
      <w:r w:rsidRPr="005323F6">
        <w:rPr>
          <w:rFonts w:ascii="Arial" w:hAnsi="Arial" w:cs="Arial"/>
          <w:color w:val="7F7F7F"/>
          <w:sz w:val="20"/>
          <w:szCs w:val="20"/>
          <w:lang w:val="sv-SE"/>
        </w:rPr>
        <w:t xml:space="preserve"> på Svets och Fogningsteknik som går på Elmia i Jönköping 6-9 maj 2014.</w:t>
      </w:r>
    </w:p>
    <w:p w:rsidR="005323F6" w:rsidRDefault="005323F6" w:rsidP="005323F6">
      <w:pPr>
        <w:spacing w:after="0" w:line="360" w:lineRule="auto"/>
        <w:rPr>
          <w:rFonts w:ascii="Arial" w:hAnsi="Arial" w:cs="Arial"/>
          <w:color w:val="7F7F7F"/>
          <w:sz w:val="20"/>
          <w:szCs w:val="20"/>
          <w:lang w:val="sv-SE"/>
        </w:rPr>
      </w:pPr>
    </w:p>
    <w:p w:rsidR="00AB05EE" w:rsidRDefault="00AB05EE" w:rsidP="00AB05EE">
      <w:pPr>
        <w:spacing w:after="0" w:line="360" w:lineRule="auto"/>
        <w:rPr>
          <w:rFonts w:ascii="Arial" w:hAnsi="Arial" w:cs="Arial"/>
          <w:color w:val="7F7F7F"/>
          <w:sz w:val="20"/>
          <w:szCs w:val="20"/>
          <w:lang w:val="sv-SE"/>
        </w:rPr>
      </w:pPr>
      <w:r w:rsidRPr="00AB05EE">
        <w:rPr>
          <w:rFonts w:ascii="Arial" w:hAnsi="Arial" w:cs="Arial"/>
          <w:color w:val="7F7F7F"/>
          <w:sz w:val="20"/>
          <w:szCs w:val="20"/>
          <w:lang w:val="sv-SE"/>
        </w:rPr>
        <w:t xml:space="preserve">Norton </w:t>
      </w:r>
      <w:r>
        <w:rPr>
          <w:rFonts w:ascii="Arial" w:hAnsi="Arial" w:cs="Arial"/>
          <w:color w:val="7F7F7F"/>
          <w:sz w:val="20"/>
          <w:szCs w:val="20"/>
          <w:lang w:val="sv-SE"/>
        </w:rPr>
        <w:t>presenterar bl.a.</w:t>
      </w:r>
      <w:r w:rsidRPr="00AB05EE">
        <w:rPr>
          <w:rFonts w:ascii="Arial" w:hAnsi="Arial" w:cs="Arial"/>
          <w:color w:val="7F7F7F"/>
          <w:sz w:val="20"/>
          <w:szCs w:val="20"/>
          <w:lang w:val="sv-SE"/>
        </w:rPr>
        <w:t xml:space="preserve"> en ny navrondell, Quantum Fast Cut, som uppges ge väsentligt snabbare slipning och ha 4 – 8 gånger längre livslängd än konventionella navrondeller.</w:t>
      </w:r>
      <w:r>
        <w:rPr>
          <w:rFonts w:ascii="Arial" w:hAnsi="Arial" w:cs="Arial"/>
          <w:color w:val="7F7F7F"/>
          <w:sz w:val="20"/>
          <w:szCs w:val="20"/>
          <w:lang w:val="sv-SE"/>
        </w:rPr>
        <w:t xml:space="preserve"> </w:t>
      </w:r>
      <w:r w:rsidRPr="00AB05EE">
        <w:rPr>
          <w:rFonts w:ascii="Arial" w:hAnsi="Arial" w:cs="Arial"/>
          <w:color w:val="7F7F7F"/>
          <w:sz w:val="20"/>
          <w:szCs w:val="20"/>
          <w:lang w:val="sv-SE"/>
        </w:rPr>
        <w:t>Slipmedlet som används i Quantum Fast Cut är keramisk aluminiumoxid. Detta slipmedel är mycket aggressivt och hållbart vilket gör att den nya navrondellen har högre avverkning och längre livslängd än konventionella navrondeller enligt tillverkaren. Den ger hög avverkning även vid låga arbetstryck vilket gör att den är bekväm att använda. Tack vare det aggressiva slipmedlet ger Quantum Fast Cut också lägre energiförbrukning och kallare slipning utan risk för bränning av arbetsstycket.</w:t>
      </w:r>
      <w:r w:rsidR="006B0D08">
        <w:rPr>
          <w:rFonts w:ascii="Arial" w:hAnsi="Arial" w:cs="Arial"/>
          <w:color w:val="7F7F7F"/>
          <w:sz w:val="20"/>
          <w:szCs w:val="20"/>
          <w:lang w:val="sv-SE"/>
        </w:rPr>
        <w:t xml:space="preserve"> I Nortons Quantum-sortiment ingår även kapskivor i 76 mm – 230 mm diameter samt navrondeller Long Life i 115 mm – 230 mm diameter där 180 och 230 mm Long Life är speciellt avsedda för användning i högfrekventa eller turbindrivna maskiner.</w:t>
      </w:r>
    </w:p>
    <w:p w:rsidR="00490F89" w:rsidRDefault="00490F89" w:rsidP="00AB05EE">
      <w:pPr>
        <w:spacing w:after="0" w:line="360" w:lineRule="auto"/>
        <w:rPr>
          <w:rFonts w:ascii="Arial" w:hAnsi="Arial" w:cs="Arial"/>
          <w:color w:val="7F7F7F"/>
          <w:sz w:val="20"/>
          <w:szCs w:val="20"/>
          <w:lang w:val="sv-SE"/>
        </w:rPr>
      </w:pPr>
    </w:p>
    <w:p w:rsidR="00D64DE9" w:rsidRDefault="00490F89" w:rsidP="00D64DE9">
      <w:pPr>
        <w:spacing w:after="0" w:line="360" w:lineRule="auto"/>
        <w:rPr>
          <w:rFonts w:ascii="Arial" w:hAnsi="Arial" w:cs="Arial"/>
          <w:color w:val="7F7F7F"/>
          <w:sz w:val="20"/>
          <w:szCs w:val="20"/>
          <w:lang w:val="sv-SE"/>
        </w:rPr>
      </w:pPr>
      <w:r>
        <w:rPr>
          <w:rFonts w:ascii="Arial" w:hAnsi="Arial" w:cs="Arial"/>
          <w:color w:val="7F7F7F"/>
          <w:sz w:val="20"/>
          <w:szCs w:val="20"/>
          <w:lang w:val="sv-SE"/>
        </w:rPr>
        <w:t>På Svetsmässan visas även flera nyheter ur Nortons sortiment med polernylonprodukter Bear-</w:t>
      </w:r>
      <w:proofErr w:type="gramStart"/>
      <w:r>
        <w:rPr>
          <w:rFonts w:ascii="Arial" w:hAnsi="Arial" w:cs="Arial"/>
          <w:color w:val="7F7F7F"/>
          <w:sz w:val="20"/>
          <w:szCs w:val="20"/>
          <w:lang w:val="sv-SE"/>
        </w:rPr>
        <w:t>Tex.</w:t>
      </w:r>
      <w:proofErr w:type="gramEnd"/>
      <w:r w:rsidR="00D64DE9">
        <w:rPr>
          <w:rFonts w:ascii="Arial" w:hAnsi="Arial" w:cs="Arial"/>
          <w:color w:val="7F7F7F"/>
          <w:sz w:val="20"/>
          <w:szCs w:val="20"/>
          <w:lang w:val="sv-SE"/>
        </w:rPr>
        <w:t xml:space="preserve"> Bland nyheterna kan nämnas ett nytt sortiment ytkonditioneringsrondeller för vinkelslipmaskiner. De nya rondellerna, som har beteckningen Rapid Blend, har en tjocklek på endast 6 mm vilket gör dem </w:t>
      </w:r>
      <w:r w:rsidR="00D64DE9" w:rsidRPr="00717F45">
        <w:rPr>
          <w:rFonts w:ascii="Arial" w:hAnsi="Arial" w:cs="Arial"/>
          <w:color w:val="7F7F7F"/>
          <w:sz w:val="20"/>
          <w:szCs w:val="20"/>
          <w:lang w:val="sv-SE"/>
        </w:rPr>
        <w:t xml:space="preserve">speciellt </w:t>
      </w:r>
      <w:r w:rsidR="00D64DE9">
        <w:rPr>
          <w:rFonts w:ascii="Arial" w:hAnsi="Arial" w:cs="Arial"/>
          <w:color w:val="7F7F7F"/>
          <w:sz w:val="20"/>
          <w:szCs w:val="20"/>
          <w:lang w:val="sv-SE"/>
        </w:rPr>
        <w:t>lämpliga</w:t>
      </w:r>
      <w:r w:rsidR="00D64DE9" w:rsidRPr="00717F45">
        <w:rPr>
          <w:rFonts w:ascii="Arial" w:hAnsi="Arial" w:cs="Arial"/>
          <w:color w:val="7F7F7F"/>
          <w:sz w:val="20"/>
          <w:szCs w:val="20"/>
          <w:lang w:val="sv-SE"/>
        </w:rPr>
        <w:t xml:space="preserve"> för bearbetning </w:t>
      </w:r>
      <w:r w:rsidR="00D64DE9">
        <w:rPr>
          <w:rFonts w:ascii="Arial" w:hAnsi="Arial" w:cs="Arial"/>
          <w:color w:val="7F7F7F"/>
          <w:sz w:val="20"/>
          <w:szCs w:val="20"/>
          <w:lang w:val="sv-SE"/>
        </w:rPr>
        <w:t>i</w:t>
      </w:r>
      <w:r w:rsidR="00D64DE9" w:rsidRPr="00717F45">
        <w:rPr>
          <w:rFonts w:ascii="Arial" w:hAnsi="Arial" w:cs="Arial"/>
          <w:color w:val="7F7F7F"/>
          <w:sz w:val="20"/>
          <w:szCs w:val="20"/>
          <w:lang w:val="sv-SE"/>
        </w:rPr>
        <w:t xml:space="preserve"> svåråtkomliga</w:t>
      </w:r>
      <w:r w:rsidR="00D64DE9">
        <w:rPr>
          <w:rFonts w:ascii="Arial" w:hAnsi="Arial" w:cs="Arial"/>
          <w:color w:val="7F7F7F"/>
          <w:sz w:val="20"/>
          <w:szCs w:val="20"/>
          <w:lang w:val="sv-SE"/>
        </w:rPr>
        <w:t xml:space="preserve"> utrymmen. Det nya </w:t>
      </w:r>
      <w:proofErr w:type="gramStart"/>
      <w:r w:rsidR="00D64DE9">
        <w:rPr>
          <w:rFonts w:ascii="Arial" w:hAnsi="Arial" w:cs="Arial"/>
          <w:color w:val="7F7F7F"/>
          <w:sz w:val="20"/>
          <w:szCs w:val="20"/>
          <w:lang w:val="sv-SE"/>
        </w:rPr>
        <w:t>R</w:t>
      </w:r>
      <w:bookmarkStart w:id="0" w:name="_GoBack"/>
      <w:bookmarkEnd w:id="0"/>
      <w:r w:rsidR="00D64DE9">
        <w:rPr>
          <w:rFonts w:ascii="Arial" w:hAnsi="Arial" w:cs="Arial"/>
          <w:color w:val="7F7F7F"/>
          <w:sz w:val="20"/>
          <w:szCs w:val="20"/>
          <w:lang w:val="sv-SE"/>
        </w:rPr>
        <w:t>apid</w:t>
      </w:r>
      <w:proofErr w:type="gramEnd"/>
      <w:r w:rsidR="00D64DE9">
        <w:rPr>
          <w:rFonts w:ascii="Arial" w:hAnsi="Arial" w:cs="Arial"/>
          <w:color w:val="7F7F7F"/>
          <w:sz w:val="20"/>
          <w:szCs w:val="20"/>
          <w:lang w:val="sv-SE"/>
        </w:rPr>
        <w:t xml:space="preserve"> Blend-sortimentet omfattar tre olika typer med skilda användningsområden: Blaze Rapid Blend är en aggressiv rondell avsedd för grovrengöring, gradning och ytkonditionering. Denna rondell har mycket lång livslängd och ger smetfri bearbetning som eliminerar tidsödande ombearbetningar enligt tillverkaren.</w:t>
      </w:r>
    </w:p>
    <w:p w:rsidR="00D64DE9" w:rsidRDefault="00D64DE9" w:rsidP="00D64DE9">
      <w:pPr>
        <w:spacing w:after="0" w:line="360" w:lineRule="auto"/>
        <w:rPr>
          <w:rFonts w:ascii="Arial" w:hAnsi="Arial" w:cs="Arial"/>
          <w:color w:val="7F7F7F"/>
          <w:sz w:val="20"/>
          <w:szCs w:val="20"/>
          <w:lang w:val="sv-SE"/>
        </w:rPr>
      </w:pPr>
    </w:p>
    <w:p w:rsidR="00D64DE9" w:rsidRDefault="00D64DE9" w:rsidP="00D64DE9">
      <w:pPr>
        <w:spacing w:after="0" w:line="360" w:lineRule="auto"/>
        <w:rPr>
          <w:rFonts w:ascii="Arial" w:hAnsi="Arial" w:cs="Arial"/>
          <w:color w:val="7F7F7F"/>
          <w:sz w:val="20"/>
          <w:szCs w:val="20"/>
          <w:lang w:val="sv-SE"/>
        </w:rPr>
      </w:pPr>
      <w:r>
        <w:rPr>
          <w:rFonts w:ascii="Arial" w:hAnsi="Arial" w:cs="Arial"/>
          <w:color w:val="7F7F7F"/>
          <w:sz w:val="20"/>
          <w:szCs w:val="20"/>
          <w:lang w:val="sv-SE"/>
        </w:rPr>
        <w:tab/>
      </w:r>
      <w:r>
        <w:rPr>
          <w:rFonts w:ascii="Arial" w:hAnsi="Arial" w:cs="Arial"/>
          <w:color w:val="7F7F7F"/>
          <w:sz w:val="20"/>
          <w:szCs w:val="20"/>
          <w:lang w:val="sv-SE"/>
        </w:rPr>
        <w:tab/>
      </w:r>
      <w:r>
        <w:rPr>
          <w:rFonts w:ascii="Arial" w:hAnsi="Arial" w:cs="Arial"/>
          <w:color w:val="7F7F7F"/>
          <w:sz w:val="20"/>
          <w:szCs w:val="20"/>
          <w:lang w:val="sv-SE"/>
        </w:rPr>
        <w:tab/>
      </w:r>
      <w:r>
        <w:rPr>
          <w:rFonts w:ascii="Arial" w:hAnsi="Arial" w:cs="Arial"/>
          <w:color w:val="7F7F7F"/>
          <w:sz w:val="20"/>
          <w:szCs w:val="20"/>
          <w:lang w:val="sv-SE"/>
        </w:rPr>
        <w:tab/>
      </w:r>
      <w:r>
        <w:rPr>
          <w:rFonts w:ascii="Arial" w:hAnsi="Arial" w:cs="Arial"/>
          <w:color w:val="7F7F7F"/>
          <w:sz w:val="20"/>
          <w:szCs w:val="20"/>
          <w:lang w:val="sv-SE"/>
        </w:rPr>
        <w:tab/>
      </w:r>
      <w:r>
        <w:rPr>
          <w:rFonts w:ascii="Arial" w:hAnsi="Arial" w:cs="Arial"/>
          <w:color w:val="7F7F7F"/>
          <w:sz w:val="20"/>
          <w:szCs w:val="20"/>
          <w:lang w:val="sv-SE"/>
        </w:rPr>
        <w:tab/>
      </w:r>
      <w:r>
        <w:rPr>
          <w:rFonts w:ascii="Arial" w:hAnsi="Arial" w:cs="Arial"/>
          <w:color w:val="7F7F7F"/>
          <w:sz w:val="20"/>
          <w:szCs w:val="20"/>
          <w:lang w:val="sv-SE"/>
        </w:rPr>
        <w:tab/>
      </w:r>
      <w:r>
        <w:rPr>
          <w:rFonts w:ascii="Arial" w:hAnsi="Arial" w:cs="Arial"/>
          <w:color w:val="7F7F7F"/>
          <w:sz w:val="20"/>
          <w:szCs w:val="20"/>
          <w:lang w:val="sv-SE"/>
        </w:rPr>
        <w:tab/>
      </w:r>
      <w:r>
        <w:rPr>
          <w:rFonts w:ascii="Arial" w:hAnsi="Arial" w:cs="Arial"/>
          <w:color w:val="7F7F7F"/>
          <w:sz w:val="20"/>
          <w:szCs w:val="20"/>
          <w:lang w:val="sv-SE"/>
        </w:rPr>
        <w:tab/>
      </w:r>
      <w:r>
        <w:rPr>
          <w:rFonts w:ascii="Arial" w:hAnsi="Arial" w:cs="Arial"/>
          <w:color w:val="7F7F7F"/>
          <w:sz w:val="20"/>
          <w:szCs w:val="20"/>
          <w:lang w:val="sv-SE"/>
        </w:rPr>
        <w:tab/>
      </w:r>
      <w:r>
        <w:rPr>
          <w:rFonts w:ascii="Arial" w:hAnsi="Arial" w:cs="Arial"/>
          <w:color w:val="7F7F7F"/>
          <w:sz w:val="20"/>
          <w:szCs w:val="20"/>
          <w:lang w:val="sv-SE"/>
        </w:rPr>
        <w:tab/>
        <w:t>forts.</w:t>
      </w:r>
    </w:p>
    <w:p w:rsidR="00D64DE9" w:rsidRDefault="00D64DE9" w:rsidP="00D64DE9">
      <w:pPr>
        <w:spacing w:after="0" w:line="360" w:lineRule="auto"/>
        <w:rPr>
          <w:rFonts w:ascii="Arial" w:hAnsi="Arial" w:cs="Arial"/>
          <w:color w:val="7F7F7F"/>
          <w:sz w:val="20"/>
          <w:szCs w:val="20"/>
          <w:lang w:val="sv-SE"/>
        </w:rPr>
      </w:pPr>
      <w:r>
        <w:rPr>
          <w:rFonts w:ascii="Arial" w:hAnsi="Arial" w:cs="Arial"/>
          <w:color w:val="7F7F7F"/>
          <w:sz w:val="20"/>
          <w:szCs w:val="20"/>
          <w:lang w:val="sv-SE"/>
        </w:rPr>
        <w:br w:type="page"/>
      </w:r>
    </w:p>
    <w:p w:rsidR="00D64DE9" w:rsidRDefault="00D64DE9" w:rsidP="00D64DE9">
      <w:pPr>
        <w:spacing w:after="0" w:line="360" w:lineRule="auto"/>
        <w:rPr>
          <w:rFonts w:ascii="Arial" w:hAnsi="Arial" w:cs="Arial"/>
          <w:color w:val="7F7F7F"/>
          <w:sz w:val="20"/>
          <w:szCs w:val="20"/>
          <w:lang w:val="sv-SE"/>
        </w:rPr>
      </w:pPr>
    </w:p>
    <w:p w:rsidR="00490F89" w:rsidRDefault="00D64DE9" w:rsidP="00D64DE9">
      <w:pPr>
        <w:spacing w:after="0" w:line="360" w:lineRule="auto"/>
        <w:rPr>
          <w:rFonts w:ascii="Arial" w:hAnsi="Arial" w:cs="Arial"/>
          <w:color w:val="7F7F7F"/>
          <w:sz w:val="20"/>
          <w:szCs w:val="20"/>
          <w:lang w:val="sv-SE"/>
        </w:rPr>
      </w:pPr>
      <w:r>
        <w:rPr>
          <w:rFonts w:ascii="Arial" w:hAnsi="Arial" w:cs="Arial"/>
          <w:color w:val="7F7F7F"/>
          <w:sz w:val="20"/>
          <w:szCs w:val="20"/>
          <w:lang w:val="sv-SE"/>
        </w:rPr>
        <w:t>Vortex Rapid Blend använd</w:t>
      </w:r>
      <w:r w:rsidRPr="00B9314E">
        <w:rPr>
          <w:rFonts w:ascii="Arial" w:hAnsi="Arial" w:cs="Arial"/>
          <w:color w:val="7F7F7F"/>
          <w:sz w:val="20"/>
          <w:szCs w:val="20"/>
          <w:lang w:val="sv-SE"/>
        </w:rPr>
        <w:t>s för ytkonditionering som borttagning av slipmärken och andra ytdefekter.</w:t>
      </w:r>
      <w:r>
        <w:rPr>
          <w:rFonts w:ascii="Arial" w:hAnsi="Arial" w:cs="Arial"/>
          <w:color w:val="7F7F7F"/>
          <w:sz w:val="20"/>
          <w:szCs w:val="20"/>
          <w:lang w:val="sv-SE"/>
        </w:rPr>
        <w:t xml:space="preserve"> Den</w:t>
      </w:r>
      <w:r w:rsidRPr="00B9314E">
        <w:rPr>
          <w:rFonts w:ascii="Arial" w:hAnsi="Arial" w:cs="Arial"/>
          <w:color w:val="7F7F7F"/>
          <w:sz w:val="20"/>
          <w:szCs w:val="20"/>
          <w:lang w:val="sv-SE"/>
        </w:rPr>
        <w:t xml:space="preserve"> avverkar som en konventionell grov rondell men ger en betydligt finare yta. Detta gör att tre slipmoment (grov-, mellan- och finslipning) kan utföras i ett enda moment vilket ger tids- och kostnadsbesparingar samtidigt som det förenklar arbetet</w:t>
      </w:r>
      <w:r>
        <w:rPr>
          <w:rFonts w:ascii="Arial" w:hAnsi="Arial" w:cs="Arial"/>
          <w:color w:val="7F7F7F"/>
          <w:sz w:val="20"/>
          <w:szCs w:val="20"/>
          <w:lang w:val="sv-SE"/>
        </w:rPr>
        <w:t>. Nex Rapid Blend rekommenderas då man vill uppnå mycket fin yta. Rondellen är friskärande och ger kall bearbetning och används för järn, stål och aluminium samt andra icke-järnmetaller.</w:t>
      </w:r>
    </w:p>
    <w:p w:rsidR="00D64DE9" w:rsidRDefault="00D64DE9" w:rsidP="00D64DE9">
      <w:pPr>
        <w:spacing w:after="0" w:line="360" w:lineRule="auto"/>
        <w:rPr>
          <w:rFonts w:ascii="Arial" w:hAnsi="Arial" w:cs="Arial"/>
          <w:color w:val="7F7F7F"/>
          <w:sz w:val="20"/>
          <w:szCs w:val="20"/>
          <w:lang w:val="sv-SE"/>
        </w:rPr>
      </w:pPr>
    </w:p>
    <w:p w:rsidR="00564696" w:rsidRPr="00564696" w:rsidRDefault="00D64DE9" w:rsidP="00564696">
      <w:pPr>
        <w:spacing w:after="0" w:line="360" w:lineRule="auto"/>
        <w:rPr>
          <w:rFonts w:ascii="Arial" w:hAnsi="Arial" w:cs="Arial"/>
          <w:color w:val="7F7F7F"/>
          <w:sz w:val="20"/>
          <w:szCs w:val="20"/>
          <w:lang w:val="sv-SE"/>
        </w:rPr>
      </w:pPr>
      <w:r>
        <w:rPr>
          <w:rFonts w:ascii="Arial" w:hAnsi="Arial" w:cs="Arial"/>
          <w:color w:val="7F7F7F"/>
          <w:sz w:val="20"/>
          <w:szCs w:val="20"/>
          <w:lang w:val="sv-SE"/>
        </w:rPr>
        <w:t xml:space="preserve">Bland Bear-Texprodukterna kan även nämnas </w:t>
      </w:r>
      <w:r w:rsidR="00C876EF">
        <w:rPr>
          <w:rFonts w:ascii="Arial" w:hAnsi="Arial" w:cs="Arial"/>
          <w:color w:val="7F7F7F"/>
          <w:sz w:val="20"/>
          <w:szCs w:val="20"/>
          <w:lang w:val="sv-SE"/>
        </w:rPr>
        <w:t>en serie grovrengöringsrondeller</w:t>
      </w:r>
      <w:r w:rsidR="00564696">
        <w:rPr>
          <w:rFonts w:ascii="Arial" w:hAnsi="Arial" w:cs="Arial"/>
          <w:color w:val="7F7F7F"/>
          <w:sz w:val="20"/>
          <w:szCs w:val="20"/>
          <w:lang w:val="sv-SE"/>
        </w:rPr>
        <w:t xml:space="preserve"> som går under beteckningen </w:t>
      </w:r>
      <w:r w:rsidR="001F27F4">
        <w:rPr>
          <w:rFonts w:ascii="Arial" w:hAnsi="Arial" w:cs="Arial"/>
          <w:color w:val="7F7F7F"/>
          <w:sz w:val="20"/>
          <w:szCs w:val="20"/>
          <w:lang w:val="sv-SE"/>
        </w:rPr>
        <w:t xml:space="preserve">Blaze </w:t>
      </w:r>
      <w:r w:rsidR="00564696">
        <w:rPr>
          <w:rFonts w:ascii="Arial" w:hAnsi="Arial" w:cs="Arial"/>
          <w:color w:val="7F7F7F"/>
          <w:sz w:val="20"/>
          <w:szCs w:val="20"/>
          <w:lang w:val="sv-SE"/>
        </w:rPr>
        <w:t xml:space="preserve">Rapid </w:t>
      </w:r>
      <w:r w:rsidR="001F27F4">
        <w:rPr>
          <w:rFonts w:ascii="Arial" w:hAnsi="Arial" w:cs="Arial"/>
          <w:color w:val="7F7F7F"/>
          <w:sz w:val="20"/>
          <w:szCs w:val="20"/>
          <w:lang w:val="sv-SE"/>
        </w:rPr>
        <w:t>Strip</w:t>
      </w:r>
      <w:r w:rsidR="00564696">
        <w:rPr>
          <w:rFonts w:ascii="Arial" w:hAnsi="Arial" w:cs="Arial"/>
          <w:color w:val="7F7F7F"/>
          <w:sz w:val="20"/>
          <w:szCs w:val="20"/>
          <w:lang w:val="sv-SE"/>
        </w:rPr>
        <w:t>. R</w:t>
      </w:r>
      <w:r w:rsidR="00564696" w:rsidRPr="00564696">
        <w:rPr>
          <w:rFonts w:ascii="Arial" w:hAnsi="Arial" w:cs="Arial"/>
          <w:color w:val="7F7F7F"/>
          <w:sz w:val="20"/>
          <w:szCs w:val="20"/>
          <w:lang w:val="sv-SE"/>
        </w:rPr>
        <w:t>ondellerna</w:t>
      </w:r>
      <w:r w:rsidR="00564696">
        <w:rPr>
          <w:rFonts w:ascii="Arial" w:hAnsi="Arial" w:cs="Arial"/>
          <w:color w:val="7F7F7F"/>
          <w:sz w:val="20"/>
          <w:szCs w:val="20"/>
          <w:lang w:val="sv-SE"/>
        </w:rPr>
        <w:t xml:space="preserve"> är </w:t>
      </w:r>
      <w:r w:rsidR="00564696" w:rsidRPr="00564696">
        <w:rPr>
          <w:rFonts w:ascii="Arial" w:hAnsi="Arial" w:cs="Arial"/>
          <w:color w:val="7F7F7F"/>
          <w:sz w:val="20"/>
          <w:szCs w:val="20"/>
          <w:lang w:val="sv-SE"/>
        </w:rPr>
        <w:t>uppbyggda av kraftig nylonfiber som belag</w:t>
      </w:r>
      <w:r w:rsidR="00564696">
        <w:rPr>
          <w:rFonts w:ascii="Arial" w:hAnsi="Arial" w:cs="Arial"/>
          <w:color w:val="7F7F7F"/>
          <w:sz w:val="20"/>
          <w:szCs w:val="20"/>
          <w:lang w:val="sv-SE"/>
        </w:rPr>
        <w:t>ts</w:t>
      </w:r>
      <w:r w:rsidR="00564696" w:rsidRPr="00564696">
        <w:rPr>
          <w:rFonts w:ascii="Arial" w:hAnsi="Arial" w:cs="Arial"/>
          <w:color w:val="7F7F7F"/>
          <w:sz w:val="20"/>
          <w:szCs w:val="20"/>
          <w:lang w:val="sv-SE"/>
        </w:rPr>
        <w:t xml:space="preserve"> med </w:t>
      </w:r>
      <w:r w:rsidR="00564696">
        <w:rPr>
          <w:rFonts w:ascii="Arial" w:hAnsi="Arial" w:cs="Arial"/>
          <w:color w:val="7F7F7F"/>
          <w:sz w:val="20"/>
          <w:szCs w:val="20"/>
          <w:lang w:val="sv-SE"/>
        </w:rPr>
        <w:t xml:space="preserve">extra grova </w:t>
      </w:r>
      <w:r w:rsidR="00564696" w:rsidRPr="00564696">
        <w:rPr>
          <w:rFonts w:ascii="Arial" w:hAnsi="Arial" w:cs="Arial"/>
          <w:color w:val="7F7F7F"/>
          <w:sz w:val="20"/>
          <w:szCs w:val="20"/>
          <w:lang w:val="sv-SE"/>
        </w:rPr>
        <w:t>slipkorn av keramisk aluminiumoxid</w:t>
      </w:r>
      <w:r w:rsidR="00564696">
        <w:rPr>
          <w:rFonts w:ascii="Arial" w:hAnsi="Arial" w:cs="Arial"/>
          <w:color w:val="7F7F7F"/>
          <w:sz w:val="20"/>
          <w:szCs w:val="20"/>
          <w:lang w:val="sv-SE"/>
        </w:rPr>
        <w:t>.</w:t>
      </w:r>
      <w:r w:rsidR="00564696" w:rsidRPr="00564696">
        <w:rPr>
          <w:rFonts w:ascii="Arial" w:hAnsi="Arial" w:cs="Arial"/>
          <w:color w:val="7F7F7F"/>
          <w:sz w:val="20"/>
          <w:szCs w:val="20"/>
          <w:lang w:val="sv-SE"/>
        </w:rPr>
        <w:t xml:space="preserve"> Rondellerna har hög densitet vilket gör att livslängden är dubbelt så lång jämfört med konventionella grovrengöringsrondeller enligt tillverkaren. De har också en öppen struktur vilket gör att risken för igensättning minskar och de är därför även lämpliga för rengöring av ytor med t.ex. limrester och mjuka metaller som aluminium. Den nya konstruktionen medför också att vid högt arbetstryck agerar rondellen betydligt aggressivare med kraftig avverkning och vid lågt arbetstryck uppnås fin och jämn ytfinhet. Detta gör att man inte behöver använda rondeller i flera olika kornstorlekar. </w:t>
      </w:r>
    </w:p>
    <w:p w:rsidR="00564696" w:rsidRPr="00564696" w:rsidRDefault="00564696" w:rsidP="00564696">
      <w:pPr>
        <w:spacing w:after="0" w:line="360" w:lineRule="auto"/>
        <w:rPr>
          <w:rFonts w:ascii="Arial" w:hAnsi="Arial" w:cs="Arial"/>
          <w:color w:val="7F7F7F"/>
          <w:sz w:val="20"/>
          <w:szCs w:val="20"/>
          <w:lang w:val="sv-SE"/>
        </w:rPr>
      </w:pPr>
    </w:p>
    <w:p w:rsidR="00D64DE9" w:rsidRPr="005323F6" w:rsidRDefault="00564696" w:rsidP="00564696">
      <w:pPr>
        <w:spacing w:after="0" w:line="360" w:lineRule="auto"/>
        <w:rPr>
          <w:rFonts w:ascii="Arial" w:hAnsi="Arial" w:cs="Arial"/>
          <w:color w:val="7F7F7F"/>
          <w:sz w:val="20"/>
          <w:szCs w:val="20"/>
          <w:lang w:val="sv-SE"/>
        </w:rPr>
      </w:pPr>
      <w:r w:rsidRPr="00564696">
        <w:rPr>
          <w:rFonts w:ascii="Arial" w:hAnsi="Arial" w:cs="Arial"/>
          <w:color w:val="7F7F7F"/>
          <w:sz w:val="20"/>
          <w:szCs w:val="20"/>
          <w:lang w:val="sv-SE"/>
        </w:rPr>
        <w:t xml:space="preserve">Blaze Rapid Strip-rondellerna är avsedda för grovrengöring som t.ex. borttagning av glödskal, rost, färg mm., ytbearbetning och gradning av gjutjärn, stål, aluminium, glasfiber </w:t>
      </w:r>
      <w:r w:rsidR="001F27F4">
        <w:rPr>
          <w:rFonts w:ascii="Arial" w:hAnsi="Arial" w:cs="Arial"/>
          <w:color w:val="7F7F7F"/>
          <w:sz w:val="20"/>
          <w:szCs w:val="20"/>
          <w:lang w:val="sv-SE"/>
        </w:rPr>
        <w:t>mm. Rondellerna finns i flera olika former: Spindelmonterade, med hål för användning med lös spindel, med stödplatta i glasfiber för vinkelslip och små rondeller med snabbfäste, s.k. kvickrondeller.</w:t>
      </w:r>
    </w:p>
    <w:p w:rsidR="005323F6" w:rsidRPr="005323F6" w:rsidRDefault="005323F6" w:rsidP="005323F6">
      <w:pPr>
        <w:spacing w:after="0" w:line="360" w:lineRule="auto"/>
        <w:rPr>
          <w:rFonts w:ascii="Arial" w:hAnsi="Arial" w:cs="Arial"/>
          <w:color w:val="7F7F7F"/>
          <w:sz w:val="20"/>
          <w:szCs w:val="20"/>
          <w:lang w:val="sv-SE"/>
        </w:rPr>
      </w:pPr>
    </w:p>
    <w:p w:rsidR="00663A96" w:rsidRPr="005323F6" w:rsidRDefault="00CF7BE2" w:rsidP="005323F6">
      <w:pPr>
        <w:spacing w:after="0" w:line="360" w:lineRule="auto"/>
        <w:rPr>
          <w:rFonts w:ascii="Arial" w:hAnsi="Arial" w:cs="Arial"/>
          <w:color w:val="7F7F7F"/>
          <w:sz w:val="20"/>
          <w:szCs w:val="20"/>
          <w:lang w:val="sv-SE"/>
        </w:rPr>
      </w:pPr>
      <w:r>
        <w:rPr>
          <w:rFonts w:ascii="Arial" w:hAnsi="Arial" w:cs="Arial"/>
          <w:color w:val="7F7F7F"/>
          <w:sz w:val="20"/>
          <w:szCs w:val="20"/>
          <w:lang w:val="sv-SE"/>
        </w:rPr>
        <w:t>Norton</w:t>
      </w:r>
      <w:r w:rsidR="005323F6" w:rsidRPr="005323F6">
        <w:rPr>
          <w:rFonts w:ascii="Arial" w:hAnsi="Arial" w:cs="Arial"/>
          <w:color w:val="7F7F7F"/>
          <w:sz w:val="20"/>
          <w:szCs w:val="20"/>
          <w:lang w:val="sv-SE"/>
        </w:rPr>
        <w:t xml:space="preserve"> finns i monter C03:31. Se även</w:t>
      </w:r>
      <w:r w:rsidR="005323F6">
        <w:rPr>
          <w:rFonts w:ascii="Arial" w:hAnsi="Arial" w:cs="Arial"/>
          <w:color w:val="7F7F7F"/>
          <w:sz w:val="20"/>
          <w:szCs w:val="20"/>
          <w:lang w:val="sv-SE"/>
        </w:rPr>
        <w:t xml:space="preserve"> </w:t>
      </w:r>
      <w:hyperlink r:id="rId7" w:history="1">
        <w:r w:rsidR="005323F6" w:rsidRPr="00340B27">
          <w:rPr>
            <w:rStyle w:val="Hyperlnk"/>
            <w:rFonts w:ascii="Arial" w:hAnsi="Arial" w:cs="Arial"/>
            <w:sz w:val="20"/>
            <w:szCs w:val="20"/>
            <w:lang w:val="sv-SE"/>
          </w:rPr>
          <w:t>www.saint-gobain-abrasives.com</w:t>
        </w:r>
      </w:hyperlink>
      <w:r w:rsidR="005323F6">
        <w:rPr>
          <w:rFonts w:ascii="Arial" w:hAnsi="Arial" w:cs="Arial"/>
          <w:color w:val="7F7F7F"/>
          <w:sz w:val="20"/>
          <w:szCs w:val="20"/>
          <w:lang w:val="sv-SE"/>
        </w:rPr>
        <w:t xml:space="preserve"> </w:t>
      </w:r>
      <w:r w:rsidR="00663A96" w:rsidRPr="005323F6">
        <w:rPr>
          <w:rFonts w:ascii="Arial" w:hAnsi="Arial" w:cs="Arial"/>
          <w:color w:val="7F7F7F"/>
          <w:sz w:val="20"/>
          <w:szCs w:val="20"/>
          <w:lang w:val="sv-SE"/>
        </w:rPr>
        <w:t xml:space="preserve"> </w:t>
      </w:r>
    </w:p>
    <w:sectPr w:rsidR="00663A96" w:rsidRPr="005323F6" w:rsidSect="009A01BE">
      <w:headerReference w:type="even" r:id="rId8"/>
      <w:headerReference w:type="default" r:id="rId9"/>
      <w:footerReference w:type="even" r:id="rId10"/>
      <w:footerReference w:type="default" r:id="rId11"/>
      <w:headerReference w:type="first" r:id="rId12"/>
      <w:footerReference w:type="first" r:id="rId13"/>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696" w:rsidRDefault="00564696" w:rsidP="000B27D9">
      <w:pPr>
        <w:spacing w:after="0" w:line="240" w:lineRule="auto"/>
      </w:pPr>
      <w:r>
        <w:separator/>
      </w:r>
    </w:p>
  </w:endnote>
  <w:endnote w:type="continuationSeparator" w:id="0">
    <w:p w:rsidR="00564696" w:rsidRDefault="00564696"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96" w:rsidRDefault="0056469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96" w:rsidRDefault="00564696">
    <w:pPr>
      <w:pStyle w:val="Sidfot"/>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564696" w:rsidRDefault="00564696"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564696" w:rsidRPr="00A469FF" w:rsidRDefault="00564696" w:rsidP="00EA1702">
                <w:pPr>
                  <w:spacing w:after="0" w:line="240" w:lineRule="auto"/>
                  <w:rPr>
                    <w:rFonts w:ascii="Arial" w:hAnsi="Arial" w:cs="Arial"/>
                    <w:sz w:val="18"/>
                    <w:szCs w:val="18"/>
                    <w:lang w:val="it-IT"/>
                  </w:rPr>
                </w:pPr>
                <w:r>
                  <w:rPr>
                    <w:rFonts w:ascii="Arial" w:hAnsi="Arial" w:cs="Arial"/>
                    <w:sz w:val="18"/>
                    <w:szCs w:val="18"/>
                    <w:lang w:val="it-IT"/>
                  </w:rPr>
                  <w:t xml:space="preserve">Box 495, 191 24  Sollentuna • </w:t>
                </w:r>
                <w:r w:rsidRPr="00A469FF">
                  <w:rPr>
                    <w:rFonts w:ascii="Arial" w:hAnsi="Arial" w:cs="Arial"/>
                    <w:sz w:val="18"/>
                    <w:szCs w:val="18"/>
                    <w:lang w:val="it-IT"/>
                  </w:rPr>
                  <w:t>Telefon: 08-580 881 00</w:t>
                </w:r>
                <w:r>
                  <w:rPr>
                    <w:rFonts w:ascii="Arial" w:hAnsi="Arial" w:cs="Arial"/>
                    <w:sz w:val="18"/>
                    <w:szCs w:val="18"/>
                    <w:lang w:val="it-IT"/>
                  </w:rPr>
                  <w:t xml:space="preserve"> • </w:t>
                </w:r>
                <w:r w:rsidRPr="00A469FF">
                  <w:rPr>
                    <w:rFonts w:ascii="Arial" w:hAnsi="Arial" w:cs="Arial"/>
                    <w:sz w:val="18"/>
                    <w:szCs w:val="18"/>
                    <w:lang w:val="it-IT"/>
                  </w:rPr>
                  <w:t>Telefax: 08-580 881 01</w:t>
                </w:r>
              </w:p>
              <w:p w:rsidR="00564696" w:rsidRPr="0022542E" w:rsidRDefault="00564696" w:rsidP="00EA1702">
                <w:pPr>
                  <w:rPr>
                    <w:szCs w:val="18"/>
                    <w:lang w:val="sv-SE"/>
                  </w:rPr>
                </w:pPr>
                <w:r w:rsidRPr="00A469FF">
                  <w:rPr>
                    <w:rFonts w:ascii="Arial" w:hAnsi="Arial" w:cs="Arial"/>
                    <w:sz w:val="18"/>
                    <w:szCs w:val="18"/>
                    <w:lang w:val="it-IT"/>
                  </w:rPr>
                  <w:t>E-post: sga.se@saint-gobain.com</w:t>
                </w:r>
                <w:r>
                  <w:rPr>
                    <w:rFonts w:ascii="Arial" w:hAnsi="Arial" w:cs="Arial"/>
                    <w:sz w:val="18"/>
                    <w:szCs w:val="18"/>
                    <w:lang w:val="it-IT"/>
                  </w:rPr>
                  <w:t xml:space="preserve"> • </w:t>
                </w:r>
                <w:r w:rsidRPr="00A469FF">
                  <w:rPr>
                    <w:rFonts w:ascii="Arial" w:hAnsi="Arial" w:cs="Arial"/>
                    <w:sz w:val="18"/>
                    <w:szCs w:val="18"/>
                    <w:lang w:val="it-IT"/>
                  </w:rPr>
                  <w:t>Hemsida: www.saint-gobain-abrasives.com</w:t>
                </w:r>
                <w:bookmarkEnd w:id="1"/>
                <w:bookmarkEnd w:id="2"/>
                <w:bookmarkEnd w:id="3"/>
                <w:bookmarkEnd w:id="4"/>
                <w:bookmarkEnd w:id="5"/>
              </w:p>
            </w:txbxContent>
          </v:textbox>
          <w10:wrap anchory="page"/>
        </v:shape>
      </w:pict>
    </w:r>
  </w:p>
  <w:p w:rsidR="00564696" w:rsidRDefault="00564696">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96" w:rsidRDefault="0056469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696" w:rsidRDefault="00564696" w:rsidP="000B27D9">
      <w:pPr>
        <w:spacing w:after="0" w:line="240" w:lineRule="auto"/>
      </w:pPr>
      <w:r>
        <w:separator/>
      </w:r>
    </w:p>
  </w:footnote>
  <w:footnote w:type="continuationSeparator" w:id="0">
    <w:p w:rsidR="00564696" w:rsidRDefault="00564696"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96" w:rsidRDefault="0056469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96" w:rsidRDefault="00564696">
    <w:pPr>
      <w:pStyle w:val="Sidhuvud"/>
    </w:pPr>
  </w:p>
  <w:p w:rsidR="00564696" w:rsidRDefault="00564696">
    <w:pPr>
      <w:pStyle w:val="Sidhuvud"/>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96" w:rsidRDefault="0056469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66D"/>
    <w:rsid w:val="00016403"/>
    <w:rsid w:val="000B27D9"/>
    <w:rsid w:val="00175AE6"/>
    <w:rsid w:val="001C39DB"/>
    <w:rsid w:val="001F27F4"/>
    <w:rsid w:val="002139DD"/>
    <w:rsid w:val="0022542E"/>
    <w:rsid w:val="0029191B"/>
    <w:rsid w:val="002F4D14"/>
    <w:rsid w:val="003C59F9"/>
    <w:rsid w:val="00490F89"/>
    <w:rsid w:val="004C791F"/>
    <w:rsid w:val="00511206"/>
    <w:rsid w:val="005323F6"/>
    <w:rsid w:val="00564696"/>
    <w:rsid w:val="00663A96"/>
    <w:rsid w:val="00683DBE"/>
    <w:rsid w:val="006A1029"/>
    <w:rsid w:val="006B0D08"/>
    <w:rsid w:val="00737093"/>
    <w:rsid w:val="0073766D"/>
    <w:rsid w:val="007A379D"/>
    <w:rsid w:val="00894677"/>
    <w:rsid w:val="008D46D9"/>
    <w:rsid w:val="00937E75"/>
    <w:rsid w:val="00950D10"/>
    <w:rsid w:val="00974B49"/>
    <w:rsid w:val="00986B76"/>
    <w:rsid w:val="009A01BE"/>
    <w:rsid w:val="009B6B78"/>
    <w:rsid w:val="009C53E4"/>
    <w:rsid w:val="00A469FF"/>
    <w:rsid w:val="00A66E34"/>
    <w:rsid w:val="00A81125"/>
    <w:rsid w:val="00AA543E"/>
    <w:rsid w:val="00AB05EE"/>
    <w:rsid w:val="00AC1235"/>
    <w:rsid w:val="00B03B71"/>
    <w:rsid w:val="00BB12D3"/>
    <w:rsid w:val="00C441D6"/>
    <w:rsid w:val="00C74420"/>
    <w:rsid w:val="00C876EF"/>
    <w:rsid w:val="00C925AF"/>
    <w:rsid w:val="00CF7BE2"/>
    <w:rsid w:val="00D0481F"/>
    <w:rsid w:val="00D15F17"/>
    <w:rsid w:val="00D64DE9"/>
    <w:rsid w:val="00E32AA7"/>
    <w:rsid w:val="00EA1702"/>
    <w:rsid w:val="00FF45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662961">
      <w:marLeft w:val="0"/>
      <w:marRight w:val="0"/>
      <w:marTop w:val="0"/>
      <w:marBottom w:val="0"/>
      <w:divBdr>
        <w:top w:val="none" w:sz="0" w:space="0" w:color="auto"/>
        <w:left w:val="none" w:sz="0" w:space="0" w:color="auto"/>
        <w:bottom w:val="none" w:sz="0" w:space="0" w:color="auto"/>
        <w:right w:val="none" w:sz="0" w:space="0" w:color="auto"/>
      </w:divBdr>
    </w:div>
    <w:div w:id="1573662962">
      <w:marLeft w:val="0"/>
      <w:marRight w:val="0"/>
      <w:marTop w:val="0"/>
      <w:marBottom w:val="0"/>
      <w:divBdr>
        <w:top w:val="none" w:sz="0" w:space="0" w:color="auto"/>
        <w:left w:val="none" w:sz="0" w:space="0" w:color="auto"/>
        <w:bottom w:val="none" w:sz="0" w:space="0" w:color="auto"/>
        <w:right w:val="none" w:sz="0" w:space="0" w:color="auto"/>
      </w:divBdr>
    </w:div>
    <w:div w:id="1573662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aint-gobain-abrasives.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577</Words>
  <Characters>3064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SAINT-GOBAIN 1.6</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Sverke, Anders - Saint-Gobain Abrasives AB</cp:lastModifiedBy>
  <cp:revision>25</cp:revision>
  <dcterms:created xsi:type="dcterms:W3CDTF">2012-11-27T10:53:00Z</dcterms:created>
  <dcterms:modified xsi:type="dcterms:W3CDTF">2014-02-28T10:20:00Z</dcterms:modified>
</cp:coreProperties>
</file>