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60170D" w:rsidP="003B2E4C">
      <w:pPr>
        <w:pStyle w:val="WistrandRubrik1"/>
      </w:pPr>
      <w:r>
        <w:t xml:space="preserve">Wistrand biträder </w:t>
      </w:r>
      <w:r w:rsidR="0083712F">
        <w:t>Slättö</w:t>
      </w:r>
      <w:r>
        <w:t xml:space="preserve"> </w:t>
      </w:r>
      <w:r w:rsidR="008A495D">
        <w:t>vid för</w:t>
      </w:r>
      <w:r w:rsidR="0083712F">
        <w:t xml:space="preserve">säljning av </w:t>
      </w:r>
      <w:r w:rsidR="0083712F" w:rsidRPr="00B71DF1">
        <w:t xml:space="preserve">fastigheter </w:t>
      </w:r>
      <w:r w:rsidR="008B3D2A" w:rsidRPr="00B71DF1">
        <w:t>för 1,6 miljarder kronor</w:t>
      </w:r>
      <w:r w:rsidR="008B3D2A">
        <w:t xml:space="preserve"> </w:t>
      </w:r>
      <w:r w:rsidR="0083712F">
        <w:t xml:space="preserve">till Trenum och </w:t>
      </w:r>
      <w:r w:rsidR="008B3D2A">
        <w:t>Lansa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7843D4" w:rsidRDefault="003B2E4C" w:rsidP="007843D4">
      <w:pPr>
        <w:rPr>
          <w:rFonts w:ascii="Verdana" w:hAnsi="Verdana"/>
          <w:sz w:val="20"/>
        </w:rPr>
      </w:pPr>
      <w:bookmarkStart w:id="0" w:name="_GoBack"/>
      <w:r w:rsidRPr="0060170D">
        <w:rPr>
          <w:rFonts w:ascii="Verdana" w:hAnsi="Verdana"/>
          <w:sz w:val="20"/>
        </w:rPr>
        <w:t>Wistrand har biträtt</w:t>
      </w:r>
      <w:r>
        <w:rPr>
          <w:rFonts w:ascii="Verdana" w:hAnsi="Verdana"/>
          <w:sz w:val="20"/>
        </w:rPr>
        <w:t xml:space="preserve"> </w:t>
      </w:r>
      <w:r w:rsidR="0083712F">
        <w:rPr>
          <w:rFonts w:ascii="Verdana" w:hAnsi="Verdana"/>
          <w:sz w:val="20"/>
        </w:rPr>
        <w:t>Slättö</w:t>
      </w:r>
      <w:r w:rsidRPr="003B2E4C">
        <w:rPr>
          <w:rFonts w:ascii="Verdana" w:hAnsi="Verdana"/>
          <w:sz w:val="20"/>
        </w:rPr>
        <w:t xml:space="preserve"> </w:t>
      </w:r>
      <w:r w:rsidR="007843D4">
        <w:rPr>
          <w:rFonts w:ascii="Verdana" w:hAnsi="Verdana"/>
          <w:sz w:val="20"/>
        </w:rPr>
        <w:t>i samband med</w:t>
      </w:r>
      <w:r w:rsidR="0083712F" w:rsidRPr="0083712F">
        <w:rPr>
          <w:rFonts w:ascii="Verdana" w:hAnsi="Verdana"/>
          <w:sz w:val="20"/>
        </w:rPr>
        <w:t xml:space="preserve"> två transaktioner </w:t>
      </w:r>
      <w:r w:rsidR="0083712F">
        <w:rPr>
          <w:rFonts w:ascii="Verdana" w:hAnsi="Verdana"/>
          <w:sz w:val="20"/>
        </w:rPr>
        <w:t>avseende</w:t>
      </w:r>
      <w:r w:rsidR="0083712F" w:rsidRPr="0083712F">
        <w:rPr>
          <w:rFonts w:ascii="Verdana" w:hAnsi="Verdana"/>
          <w:sz w:val="20"/>
        </w:rPr>
        <w:t xml:space="preserve"> försäljning av fastigheter</w:t>
      </w:r>
      <w:r w:rsidR="0083712F">
        <w:rPr>
          <w:rFonts w:ascii="Verdana" w:hAnsi="Verdana"/>
          <w:sz w:val="20"/>
        </w:rPr>
        <w:t xml:space="preserve"> från Slättös</w:t>
      </w:r>
      <w:r w:rsidR="0083712F" w:rsidRPr="0083712F">
        <w:rPr>
          <w:rFonts w:ascii="Verdana" w:hAnsi="Verdana"/>
          <w:sz w:val="20"/>
        </w:rPr>
        <w:t xml:space="preserve"> fjärde fond, Slättö IV,  till ett underliggande värde om 1 592 Mkr. Köpare är Trenum, ägt av Balder och Tredje AP-fonden, samt Lansa, ägt av ett antal länsbolag inom Länsförs</w:t>
      </w:r>
      <w:r w:rsidR="0083712F">
        <w:rPr>
          <w:rFonts w:ascii="Verdana" w:hAnsi="Verdana"/>
          <w:sz w:val="20"/>
        </w:rPr>
        <w:t>äkringar</w:t>
      </w:r>
      <w:r w:rsidR="007843D4" w:rsidRPr="007843D4">
        <w:rPr>
          <w:rFonts w:ascii="Verdana" w:hAnsi="Verdana"/>
          <w:sz w:val="20"/>
        </w:rPr>
        <w:t xml:space="preserve">. </w:t>
      </w:r>
    </w:p>
    <w:p w:rsidR="00B4262A" w:rsidRDefault="00B4262A" w:rsidP="007843D4">
      <w:pPr>
        <w:rPr>
          <w:rFonts w:ascii="Verdana" w:hAnsi="Verdana"/>
          <w:sz w:val="20"/>
        </w:rPr>
      </w:pPr>
    </w:p>
    <w:p w:rsidR="00345BCE" w:rsidRDefault="0083712F" w:rsidP="0060170D">
      <w:pPr>
        <w:rPr>
          <w:rFonts w:ascii="Verdana" w:hAnsi="Verdana"/>
          <w:sz w:val="20"/>
        </w:rPr>
      </w:pPr>
      <w:r w:rsidRPr="0083712F">
        <w:rPr>
          <w:rFonts w:ascii="Verdana" w:hAnsi="Verdana"/>
          <w:sz w:val="20"/>
        </w:rPr>
        <w:t xml:space="preserve">Portföljen utgörs av knappt 670 bostäder uppförda som hyresrätter. Fastigheterna är belägna i Täby, Lidingö, </w:t>
      </w:r>
      <w:r w:rsidR="0019312B">
        <w:rPr>
          <w:rFonts w:ascii="Verdana" w:hAnsi="Verdana"/>
          <w:sz w:val="20"/>
        </w:rPr>
        <w:t>Västerås, Karlstad samt i Umeå.</w:t>
      </w:r>
    </w:p>
    <w:p w:rsidR="0083712F" w:rsidRDefault="0083712F" w:rsidP="0060170D">
      <w:pPr>
        <w:rPr>
          <w:rFonts w:ascii="Verdana" w:hAnsi="Verdana"/>
          <w:sz w:val="20"/>
        </w:rPr>
      </w:pPr>
    </w:p>
    <w:p w:rsidR="0083712F" w:rsidRDefault="0083712F" w:rsidP="0060170D">
      <w:pPr>
        <w:rPr>
          <w:rFonts w:ascii="Verdana" w:hAnsi="Verdana"/>
          <w:sz w:val="20"/>
        </w:rPr>
      </w:pPr>
      <w:r w:rsidRPr="00B71DF1">
        <w:rPr>
          <w:rFonts w:ascii="Verdana" w:hAnsi="Verdana"/>
          <w:sz w:val="20"/>
        </w:rPr>
        <w:t xml:space="preserve">Wistrands team bestod av </w:t>
      </w:r>
      <w:r w:rsidR="0087730C" w:rsidRPr="00B71DF1">
        <w:rPr>
          <w:rFonts w:ascii="Verdana" w:hAnsi="Verdana"/>
          <w:sz w:val="20"/>
        </w:rPr>
        <w:t>Johanna Bjärnemyr, Peter Sandberg</w:t>
      </w:r>
      <w:r w:rsidRPr="00B71DF1">
        <w:rPr>
          <w:rFonts w:ascii="Verdana" w:hAnsi="Verdana"/>
          <w:sz w:val="20"/>
        </w:rPr>
        <w:t xml:space="preserve"> </w:t>
      </w:r>
      <w:r w:rsidR="0087730C" w:rsidRPr="00B71DF1">
        <w:rPr>
          <w:rFonts w:ascii="Verdana" w:hAnsi="Verdana"/>
          <w:sz w:val="20"/>
        </w:rPr>
        <w:t>och Nils Sköld.</w:t>
      </w:r>
    </w:p>
    <w:p w:rsidR="008A495D" w:rsidRPr="0060170D" w:rsidRDefault="008A495D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83712F" w:rsidRDefault="0083712F" w:rsidP="0060170D">
      <w:pPr>
        <w:rPr>
          <w:rFonts w:ascii="Verdana" w:hAnsi="Verdana"/>
          <w:b/>
          <w:sz w:val="20"/>
        </w:rPr>
      </w:pPr>
    </w:p>
    <w:p w:rsidR="0060170D" w:rsidRPr="008B0DA9" w:rsidRDefault="0083712F" w:rsidP="0060170D">
      <w:pPr>
        <w:rPr>
          <w:rFonts w:ascii="Verdana" w:hAnsi="Verdana"/>
          <w:b/>
          <w:sz w:val="20"/>
        </w:rPr>
      </w:pPr>
      <w:r w:rsidRPr="008B0DA9">
        <w:rPr>
          <w:rFonts w:ascii="Verdana" w:hAnsi="Verdana"/>
          <w:b/>
          <w:sz w:val="20"/>
        </w:rPr>
        <w:t>Peter Sandberg</w:t>
      </w:r>
      <w:r w:rsidR="001B31B9" w:rsidRPr="008B0DA9">
        <w:rPr>
          <w:rFonts w:ascii="Verdana" w:hAnsi="Verdana"/>
          <w:b/>
          <w:sz w:val="20"/>
        </w:rPr>
        <w:t>, Advokat</w:t>
      </w:r>
      <w:r w:rsidR="00B4262A" w:rsidRPr="008B0DA9">
        <w:rPr>
          <w:rFonts w:ascii="Verdana" w:hAnsi="Verdana"/>
          <w:b/>
          <w:sz w:val="20"/>
        </w:rPr>
        <w:t xml:space="preserve"> </w:t>
      </w:r>
      <w:r w:rsidR="001B31B9" w:rsidRPr="008B0DA9">
        <w:rPr>
          <w:rFonts w:ascii="Verdana" w:hAnsi="Verdana"/>
          <w:b/>
          <w:sz w:val="20"/>
        </w:rPr>
        <w:t>/</w:t>
      </w:r>
      <w:r w:rsidR="00B4262A" w:rsidRPr="008B0DA9">
        <w:rPr>
          <w:rFonts w:ascii="Verdana" w:hAnsi="Verdana"/>
          <w:b/>
          <w:sz w:val="20"/>
        </w:rPr>
        <w:t xml:space="preserve"> </w:t>
      </w:r>
      <w:r w:rsidR="001B31B9" w:rsidRPr="008B0DA9">
        <w:rPr>
          <w:rFonts w:ascii="Verdana" w:hAnsi="Verdana"/>
          <w:b/>
          <w:sz w:val="20"/>
        </w:rPr>
        <w:t>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83712F">
        <w:rPr>
          <w:rFonts w:ascii="Verdana" w:hAnsi="Verdana"/>
          <w:sz w:val="20"/>
          <w:lang w:val="de-DE"/>
        </w:rPr>
        <w:t>peter.sandberg</w:t>
      </w:r>
      <w:r w:rsidR="001B31B9" w:rsidRPr="00B4262A">
        <w:rPr>
          <w:rFonts w:ascii="Verdana" w:hAnsi="Verdana"/>
          <w:sz w:val="20"/>
          <w:lang w:val="de-DE"/>
        </w:rPr>
        <w:t>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83712F">
        <w:rPr>
          <w:rFonts w:ascii="Verdana" w:hAnsi="Verdana"/>
          <w:sz w:val="20"/>
          <w:lang w:val="en-US"/>
        </w:rPr>
        <w:t xml:space="preserve"> 8 50 72 00 13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83712F">
        <w:rPr>
          <w:rFonts w:ascii="Verdana" w:hAnsi="Verdana"/>
          <w:sz w:val="20"/>
          <w:lang w:val="en-US"/>
        </w:rPr>
        <w:t>709 50 72 13</w:t>
      </w:r>
    </w:p>
    <w:p w:rsidR="0071305C" w:rsidRPr="008F6496" w:rsidRDefault="0071305C" w:rsidP="0071305C">
      <w:pPr>
        <w:rPr>
          <w:lang w:val="en-US"/>
        </w:rPr>
      </w:pPr>
    </w:p>
    <w:p w:rsidR="0083712F" w:rsidRPr="00B71DF1" w:rsidRDefault="0087730C" w:rsidP="0083712F">
      <w:pPr>
        <w:rPr>
          <w:rFonts w:ascii="Verdana" w:hAnsi="Verdana"/>
          <w:b/>
          <w:sz w:val="20"/>
          <w:lang w:val="en-US"/>
        </w:rPr>
      </w:pPr>
      <w:r w:rsidRPr="00B71DF1">
        <w:rPr>
          <w:rFonts w:ascii="Verdana" w:hAnsi="Verdana"/>
          <w:b/>
          <w:sz w:val="20"/>
          <w:lang w:val="en-US"/>
        </w:rPr>
        <w:t>Johanna Bjär</w:t>
      </w:r>
      <w:r w:rsidR="00B71DF1" w:rsidRPr="00B71DF1">
        <w:rPr>
          <w:rFonts w:ascii="Verdana" w:hAnsi="Verdana"/>
          <w:b/>
          <w:sz w:val="20"/>
          <w:lang w:val="en-US"/>
        </w:rPr>
        <w:t>n</w:t>
      </w:r>
      <w:r w:rsidRPr="00B71DF1">
        <w:rPr>
          <w:rFonts w:ascii="Verdana" w:hAnsi="Verdana"/>
          <w:b/>
          <w:sz w:val="20"/>
          <w:lang w:val="en-US"/>
        </w:rPr>
        <w:t>emyr</w:t>
      </w:r>
      <w:r w:rsidR="0083712F" w:rsidRPr="00B71DF1">
        <w:rPr>
          <w:rFonts w:ascii="Verdana" w:hAnsi="Verdana"/>
          <w:b/>
          <w:sz w:val="20"/>
          <w:lang w:val="en-US"/>
        </w:rPr>
        <w:t>, Advokat / Partner</w:t>
      </w:r>
    </w:p>
    <w:p w:rsidR="0083712F" w:rsidRPr="00B71DF1" w:rsidRDefault="0083712F" w:rsidP="0083712F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 xml:space="preserve">E-post: </w:t>
      </w:r>
      <w:r w:rsidR="0087730C" w:rsidRPr="00B71DF1">
        <w:rPr>
          <w:rFonts w:ascii="Verdana" w:hAnsi="Verdana"/>
          <w:sz w:val="20"/>
          <w:lang w:val="en-US"/>
        </w:rPr>
        <w:t>Johanna.bjar</w:t>
      </w:r>
      <w:r w:rsidR="00B71DF1" w:rsidRPr="00B71DF1">
        <w:rPr>
          <w:rFonts w:ascii="Verdana" w:hAnsi="Verdana"/>
          <w:sz w:val="20"/>
          <w:lang w:val="en-US"/>
        </w:rPr>
        <w:t>n</w:t>
      </w:r>
      <w:r w:rsidR="0087730C" w:rsidRPr="00B71DF1">
        <w:rPr>
          <w:rFonts w:ascii="Verdana" w:hAnsi="Verdana"/>
          <w:sz w:val="20"/>
          <w:lang w:val="en-US"/>
        </w:rPr>
        <w:t>emyr</w:t>
      </w:r>
      <w:r w:rsidRPr="00B71DF1">
        <w:rPr>
          <w:rFonts w:ascii="Verdana" w:hAnsi="Verdana"/>
          <w:sz w:val="20"/>
          <w:lang w:val="en-US"/>
        </w:rPr>
        <w:t>@wistrand.se</w:t>
      </w:r>
    </w:p>
    <w:p w:rsidR="0083712F" w:rsidRPr="00B71DF1" w:rsidRDefault="0087730C" w:rsidP="0083712F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>Tel: +46 8 50 73 00 40</w:t>
      </w:r>
      <w:r w:rsidR="0083712F" w:rsidRPr="00B71DF1">
        <w:rPr>
          <w:rFonts w:ascii="Verdana" w:hAnsi="Verdana"/>
          <w:sz w:val="20"/>
          <w:lang w:val="en-US"/>
        </w:rPr>
        <w:t xml:space="preserve"> </w:t>
      </w:r>
    </w:p>
    <w:p w:rsidR="0083712F" w:rsidRPr="008F6496" w:rsidRDefault="0087730C" w:rsidP="0083712F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 xml:space="preserve">Mobil: +46 709 50 76 </w:t>
      </w:r>
      <w:r w:rsidR="0083712F" w:rsidRPr="00B71DF1">
        <w:rPr>
          <w:rFonts w:ascii="Verdana" w:hAnsi="Verdana"/>
          <w:sz w:val="20"/>
          <w:lang w:val="en-US"/>
        </w:rPr>
        <w:t>7</w:t>
      </w:r>
      <w:r w:rsidRPr="00B71DF1">
        <w:rPr>
          <w:rFonts w:ascii="Verdana" w:hAnsi="Verdana"/>
          <w:sz w:val="20"/>
          <w:lang w:val="en-US"/>
        </w:rPr>
        <w:t>0</w:t>
      </w:r>
    </w:p>
    <w:bookmarkEnd w:id="0"/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B4262A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lastRenderedPageBreak/>
        <w:t xml:space="preserve">Wistrand advises </w:t>
      </w:r>
      <w:r>
        <w:rPr>
          <w:lang w:val="en-US"/>
        </w:rPr>
        <w:t>S</w:t>
      </w:r>
      <w:r w:rsidR="0083712F">
        <w:rPr>
          <w:lang w:val="en-US"/>
        </w:rPr>
        <w:t>lätto</w:t>
      </w:r>
      <w:r w:rsidRPr="00C47776">
        <w:rPr>
          <w:lang w:val="en-US"/>
        </w:rPr>
        <w:t xml:space="preserve"> </w:t>
      </w:r>
      <w:r w:rsidR="009737AF">
        <w:rPr>
          <w:lang w:val="en-US"/>
        </w:rPr>
        <w:t>on</w:t>
      </w:r>
      <w:r w:rsidRPr="00C47776">
        <w:rPr>
          <w:lang w:val="en-US"/>
        </w:rPr>
        <w:t xml:space="preserve"> </w:t>
      </w:r>
      <w:r w:rsidR="0083712F">
        <w:rPr>
          <w:lang w:val="en-US"/>
        </w:rPr>
        <w:t>the</w:t>
      </w:r>
      <w:r w:rsidR="008A495D">
        <w:rPr>
          <w:lang w:val="en-US"/>
        </w:rPr>
        <w:t xml:space="preserve"> </w:t>
      </w:r>
      <w:r w:rsidR="0083712F">
        <w:rPr>
          <w:lang w:val="en-US"/>
        </w:rPr>
        <w:t xml:space="preserve">divestment of properties </w:t>
      </w:r>
      <w:r w:rsidR="008B3D2A" w:rsidRPr="00B71DF1">
        <w:rPr>
          <w:lang w:val="en-US"/>
        </w:rPr>
        <w:t xml:space="preserve">for </w:t>
      </w:r>
      <w:r w:rsidR="00C45961" w:rsidRPr="00B71DF1">
        <w:rPr>
          <w:lang w:val="en-US"/>
        </w:rPr>
        <w:t>SEK 1.6</w:t>
      </w:r>
      <w:r w:rsidR="008B3D2A" w:rsidRPr="00B71DF1">
        <w:rPr>
          <w:lang w:val="en-US"/>
        </w:rPr>
        <w:t xml:space="preserve"> billion</w:t>
      </w:r>
      <w:r w:rsidR="008B3D2A" w:rsidRPr="008B3D2A">
        <w:rPr>
          <w:lang w:val="en-US"/>
        </w:rPr>
        <w:t xml:space="preserve"> </w:t>
      </w:r>
      <w:r w:rsidR="0083712F">
        <w:rPr>
          <w:lang w:val="en-US"/>
        </w:rPr>
        <w:t>to Trenum and Lansa</w:t>
      </w:r>
    </w:p>
    <w:p w:rsidR="003818A6" w:rsidRPr="009B7BFF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2B0F3B" w:rsidRPr="002B0F3B" w:rsidRDefault="001070BD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1070BD">
        <w:rPr>
          <w:rFonts w:ascii="Verdana" w:hAnsi="Verdana"/>
          <w:color w:val="000000"/>
          <w:sz w:val="20"/>
          <w:szCs w:val="20"/>
          <w:lang w:val="en-US"/>
        </w:rPr>
        <w:t xml:space="preserve">Wistrand has assisted 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>Slättö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 xml:space="preserve"> in connection with 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>two transactions regarding divestment of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 xml:space="preserve"> properties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 xml:space="preserve"> from its fourth fund, Slättö IV, for a total underlying value of SEK 1,592 billion. </w:t>
      </w:r>
      <w:r w:rsidR="00C45961">
        <w:rPr>
          <w:rFonts w:ascii="Verdana" w:hAnsi="Verdana"/>
          <w:color w:val="000000"/>
          <w:sz w:val="20"/>
          <w:szCs w:val="20"/>
          <w:lang w:val="en-US"/>
        </w:rPr>
        <w:t>Buyer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 xml:space="preserve">s are Trenum, owned by Balder and the </w:t>
      </w:r>
      <w:r w:rsidR="008B3D2A" w:rsidRPr="008B3D2A">
        <w:rPr>
          <w:rFonts w:ascii="Verdana" w:hAnsi="Verdana"/>
          <w:color w:val="000000"/>
          <w:sz w:val="20"/>
          <w:szCs w:val="20"/>
          <w:lang w:val="en-US"/>
        </w:rPr>
        <w:t>Third Swedish National Pension Fund (AP3)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>,</w:t>
      </w:r>
      <w:r w:rsidR="008B3D2A" w:rsidRPr="008B3D2A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8B3D2A">
        <w:rPr>
          <w:rFonts w:ascii="Verdana" w:hAnsi="Verdana"/>
          <w:color w:val="000000"/>
          <w:sz w:val="20"/>
          <w:szCs w:val="20"/>
          <w:lang w:val="en-US"/>
        </w:rPr>
        <w:t xml:space="preserve">and Lansa, </w:t>
      </w:r>
      <w:r w:rsidR="00C45961" w:rsidRPr="00C45961">
        <w:rPr>
          <w:rFonts w:ascii="Verdana" w:hAnsi="Verdana"/>
          <w:color w:val="000000"/>
          <w:sz w:val="20"/>
          <w:szCs w:val="20"/>
          <w:lang w:val="en-US"/>
        </w:rPr>
        <w:t>owned by several county companies wi</w:t>
      </w:r>
      <w:r w:rsidR="00C45961">
        <w:rPr>
          <w:rFonts w:ascii="Verdana" w:hAnsi="Verdana"/>
          <w:color w:val="000000"/>
          <w:sz w:val="20"/>
          <w:szCs w:val="20"/>
          <w:lang w:val="en-US"/>
        </w:rPr>
        <w:t>thin the Länsförsäkringar Alliance</w:t>
      </w:r>
      <w:r w:rsidR="002B0F3B" w:rsidRPr="002B0F3B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2B0F3B" w:rsidRPr="002B0F3B" w:rsidRDefault="002B0F3B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2B0F3B" w:rsidRDefault="00C45961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C45961">
        <w:rPr>
          <w:rFonts w:ascii="Verdana" w:hAnsi="Verdana"/>
          <w:color w:val="000000"/>
          <w:sz w:val="20"/>
          <w:szCs w:val="20"/>
          <w:lang w:val="en-US"/>
        </w:rPr>
        <w:t xml:space="preserve">The portfolio consists of almost 670 rental </w:t>
      </w:r>
      <w:r>
        <w:rPr>
          <w:rFonts w:ascii="Verdana" w:hAnsi="Verdana"/>
          <w:color w:val="000000"/>
          <w:sz w:val="20"/>
          <w:szCs w:val="20"/>
          <w:lang w:val="en-US"/>
        </w:rPr>
        <w:t>units</w:t>
      </w:r>
      <w:r w:rsidRPr="00C45961">
        <w:rPr>
          <w:rFonts w:ascii="Verdana" w:hAnsi="Verdana"/>
          <w:color w:val="000000"/>
          <w:sz w:val="20"/>
          <w:szCs w:val="20"/>
          <w:lang w:val="en-US"/>
        </w:rPr>
        <w:t>. The properties are located in Täby, Liding</w:t>
      </w:r>
      <w:r w:rsidR="002B6EBD">
        <w:rPr>
          <w:rFonts w:ascii="Verdana" w:hAnsi="Verdana"/>
          <w:color w:val="000000"/>
          <w:sz w:val="20"/>
          <w:szCs w:val="20"/>
          <w:lang w:val="en-US"/>
        </w:rPr>
        <w:t>ö, Västerås, Karlstad and Umeå.</w:t>
      </w:r>
    </w:p>
    <w:p w:rsidR="002B0F3B" w:rsidRDefault="002B0F3B" w:rsidP="002B0F3B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1070BD" w:rsidRPr="002B6EBD" w:rsidRDefault="00D82FD8" w:rsidP="001070BD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B71DF1">
        <w:rPr>
          <w:rFonts w:ascii="Verdana" w:hAnsi="Verdana"/>
          <w:sz w:val="20"/>
          <w:lang w:val="en-US"/>
        </w:rPr>
        <w:t>Wistrand</w:t>
      </w:r>
      <w:r w:rsidR="002B6EBD" w:rsidRPr="00B71DF1">
        <w:rPr>
          <w:rFonts w:ascii="Verdana" w:hAnsi="Verdana"/>
          <w:sz w:val="20"/>
          <w:lang w:val="en-US"/>
        </w:rPr>
        <w:t>’</w:t>
      </w:r>
      <w:r w:rsidRPr="00B71DF1">
        <w:rPr>
          <w:rFonts w:ascii="Verdana" w:hAnsi="Verdana"/>
          <w:sz w:val="20"/>
          <w:lang w:val="en-US"/>
        </w:rPr>
        <w:t xml:space="preserve">s team </w:t>
      </w:r>
      <w:r w:rsidR="002B6EBD" w:rsidRPr="00B71DF1">
        <w:rPr>
          <w:rFonts w:ascii="Verdana" w:hAnsi="Verdana"/>
          <w:sz w:val="20"/>
          <w:lang w:val="en-US"/>
        </w:rPr>
        <w:t>was comprised of</w:t>
      </w:r>
      <w:r w:rsidRPr="00B71DF1">
        <w:rPr>
          <w:rFonts w:ascii="Verdana" w:hAnsi="Verdana"/>
          <w:sz w:val="20"/>
          <w:lang w:val="en-US"/>
        </w:rPr>
        <w:t xml:space="preserve"> Peter Sandberg, </w:t>
      </w:r>
      <w:r w:rsidR="00B71DF1" w:rsidRPr="00B71DF1">
        <w:rPr>
          <w:rFonts w:ascii="Verdana" w:hAnsi="Verdana"/>
          <w:sz w:val="20"/>
          <w:lang w:val="en-US"/>
        </w:rPr>
        <w:t xml:space="preserve">Johanna Bjärnemyr and </w:t>
      </w:r>
      <w:r w:rsidRPr="00B71DF1">
        <w:rPr>
          <w:rFonts w:ascii="Verdana" w:hAnsi="Verdana"/>
          <w:sz w:val="20"/>
          <w:lang w:val="en-US"/>
        </w:rPr>
        <w:t>Nils Sköld</w:t>
      </w:r>
      <w:r w:rsidR="001070BD" w:rsidRPr="00B71DF1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1070BD" w:rsidRPr="002B6EBD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3818A6" w:rsidRPr="002B6EBD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p w:rsidR="00D82FD8" w:rsidRPr="00D82FD8" w:rsidRDefault="00D82FD8" w:rsidP="00D82FD8">
      <w:pPr>
        <w:rPr>
          <w:rFonts w:ascii="Verdana" w:hAnsi="Verdana"/>
          <w:b/>
          <w:sz w:val="20"/>
          <w:lang w:val="en-US"/>
        </w:rPr>
      </w:pPr>
    </w:p>
    <w:p w:rsidR="00D82FD8" w:rsidRPr="00D82FD8" w:rsidRDefault="00D82FD8" w:rsidP="00D82FD8">
      <w:pPr>
        <w:rPr>
          <w:rFonts w:ascii="Verdana" w:hAnsi="Verdana"/>
          <w:b/>
          <w:sz w:val="20"/>
          <w:lang w:val="en-US"/>
        </w:rPr>
      </w:pPr>
      <w:r w:rsidRPr="00D82FD8">
        <w:rPr>
          <w:rFonts w:ascii="Verdana" w:hAnsi="Verdana"/>
          <w:b/>
          <w:sz w:val="20"/>
          <w:lang w:val="en-US"/>
        </w:rPr>
        <w:t>Peter Sandberg, Partner</w:t>
      </w:r>
    </w:p>
    <w:p w:rsidR="00D82FD8" w:rsidRPr="00D82FD8" w:rsidRDefault="00D82FD8" w:rsidP="00D82FD8">
      <w:pPr>
        <w:rPr>
          <w:rFonts w:ascii="Verdana" w:hAnsi="Verdana"/>
          <w:sz w:val="20"/>
          <w:lang w:val="en-US"/>
        </w:rPr>
      </w:pPr>
      <w:r w:rsidRPr="00D82FD8">
        <w:rPr>
          <w:rFonts w:ascii="Verdana" w:hAnsi="Verdana"/>
          <w:sz w:val="20"/>
          <w:lang w:val="en-US"/>
        </w:rPr>
        <w:t>Email: peter.sandberg@wistrand.se</w:t>
      </w:r>
    </w:p>
    <w:p w:rsidR="00D82FD8" w:rsidRPr="00D82FD8" w:rsidRDefault="00D82FD8" w:rsidP="00D82FD8">
      <w:pPr>
        <w:rPr>
          <w:rFonts w:ascii="Verdana" w:hAnsi="Verdana"/>
          <w:sz w:val="20"/>
          <w:lang w:val="en-US"/>
        </w:rPr>
      </w:pPr>
      <w:r w:rsidRPr="00D82FD8">
        <w:rPr>
          <w:rFonts w:ascii="Verdana" w:hAnsi="Verdana"/>
          <w:sz w:val="20"/>
          <w:lang w:val="en-US"/>
        </w:rPr>
        <w:t xml:space="preserve">Direct: +46 8 50 72 00 13 </w:t>
      </w:r>
    </w:p>
    <w:p w:rsidR="00D82FD8" w:rsidRPr="00D82FD8" w:rsidRDefault="00D82FD8" w:rsidP="00D82FD8">
      <w:pPr>
        <w:rPr>
          <w:rFonts w:ascii="Verdana" w:hAnsi="Verdana"/>
          <w:sz w:val="20"/>
          <w:lang w:val="en-US"/>
        </w:rPr>
      </w:pPr>
      <w:r w:rsidRPr="00D82FD8">
        <w:rPr>
          <w:rFonts w:ascii="Verdana" w:hAnsi="Verdana"/>
          <w:sz w:val="20"/>
          <w:lang w:val="en-US"/>
        </w:rPr>
        <w:t>Mobile: +46 709 50 72 13</w:t>
      </w:r>
    </w:p>
    <w:p w:rsidR="00D82FD8" w:rsidRPr="00D82FD8" w:rsidRDefault="00D82FD8" w:rsidP="00D82FD8">
      <w:pPr>
        <w:rPr>
          <w:lang w:val="en-US"/>
        </w:rPr>
      </w:pPr>
    </w:p>
    <w:p w:rsidR="00B71DF1" w:rsidRPr="00B71DF1" w:rsidRDefault="00B71DF1" w:rsidP="00B71DF1">
      <w:pPr>
        <w:rPr>
          <w:rFonts w:ascii="Verdana" w:hAnsi="Verdana"/>
          <w:b/>
          <w:sz w:val="20"/>
          <w:lang w:val="en-US"/>
        </w:rPr>
      </w:pPr>
      <w:r w:rsidRPr="00B71DF1">
        <w:rPr>
          <w:rFonts w:ascii="Verdana" w:hAnsi="Verdana"/>
          <w:b/>
          <w:sz w:val="20"/>
          <w:lang w:val="en-US"/>
        </w:rPr>
        <w:t>Johanna Bjärnemyr, Partner</w:t>
      </w:r>
    </w:p>
    <w:p w:rsidR="00B71DF1" w:rsidRPr="00B71DF1" w:rsidRDefault="00B71DF1" w:rsidP="00B71DF1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>Email: johanna.bjar</w:t>
      </w:r>
      <w:r>
        <w:rPr>
          <w:rFonts w:ascii="Verdana" w:hAnsi="Verdana"/>
          <w:sz w:val="20"/>
          <w:lang w:val="en-US"/>
        </w:rPr>
        <w:t>n</w:t>
      </w:r>
      <w:r w:rsidRPr="00B71DF1">
        <w:rPr>
          <w:rFonts w:ascii="Verdana" w:hAnsi="Verdana"/>
          <w:sz w:val="20"/>
          <w:lang w:val="en-US"/>
        </w:rPr>
        <w:t>emyr@wistrand.se</w:t>
      </w:r>
    </w:p>
    <w:p w:rsidR="00B71DF1" w:rsidRPr="00B71DF1" w:rsidRDefault="00B71DF1" w:rsidP="00B71DF1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 xml:space="preserve">Direct: +46 8 50 73 00 40 </w:t>
      </w:r>
    </w:p>
    <w:p w:rsidR="00D82FD8" w:rsidRPr="00D82FD8" w:rsidRDefault="00B71DF1" w:rsidP="00B71DF1">
      <w:pPr>
        <w:rPr>
          <w:rFonts w:ascii="Verdana" w:hAnsi="Verdana"/>
          <w:sz w:val="20"/>
          <w:lang w:val="en-US"/>
        </w:rPr>
      </w:pPr>
      <w:r w:rsidRPr="00B71DF1">
        <w:rPr>
          <w:rFonts w:ascii="Verdana" w:hAnsi="Verdana"/>
          <w:sz w:val="20"/>
          <w:lang w:val="en-US"/>
        </w:rPr>
        <w:t>Mobile: +46 709 50 76 70</w:t>
      </w:r>
    </w:p>
    <w:p w:rsidR="003818A6" w:rsidRPr="00D82FD8" w:rsidRDefault="003818A6" w:rsidP="0029697F">
      <w:pPr>
        <w:rPr>
          <w:lang w:val="de-DE"/>
        </w:rPr>
      </w:pPr>
    </w:p>
    <w:sectPr w:rsidR="003818A6" w:rsidRPr="00D82FD8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24" w:rsidRDefault="002F5E24" w:rsidP="00D84119">
      <w:r>
        <w:separator/>
      </w:r>
    </w:p>
  </w:endnote>
  <w:endnote w:type="continuationSeparator" w:id="0">
    <w:p w:rsidR="002F5E24" w:rsidRDefault="002F5E24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8B3D2A" w:rsidP="00130584">
    <w:r w:rsidRPr="00E67BF0">
      <w:rPr>
        <w:rFonts w:ascii="Verdana" w:hAnsi="Verdana"/>
        <w:i/>
        <w:sz w:val="16"/>
        <w:szCs w:val="16"/>
      </w:rPr>
      <w:t>Wistrand Advokatbyrå är en av Sveriges största affärsjuridiska fullservicebyråer med närmare 200 anställda och kontor i Stockholm samt Göteborg. Vi biträder våra klienter i allt från större transaktioner och komplexa tvister till löpande rådgivning i våra klienters dagliga verksamhet.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24" w:rsidRDefault="002F5E24" w:rsidP="00D84119">
      <w:r>
        <w:separator/>
      </w:r>
    </w:p>
  </w:footnote>
  <w:footnote w:type="continuationSeparator" w:id="0">
    <w:p w:rsidR="002F5E24" w:rsidRDefault="002F5E24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E122B5" w:rsidP="0065278E">
          <w:pPr>
            <w:pStyle w:val="Sidhuvud"/>
            <w:jc w:val="left"/>
          </w:pPr>
          <w:r>
            <w:rPr>
              <w:noProof/>
            </w:rPr>
            <w:drawing>
              <wp:inline distT="0" distB="0" distL="0" distR="0">
                <wp:extent cx="1974850" cy="284480"/>
                <wp:effectExtent l="0" t="0" r="6350" b="1270"/>
                <wp:docPr id="1" name="Bild 1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122B5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38"/>
      <w:gridCol w:w="4613"/>
    </w:tblGrid>
    <w:tr w:rsidR="00FB07EB" w:rsidTr="001F2F95">
      <w:tc>
        <w:tcPr>
          <w:tcW w:w="5148" w:type="dxa"/>
        </w:tcPr>
        <w:p w:rsidR="00FB07EB" w:rsidRPr="0029697F" w:rsidRDefault="00E122B5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drawing>
              <wp:inline distT="0" distB="0" distL="0" distR="0">
                <wp:extent cx="1974850" cy="284480"/>
                <wp:effectExtent l="0" t="0" r="6350" b="1270"/>
                <wp:docPr id="2" name="Bild 2" descr="Wistrand ordmärke 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Wistrand ordmärke 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83712F">
            <w:rPr>
              <w:rFonts w:ascii="Verdana" w:hAnsi="Verdana"/>
              <w:sz w:val="18"/>
              <w:szCs w:val="18"/>
            </w:rPr>
            <w:t>05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83712F">
            <w:rPr>
              <w:rFonts w:ascii="Verdana" w:hAnsi="Verdana"/>
              <w:sz w:val="18"/>
              <w:szCs w:val="18"/>
            </w:rPr>
            <w:t>1</w:t>
          </w:r>
          <w:r w:rsidR="00FF7EB6">
            <w:rPr>
              <w:rFonts w:ascii="Verdana" w:hAnsi="Verdana"/>
              <w:sz w:val="18"/>
              <w:szCs w:val="18"/>
            </w:rPr>
            <w:t>8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11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27E"/>
    <w:rsid w:val="001070BD"/>
    <w:rsid w:val="00130584"/>
    <w:rsid w:val="00134D74"/>
    <w:rsid w:val="00161271"/>
    <w:rsid w:val="00161A5A"/>
    <w:rsid w:val="00165CBB"/>
    <w:rsid w:val="001703DB"/>
    <w:rsid w:val="00192800"/>
    <w:rsid w:val="0019312B"/>
    <w:rsid w:val="001B31B9"/>
    <w:rsid w:val="001B3F3D"/>
    <w:rsid w:val="001F2F95"/>
    <w:rsid w:val="0023758A"/>
    <w:rsid w:val="00254BAC"/>
    <w:rsid w:val="00266108"/>
    <w:rsid w:val="002751A3"/>
    <w:rsid w:val="0029697F"/>
    <w:rsid w:val="002B0F3B"/>
    <w:rsid w:val="002B6EBD"/>
    <w:rsid w:val="002C16D8"/>
    <w:rsid w:val="002D7A57"/>
    <w:rsid w:val="002F21B4"/>
    <w:rsid w:val="002F5E2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95EB5"/>
    <w:rsid w:val="004A084A"/>
    <w:rsid w:val="004A4A2B"/>
    <w:rsid w:val="004A69E7"/>
    <w:rsid w:val="004C219F"/>
    <w:rsid w:val="004D41DD"/>
    <w:rsid w:val="004E2B4E"/>
    <w:rsid w:val="0052544A"/>
    <w:rsid w:val="005268EB"/>
    <w:rsid w:val="00553812"/>
    <w:rsid w:val="005606E8"/>
    <w:rsid w:val="00581D2F"/>
    <w:rsid w:val="005847FC"/>
    <w:rsid w:val="00584972"/>
    <w:rsid w:val="005A495D"/>
    <w:rsid w:val="005A6B3B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5278E"/>
    <w:rsid w:val="00665D33"/>
    <w:rsid w:val="006D0A3F"/>
    <w:rsid w:val="006F62D4"/>
    <w:rsid w:val="0070367E"/>
    <w:rsid w:val="00703C4F"/>
    <w:rsid w:val="0071305C"/>
    <w:rsid w:val="00722682"/>
    <w:rsid w:val="00737421"/>
    <w:rsid w:val="007515FE"/>
    <w:rsid w:val="00756DAE"/>
    <w:rsid w:val="00775377"/>
    <w:rsid w:val="007843D4"/>
    <w:rsid w:val="007A40C2"/>
    <w:rsid w:val="007C68C8"/>
    <w:rsid w:val="007F5A12"/>
    <w:rsid w:val="007F6A0E"/>
    <w:rsid w:val="00801955"/>
    <w:rsid w:val="00820772"/>
    <w:rsid w:val="008221A3"/>
    <w:rsid w:val="00836237"/>
    <w:rsid w:val="0083712F"/>
    <w:rsid w:val="008413D8"/>
    <w:rsid w:val="00852229"/>
    <w:rsid w:val="00870C19"/>
    <w:rsid w:val="00870E1D"/>
    <w:rsid w:val="0087730C"/>
    <w:rsid w:val="008A3441"/>
    <w:rsid w:val="008A495D"/>
    <w:rsid w:val="008B0DA9"/>
    <w:rsid w:val="008B3D2A"/>
    <w:rsid w:val="008D1782"/>
    <w:rsid w:val="008F6496"/>
    <w:rsid w:val="00940B68"/>
    <w:rsid w:val="00944A4E"/>
    <w:rsid w:val="00963BF8"/>
    <w:rsid w:val="009737AF"/>
    <w:rsid w:val="0097770F"/>
    <w:rsid w:val="00994EEF"/>
    <w:rsid w:val="00996781"/>
    <w:rsid w:val="009B085F"/>
    <w:rsid w:val="009B77E7"/>
    <w:rsid w:val="009D4BE8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4262A"/>
    <w:rsid w:val="00B52856"/>
    <w:rsid w:val="00B53CE6"/>
    <w:rsid w:val="00B710CD"/>
    <w:rsid w:val="00B71DF1"/>
    <w:rsid w:val="00B877E4"/>
    <w:rsid w:val="00B879F0"/>
    <w:rsid w:val="00BA0776"/>
    <w:rsid w:val="00BB3836"/>
    <w:rsid w:val="00BB3EB0"/>
    <w:rsid w:val="00BF671A"/>
    <w:rsid w:val="00C26A08"/>
    <w:rsid w:val="00C31277"/>
    <w:rsid w:val="00C443AA"/>
    <w:rsid w:val="00C45961"/>
    <w:rsid w:val="00C61038"/>
    <w:rsid w:val="00C85E28"/>
    <w:rsid w:val="00C969B4"/>
    <w:rsid w:val="00CC58A2"/>
    <w:rsid w:val="00D24EF2"/>
    <w:rsid w:val="00D26559"/>
    <w:rsid w:val="00D500E7"/>
    <w:rsid w:val="00D54608"/>
    <w:rsid w:val="00D55C3D"/>
    <w:rsid w:val="00D82FD8"/>
    <w:rsid w:val="00D84119"/>
    <w:rsid w:val="00D93A6A"/>
    <w:rsid w:val="00D9612C"/>
    <w:rsid w:val="00DC02A9"/>
    <w:rsid w:val="00DE2162"/>
    <w:rsid w:val="00DF00DB"/>
    <w:rsid w:val="00DF1FBC"/>
    <w:rsid w:val="00E122B5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8128C-4AA8-4804-9F40-47521BCCE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8A214C-4844-4883-A01E-96B1382E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0</TotalTime>
  <Pages>2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Christin Bäckman</cp:lastModifiedBy>
  <cp:revision>2</cp:revision>
  <cp:lastPrinted>2004-01-14T09:05:00Z</cp:lastPrinted>
  <dcterms:created xsi:type="dcterms:W3CDTF">2018-05-18T11:53:00Z</dcterms:created>
  <dcterms:modified xsi:type="dcterms:W3CDTF">2018-05-18T11:53:00Z</dcterms:modified>
  <cp:category>WordXP-mall, PM</cp:category>
</cp:coreProperties>
</file>