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D08" w:rsidRDefault="00E70D08" w:rsidP="00C62E51">
      <w:pPr>
        <w:rPr>
          <w:rFonts w:ascii="Arial Narrow" w:hAnsi="Arial Narrow"/>
          <w:sz w:val="32"/>
          <w:szCs w:val="32"/>
        </w:rPr>
      </w:pPr>
      <w:r>
        <w:rPr>
          <w:rFonts w:ascii="Helvetica" w:hAnsi="Helvetica" w:cs="Helvetica"/>
          <w:noProof/>
          <w:color w:val="006ED3"/>
          <w:sz w:val="21"/>
          <w:szCs w:val="21"/>
          <w:lang w:val="en-US"/>
        </w:rPr>
        <w:drawing>
          <wp:inline distT="0" distB="0" distL="0" distR="0" wp14:anchorId="11FEA7BE" wp14:editId="7175CFA1">
            <wp:extent cx="1160300" cy="516835"/>
            <wp:effectExtent l="0" t="0" r="1905" b="0"/>
            <wp:docPr id="2" name="Bildobjekt 2" descr="Jones Lang LaSalle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nes Lang LaSalle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0327" cy="516847"/>
                    </a:xfrm>
                    <a:prstGeom prst="rect">
                      <a:avLst/>
                    </a:prstGeom>
                    <a:noFill/>
                    <a:ln>
                      <a:noFill/>
                    </a:ln>
                  </pic:spPr>
                </pic:pic>
              </a:graphicData>
            </a:graphic>
          </wp:inline>
        </w:drawing>
      </w:r>
    </w:p>
    <w:p w:rsidR="009F0076" w:rsidRDefault="009F0076" w:rsidP="00C62E51">
      <w:pPr>
        <w:rPr>
          <w:rFonts w:ascii="Arial Narrow" w:hAnsi="Arial Narrow"/>
          <w:sz w:val="32"/>
          <w:szCs w:val="32"/>
        </w:rPr>
      </w:pPr>
    </w:p>
    <w:p w:rsidR="009F0076" w:rsidRPr="009F0076" w:rsidRDefault="009F0076" w:rsidP="009F0076">
      <w:pPr>
        <w:spacing w:after="100" w:line="160" w:lineRule="atLeast"/>
        <w:outlineLvl w:val="0"/>
        <w:rPr>
          <w:rFonts w:ascii="Interstate-Regular" w:hAnsi="Interstate-Regular"/>
          <w:b/>
          <w:color w:val="000000"/>
        </w:rPr>
      </w:pPr>
      <w:r w:rsidRPr="00E12F96">
        <w:rPr>
          <w:rFonts w:ascii="Interstate-Regular" w:hAnsi="Interstate-Regular"/>
          <w:b/>
          <w:color w:val="000000"/>
        </w:rPr>
        <w:t>PRESSMEDDELANDE 201</w:t>
      </w:r>
      <w:r w:rsidR="00B61954">
        <w:rPr>
          <w:rFonts w:ascii="Interstate-Regular" w:hAnsi="Interstate-Regular"/>
          <w:b/>
          <w:color w:val="000000"/>
        </w:rPr>
        <w:t>6</w:t>
      </w:r>
      <w:r w:rsidR="00FF5F22">
        <w:rPr>
          <w:rFonts w:ascii="Interstate-Regular" w:hAnsi="Interstate-Regular"/>
          <w:b/>
          <w:color w:val="000000"/>
        </w:rPr>
        <w:t>-</w:t>
      </w:r>
      <w:r w:rsidR="002D363C">
        <w:rPr>
          <w:rFonts w:ascii="Interstate-Regular" w:hAnsi="Interstate-Regular"/>
          <w:b/>
          <w:color w:val="000000"/>
        </w:rPr>
        <w:t>09-28</w:t>
      </w:r>
    </w:p>
    <w:p w:rsidR="009F0076" w:rsidRPr="006E2D7E" w:rsidRDefault="009F0076" w:rsidP="00C62E51">
      <w:pPr>
        <w:rPr>
          <w:rFonts w:ascii="Arial Narrow" w:hAnsi="Arial Narrow"/>
          <w:b/>
          <w:sz w:val="32"/>
          <w:szCs w:val="32"/>
        </w:rPr>
      </w:pPr>
    </w:p>
    <w:p w:rsidR="00E10E97" w:rsidRPr="00BD7763" w:rsidRDefault="0098583D" w:rsidP="00F353D6">
      <w:pPr>
        <w:pStyle w:val="JLLPRbodytext"/>
        <w:spacing w:after="240"/>
        <w:rPr>
          <w:b/>
          <w:sz w:val="28"/>
          <w:lang w:val="sv-SE"/>
        </w:rPr>
      </w:pPr>
      <w:r>
        <w:rPr>
          <w:b/>
          <w:sz w:val="32"/>
          <w:szCs w:val="32"/>
          <w:lang w:val="sv-SE"/>
        </w:rPr>
        <w:t>Skandinaviskt hälsokoncept söker sig in på svenska marknaden</w:t>
      </w:r>
    </w:p>
    <w:p w:rsidR="0098583D" w:rsidRDefault="00E3703F" w:rsidP="00751216">
      <w:pPr>
        <w:pStyle w:val="Default"/>
        <w:rPr>
          <w:rFonts w:ascii="Arial Narrow" w:hAnsi="Arial Narrow"/>
          <w:b/>
          <w:sz w:val="22"/>
          <w:szCs w:val="20"/>
        </w:rPr>
      </w:pPr>
      <w:r>
        <w:rPr>
          <w:rFonts w:ascii="Arial Narrow" w:hAnsi="Arial Narrow"/>
          <w:b/>
          <w:sz w:val="22"/>
          <w:szCs w:val="20"/>
        </w:rPr>
        <w:t xml:space="preserve">Det </w:t>
      </w:r>
      <w:r w:rsidR="0098583D">
        <w:rPr>
          <w:rFonts w:ascii="Arial Narrow" w:hAnsi="Arial Narrow"/>
          <w:b/>
          <w:sz w:val="22"/>
          <w:szCs w:val="20"/>
        </w:rPr>
        <w:t xml:space="preserve">stilrena hälsokonceptet LETT från Norge planerar en kraftig expansion </w:t>
      </w:r>
      <w:r w:rsidR="00E3767B">
        <w:rPr>
          <w:rFonts w:ascii="Arial Narrow" w:hAnsi="Arial Narrow"/>
          <w:b/>
          <w:sz w:val="22"/>
          <w:szCs w:val="20"/>
        </w:rPr>
        <w:t xml:space="preserve">de kommande åren </w:t>
      </w:r>
      <w:r w:rsidR="0098583D">
        <w:rPr>
          <w:rFonts w:ascii="Arial Narrow" w:hAnsi="Arial Narrow"/>
          <w:b/>
          <w:sz w:val="22"/>
          <w:szCs w:val="20"/>
        </w:rPr>
        <w:t>på den sve</w:t>
      </w:r>
      <w:r w:rsidR="00E3767B">
        <w:rPr>
          <w:rFonts w:ascii="Arial Narrow" w:hAnsi="Arial Narrow"/>
          <w:b/>
          <w:sz w:val="22"/>
          <w:szCs w:val="20"/>
        </w:rPr>
        <w:t>nska marknaden</w:t>
      </w:r>
      <w:r w:rsidR="0098583D">
        <w:rPr>
          <w:rFonts w:ascii="Arial Narrow" w:hAnsi="Arial Narrow"/>
          <w:b/>
          <w:sz w:val="22"/>
          <w:szCs w:val="20"/>
        </w:rPr>
        <w:t>. JLL Retail Tenant Repre</w:t>
      </w:r>
      <w:r w:rsidR="00044F99">
        <w:rPr>
          <w:rFonts w:ascii="Arial Narrow" w:hAnsi="Arial Narrow"/>
          <w:b/>
          <w:sz w:val="22"/>
          <w:szCs w:val="20"/>
        </w:rPr>
        <w:t xml:space="preserve">sentation agerar rådgivare i sökandet av lämpliga lokaler i Stockholm och Göteborg. </w:t>
      </w:r>
    </w:p>
    <w:p w:rsidR="00751216" w:rsidRPr="00BD7763" w:rsidRDefault="00BD7763" w:rsidP="00751216">
      <w:pPr>
        <w:pStyle w:val="Default"/>
        <w:rPr>
          <w:rFonts w:ascii="Arial Narrow" w:eastAsia="Times New Roman" w:hAnsi="Arial Narrow" w:cstheme="minorBidi"/>
          <w:color w:val="auto"/>
          <w:sz w:val="22"/>
          <w:szCs w:val="20"/>
        </w:rPr>
      </w:pPr>
      <w:r w:rsidRPr="00BD7763">
        <w:rPr>
          <w:rFonts w:ascii="Arial Narrow" w:eastAsia="Times New Roman" w:hAnsi="Arial Narrow" w:cstheme="minorBidi"/>
          <w:color w:val="auto"/>
          <w:sz w:val="22"/>
          <w:szCs w:val="20"/>
        </w:rPr>
        <w:br/>
      </w:r>
      <w:r w:rsidR="00341931">
        <w:rPr>
          <w:rFonts w:ascii="Arial Narrow" w:eastAsia="Times New Roman" w:hAnsi="Arial Narrow" w:cstheme="minorBidi"/>
          <w:color w:val="auto"/>
          <w:sz w:val="22"/>
          <w:szCs w:val="20"/>
        </w:rPr>
        <w:t xml:space="preserve">För två år sedan öppnade LETT sin första </w:t>
      </w:r>
      <w:r w:rsidR="00431F7E">
        <w:rPr>
          <w:rFonts w:ascii="Arial Narrow" w:eastAsia="Times New Roman" w:hAnsi="Arial Narrow" w:cstheme="minorBidi"/>
          <w:color w:val="auto"/>
          <w:sz w:val="22"/>
          <w:szCs w:val="20"/>
        </w:rPr>
        <w:t xml:space="preserve">enhet i Oslo, sedan dess har de öppnat ytterligare fyra till och konceptet har blivit en succé som har fått norrmännen att lämna lunchsmörgåsen hemma. Ärlig mat med nyskapande recept i olika storlekar så alla ska kunna </w:t>
      </w:r>
      <w:r w:rsidR="002022BE">
        <w:rPr>
          <w:rFonts w:ascii="Arial Narrow" w:eastAsia="Times New Roman" w:hAnsi="Arial Narrow" w:cstheme="minorBidi"/>
          <w:color w:val="auto"/>
          <w:sz w:val="22"/>
          <w:szCs w:val="20"/>
        </w:rPr>
        <w:t xml:space="preserve">bli mätta är grunden för LETT’s sallader och wraps. </w:t>
      </w:r>
    </w:p>
    <w:p w:rsidR="00AB7AE1" w:rsidRPr="00BD7763" w:rsidRDefault="00AB7AE1" w:rsidP="00BD7763">
      <w:pPr>
        <w:pStyle w:val="Default"/>
        <w:rPr>
          <w:rFonts w:ascii="Arial Narrow" w:eastAsia="Times New Roman" w:hAnsi="Arial Narrow" w:cstheme="minorBidi"/>
          <w:color w:val="auto"/>
          <w:sz w:val="22"/>
          <w:szCs w:val="20"/>
        </w:rPr>
      </w:pPr>
    </w:p>
    <w:p w:rsidR="0054523E" w:rsidRDefault="002022BE" w:rsidP="00BD7763">
      <w:pPr>
        <w:pStyle w:val="Default"/>
        <w:rPr>
          <w:rFonts w:ascii="Arial Narrow" w:eastAsia="Times New Roman" w:hAnsi="Arial Narrow" w:cstheme="minorBidi"/>
          <w:color w:val="auto"/>
          <w:sz w:val="22"/>
          <w:szCs w:val="20"/>
        </w:rPr>
      </w:pPr>
      <w:r>
        <w:rPr>
          <w:rFonts w:ascii="Arial Narrow" w:eastAsia="Times New Roman" w:hAnsi="Arial Narrow" w:cstheme="minorBidi"/>
          <w:color w:val="auto"/>
          <w:sz w:val="22"/>
          <w:szCs w:val="20"/>
        </w:rPr>
        <w:t xml:space="preserve">Med skandinaviskt stilren inredning och växtvägg skapar LETT en miljö för kunden att göra hälsosamma val från morgon till kväll med frukost, snacks, juicer, sallader, wraps och varma alternativ. </w:t>
      </w:r>
      <w:r w:rsidR="008E3974">
        <w:rPr>
          <w:rFonts w:ascii="Arial Narrow" w:eastAsia="Times New Roman" w:hAnsi="Arial Narrow" w:cstheme="minorBidi"/>
          <w:color w:val="auto"/>
          <w:sz w:val="22"/>
          <w:szCs w:val="20"/>
        </w:rPr>
        <w:t>Effektivitet är ett ledord, det finns ett genomtänkt kundvarv m</w:t>
      </w:r>
      <w:r w:rsidR="00A97275">
        <w:rPr>
          <w:rFonts w:ascii="Arial Narrow" w:eastAsia="Times New Roman" w:hAnsi="Arial Narrow" w:cstheme="minorBidi"/>
          <w:color w:val="auto"/>
          <w:sz w:val="22"/>
          <w:szCs w:val="20"/>
        </w:rPr>
        <w:t>ed olika stationer så att kunden</w:t>
      </w:r>
      <w:r w:rsidR="008E3974">
        <w:rPr>
          <w:rFonts w:ascii="Arial Narrow" w:eastAsia="Times New Roman" w:hAnsi="Arial Narrow" w:cstheme="minorBidi"/>
          <w:color w:val="auto"/>
          <w:sz w:val="22"/>
          <w:szCs w:val="20"/>
        </w:rPr>
        <w:t xml:space="preserve"> tidigt engagerar sig i sina val, om de inte väljer någon av månadens tio favoriter. </w:t>
      </w:r>
    </w:p>
    <w:p w:rsidR="001D3796" w:rsidRDefault="001D3796" w:rsidP="00BD7763">
      <w:pPr>
        <w:pStyle w:val="Default"/>
        <w:rPr>
          <w:rFonts w:ascii="Arial Narrow" w:eastAsia="Times New Roman" w:hAnsi="Arial Narrow" w:cstheme="minorBidi"/>
          <w:color w:val="auto"/>
          <w:sz w:val="22"/>
          <w:szCs w:val="20"/>
        </w:rPr>
      </w:pPr>
    </w:p>
    <w:p w:rsidR="00BD7763" w:rsidRPr="00BD7763" w:rsidRDefault="00ED6340" w:rsidP="001D3796">
      <w:pPr>
        <w:pStyle w:val="Default"/>
        <w:numPr>
          <w:ilvl w:val="0"/>
          <w:numId w:val="10"/>
        </w:numPr>
        <w:rPr>
          <w:rFonts w:ascii="Arial Narrow" w:eastAsia="Times New Roman" w:hAnsi="Arial Narrow" w:cstheme="minorBidi"/>
          <w:color w:val="auto"/>
          <w:sz w:val="22"/>
          <w:szCs w:val="20"/>
        </w:rPr>
      </w:pPr>
      <w:r>
        <w:rPr>
          <w:rFonts w:ascii="Arial Narrow" w:eastAsia="Times New Roman" w:hAnsi="Arial Narrow" w:cstheme="minorBidi"/>
          <w:color w:val="auto"/>
          <w:sz w:val="22"/>
          <w:szCs w:val="20"/>
        </w:rPr>
        <w:t>Vi har genom LETT skapat ett koncept för sund och spännande mat i form av sallader, soppor, juicer och smoothies. Allt lagas färskt framför kunden på ett effektivt sätt för att passa in mångas upptagna vardag samtidigt som vi erbjuder en trevlig miljö för de gäster som vill stanna lite längre</w:t>
      </w:r>
      <w:r w:rsidR="00BD7763" w:rsidRPr="00BD7763">
        <w:rPr>
          <w:rFonts w:ascii="Arial Narrow" w:eastAsia="Times New Roman" w:hAnsi="Arial Narrow" w:cstheme="minorBidi"/>
          <w:color w:val="auto"/>
          <w:sz w:val="22"/>
          <w:szCs w:val="20"/>
        </w:rPr>
        <w:t xml:space="preserve">, </w:t>
      </w:r>
      <w:r w:rsidR="00FF06FC">
        <w:rPr>
          <w:rFonts w:ascii="Arial Narrow" w:eastAsia="Times New Roman" w:hAnsi="Arial Narrow" w:cstheme="minorBidi"/>
          <w:color w:val="auto"/>
          <w:sz w:val="22"/>
          <w:szCs w:val="20"/>
        </w:rPr>
        <w:t>säger Knut Andreas Berg</w:t>
      </w:r>
      <w:r w:rsidR="00751216">
        <w:rPr>
          <w:rFonts w:ascii="Arial Narrow" w:eastAsia="Times New Roman" w:hAnsi="Arial Narrow" w:cstheme="minorBidi"/>
          <w:color w:val="auto"/>
          <w:sz w:val="22"/>
          <w:szCs w:val="20"/>
        </w:rPr>
        <w:t>,</w:t>
      </w:r>
      <w:r w:rsidR="00FF06FC">
        <w:rPr>
          <w:rFonts w:ascii="Arial Narrow" w:eastAsia="Times New Roman" w:hAnsi="Arial Narrow" w:cstheme="minorBidi"/>
          <w:color w:val="auto"/>
          <w:sz w:val="22"/>
          <w:szCs w:val="20"/>
        </w:rPr>
        <w:t xml:space="preserve"> CEO och medgrundare, LETT</w:t>
      </w:r>
      <w:r w:rsidR="00751216">
        <w:rPr>
          <w:rFonts w:ascii="Arial Narrow" w:eastAsia="Times New Roman" w:hAnsi="Arial Narrow" w:cstheme="minorBidi"/>
          <w:color w:val="auto"/>
          <w:sz w:val="22"/>
          <w:szCs w:val="20"/>
        </w:rPr>
        <w:t>.</w:t>
      </w:r>
    </w:p>
    <w:p w:rsidR="00BD7763" w:rsidRPr="00BD7763" w:rsidRDefault="00BD7763" w:rsidP="00BD7763">
      <w:pPr>
        <w:pStyle w:val="Default"/>
        <w:rPr>
          <w:rFonts w:ascii="Arial Narrow" w:eastAsia="Times New Roman" w:hAnsi="Arial Narrow" w:cstheme="minorBidi"/>
          <w:color w:val="auto"/>
          <w:sz w:val="22"/>
          <w:szCs w:val="20"/>
        </w:rPr>
      </w:pPr>
    </w:p>
    <w:p w:rsidR="00FF06FC" w:rsidRDefault="00FF06FC" w:rsidP="00BD7763">
      <w:pPr>
        <w:rPr>
          <w:rFonts w:ascii="Arial Narrow" w:eastAsia="Times New Roman" w:hAnsi="Arial Narrow"/>
          <w:szCs w:val="20"/>
        </w:rPr>
      </w:pPr>
      <w:r>
        <w:rPr>
          <w:rFonts w:ascii="Arial Narrow" w:eastAsia="Times New Roman" w:hAnsi="Arial Narrow"/>
          <w:szCs w:val="20"/>
        </w:rPr>
        <w:t>LETT</w:t>
      </w:r>
      <w:r w:rsidR="00E3767B">
        <w:rPr>
          <w:rFonts w:ascii="Arial Narrow" w:eastAsia="Times New Roman" w:hAnsi="Arial Narrow"/>
          <w:szCs w:val="20"/>
        </w:rPr>
        <w:t xml:space="preserve"> planerar att etablera ett par</w:t>
      </w:r>
      <w:r>
        <w:rPr>
          <w:rFonts w:ascii="Arial Narrow" w:eastAsia="Times New Roman" w:hAnsi="Arial Narrow"/>
          <w:szCs w:val="20"/>
        </w:rPr>
        <w:t xml:space="preserve"> enheter i</w:t>
      </w:r>
      <w:r w:rsidR="00A97275">
        <w:rPr>
          <w:rFonts w:ascii="Arial Narrow" w:eastAsia="Times New Roman" w:hAnsi="Arial Narrow"/>
          <w:szCs w:val="20"/>
        </w:rPr>
        <w:t xml:space="preserve"> både Stockholm och Göteborg</w:t>
      </w:r>
      <w:r>
        <w:rPr>
          <w:rFonts w:ascii="Arial Narrow" w:eastAsia="Times New Roman" w:hAnsi="Arial Narrow"/>
          <w:szCs w:val="20"/>
        </w:rPr>
        <w:t xml:space="preserve"> under det första året. </w:t>
      </w:r>
      <w:r w:rsidR="00BD7763" w:rsidRPr="00BD7763">
        <w:rPr>
          <w:rFonts w:ascii="Arial Narrow" w:eastAsia="Times New Roman" w:hAnsi="Arial Narrow"/>
          <w:szCs w:val="20"/>
        </w:rPr>
        <w:t xml:space="preserve">JLL Retail Tenant Representation </w:t>
      </w:r>
      <w:r w:rsidR="00044F99">
        <w:rPr>
          <w:rFonts w:ascii="Arial Narrow" w:eastAsia="Times New Roman" w:hAnsi="Arial Narrow"/>
          <w:szCs w:val="20"/>
        </w:rPr>
        <w:t>söker nu för LETT’s räkning lokaler inom CBD</w:t>
      </w:r>
      <w:r w:rsidR="00A97275">
        <w:rPr>
          <w:rFonts w:ascii="Arial Narrow" w:eastAsia="Times New Roman" w:hAnsi="Arial Narrow"/>
          <w:szCs w:val="20"/>
        </w:rPr>
        <w:t xml:space="preserve"> i</w:t>
      </w:r>
      <w:r w:rsidR="00044F99">
        <w:rPr>
          <w:rFonts w:ascii="Arial Narrow" w:eastAsia="Times New Roman" w:hAnsi="Arial Narrow"/>
          <w:szCs w:val="20"/>
        </w:rPr>
        <w:t xml:space="preserve"> </w:t>
      </w:r>
      <w:r w:rsidR="00A97275">
        <w:rPr>
          <w:rFonts w:ascii="Arial Narrow" w:eastAsia="Times New Roman" w:hAnsi="Arial Narrow"/>
          <w:szCs w:val="20"/>
        </w:rPr>
        <w:t>bägge städer</w:t>
      </w:r>
      <w:r w:rsidR="00044F99">
        <w:rPr>
          <w:rFonts w:ascii="Arial Narrow" w:eastAsia="Times New Roman" w:hAnsi="Arial Narrow"/>
          <w:szCs w:val="20"/>
        </w:rPr>
        <w:t xml:space="preserve"> om cirka 60-130 kvm.</w:t>
      </w:r>
    </w:p>
    <w:p w:rsidR="008E3974" w:rsidRDefault="008E3974" w:rsidP="00BD7763">
      <w:pPr>
        <w:rPr>
          <w:rFonts w:ascii="Arial Narrow" w:eastAsia="Times New Roman" w:hAnsi="Arial Narrow"/>
          <w:szCs w:val="20"/>
        </w:rPr>
      </w:pPr>
    </w:p>
    <w:p w:rsidR="00E3703F" w:rsidRPr="00ED6340" w:rsidRDefault="00456555" w:rsidP="00BD7763">
      <w:pPr>
        <w:pStyle w:val="ListParagraph"/>
        <w:numPr>
          <w:ilvl w:val="0"/>
          <w:numId w:val="10"/>
        </w:numPr>
        <w:rPr>
          <w:rFonts w:ascii="Arial Narrow" w:eastAsia="Times New Roman" w:hAnsi="Arial Narrow"/>
          <w:szCs w:val="20"/>
        </w:rPr>
      </w:pPr>
      <w:r>
        <w:rPr>
          <w:rFonts w:ascii="Arial Narrow" w:eastAsia="Times New Roman" w:hAnsi="Arial Narrow"/>
          <w:szCs w:val="20"/>
        </w:rPr>
        <w:t xml:space="preserve">Det är inspirerande att arbeta med ett </w:t>
      </w:r>
      <w:r w:rsidR="00EE63CE">
        <w:rPr>
          <w:rFonts w:ascii="Arial Narrow" w:eastAsia="Times New Roman" w:hAnsi="Arial Narrow"/>
          <w:szCs w:val="20"/>
        </w:rPr>
        <w:t xml:space="preserve">varumärke </w:t>
      </w:r>
      <w:r>
        <w:rPr>
          <w:rFonts w:ascii="Arial Narrow" w:eastAsia="Times New Roman" w:hAnsi="Arial Narrow"/>
          <w:szCs w:val="20"/>
        </w:rPr>
        <w:t xml:space="preserve">som ligger så i tiden och har kraft att snabbt ta marknadsandelar med ett så genomtänkt koncept. </w:t>
      </w:r>
      <w:r w:rsidR="00EE63CE">
        <w:rPr>
          <w:rFonts w:ascii="Arial Narrow" w:eastAsia="Times New Roman" w:hAnsi="Arial Narrow"/>
          <w:szCs w:val="20"/>
        </w:rPr>
        <w:t xml:space="preserve">Hälsotrenden i Sverige har växt sig väldigt stark men utbudet har inte hängt med i samma takt och det ska vi nu ändra på, säger Louise Wintzell, ansvarig projektledare på JLL Retail Tenant Representation. </w:t>
      </w:r>
    </w:p>
    <w:p w:rsidR="00BD7763" w:rsidRPr="00BD7763" w:rsidRDefault="00BD7763" w:rsidP="00BD7763">
      <w:pPr>
        <w:rPr>
          <w:rFonts w:ascii="Arial Narrow" w:eastAsia="Times New Roman" w:hAnsi="Arial Narrow"/>
          <w:szCs w:val="20"/>
        </w:rPr>
      </w:pPr>
    </w:p>
    <w:p w:rsidR="00BA4D36" w:rsidRDefault="00BD7763" w:rsidP="001D3796">
      <w:pPr>
        <w:rPr>
          <w:rFonts w:ascii="Arial Narrow" w:eastAsia="Times New Roman" w:hAnsi="Arial Narrow"/>
          <w:szCs w:val="20"/>
        </w:rPr>
      </w:pPr>
      <w:r w:rsidRPr="00BD7763">
        <w:rPr>
          <w:rFonts w:ascii="Arial Narrow" w:eastAsia="Times New Roman" w:hAnsi="Arial Narrow"/>
          <w:b/>
          <w:szCs w:val="20"/>
        </w:rPr>
        <w:t>För mer information kontakta:</w:t>
      </w:r>
      <w:r w:rsidRPr="00BD7763">
        <w:rPr>
          <w:rFonts w:ascii="Arial Narrow" w:eastAsia="Times New Roman" w:hAnsi="Arial Narrow"/>
          <w:szCs w:val="20"/>
        </w:rPr>
        <w:t xml:space="preserve"> </w:t>
      </w:r>
      <w:r w:rsidR="00BA4D36">
        <w:rPr>
          <w:rFonts w:ascii="Arial Narrow" w:eastAsia="Times New Roman" w:hAnsi="Arial Narrow"/>
          <w:szCs w:val="20"/>
        </w:rPr>
        <w:br/>
      </w:r>
    </w:p>
    <w:p w:rsidR="00BA4D36" w:rsidRPr="0098583D" w:rsidRDefault="00BA4D36" w:rsidP="00BA4D36">
      <w:pPr>
        <w:rPr>
          <w:rFonts w:ascii="Arial Narrow" w:eastAsia="Times New Roman" w:hAnsi="Arial Narrow"/>
          <w:szCs w:val="20"/>
          <w:lang w:val="en-US"/>
        </w:rPr>
      </w:pPr>
      <w:r w:rsidRPr="0098583D">
        <w:rPr>
          <w:rFonts w:ascii="Arial Narrow" w:eastAsia="Times New Roman" w:hAnsi="Arial Narrow"/>
          <w:szCs w:val="20"/>
          <w:lang w:val="en-US"/>
        </w:rPr>
        <w:t>Louise Wintzell, Project Manager Retail, Sweden</w:t>
      </w:r>
    </w:p>
    <w:p w:rsidR="00BA4D36" w:rsidRPr="0098583D" w:rsidRDefault="00BA4D36" w:rsidP="00BA4D36">
      <w:pPr>
        <w:rPr>
          <w:rFonts w:ascii="Arial Narrow" w:eastAsia="Times New Roman" w:hAnsi="Arial Narrow"/>
          <w:szCs w:val="20"/>
        </w:rPr>
      </w:pPr>
      <w:r w:rsidRPr="0098583D">
        <w:rPr>
          <w:rFonts w:ascii="Arial Narrow" w:eastAsia="Times New Roman" w:hAnsi="Arial Narrow"/>
          <w:szCs w:val="20"/>
        </w:rPr>
        <w:t>Telefon: +46 (0) 709 20 77 20</w:t>
      </w:r>
    </w:p>
    <w:p w:rsidR="00BA4D36" w:rsidRPr="00A97275" w:rsidRDefault="00BA4D36" w:rsidP="00BA4D36">
      <w:pPr>
        <w:rPr>
          <w:rFonts w:ascii="Arial Narrow" w:eastAsia="Times New Roman" w:hAnsi="Arial Narrow"/>
          <w:szCs w:val="20"/>
        </w:rPr>
      </w:pPr>
      <w:r w:rsidRPr="00A97275">
        <w:rPr>
          <w:rFonts w:ascii="Arial Narrow" w:eastAsia="Times New Roman" w:hAnsi="Arial Narrow"/>
          <w:szCs w:val="20"/>
        </w:rPr>
        <w:t xml:space="preserve">E-post: </w:t>
      </w:r>
      <w:hyperlink r:id="rId9" w:history="1">
        <w:r w:rsidRPr="00A97275">
          <w:rPr>
            <w:rStyle w:val="Hyperlink"/>
            <w:rFonts w:ascii="Arial Narrow" w:eastAsia="Times New Roman" w:hAnsi="Arial Narrow"/>
            <w:szCs w:val="20"/>
          </w:rPr>
          <w:t>louise.wintzell@eu.jll.com</w:t>
        </w:r>
      </w:hyperlink>
    </w:p>
    <w:p w:rsidR="00431F7E" w:rsidRPr="00E3767B" w:rsidRDefault="00BD7763" w:rsidP="001D3796">
      <w:pPr>
        <w:rPr>
          <w:rFonts w:ascii="Arial Narrow" w:eastAsia="Times New Roman" w:hAnsi="Arial Narrow"/>
          <w:szCs w:val="20"/>
        </w:rPr>
      </w:pPr>
      <w:bookmarkStart w:id="0" w:name="_GoBack"/>
      <w:bookmarkEnd w:id="0"/>
      <w:r w:rsidRPr="00E3767B">
        <w:rPr>
          <w:rFonts w:ascii="Arial Narrow" w:eastAsia="Times New Roman" w:hAnsi="Arial Narrow"/>
          <w:szCs w:val="20"/>
        </w:rPr>
        <w:br/>
        <w:t>Martin Lindgren, Head of Corporate Solutions, Sweden</w:t>
      </w:r>
    </w:p>
    <w:p w:rsidR="00BE3E48" w:rsidRPr="00E3767B" w:rsidRDefault="00BD7763" w:rsidP="001D3796">
      <w:pPr>
        <w:rPr>
          <w:rFonts w:ascii="Arial Narrow" w:eastAsia="Times New Roman" w:hAnsi="Arial Narrow"/>
          <w:szCs w:val="20"/>
        </w:rPr>
      </w:pPr>
      <w:r w:rsidRPr="00E3767B">
        <w:rPr>
          <w:rFonts w:ascii="Arial Narrow" w:eastAsia="Times New Roman" w:hAnsi="Arial Narrow"/>
          <w:szCs w:val="20"/>
        </w:rPr>
        <w:t>Telefon</w:t>
      </w:r>
      <w:r w:rsidR="000B5432" w:rsidRPr="00E3767B">
        <w:rPr>
          <w:rFonts w:ascii="Arial Narrow" w:eastAsia="Times New Roman" w:hAnsi="Arial Narrow"/>
          <w:szCs w:val="20"/>
        </w:rPr>
        <w:t>: +46 (0) 722 39 23 94</w:t>
      </w:r>
      <w:r w:rsidR="000B5432" w:rsidRPr="00E3767B">
        <w:rPr>
          <w:rFonts w:ascii="Arial Narrow" w:eastAsia="Times New Roman" w:hAnsi="Arial Narrow"/>
          <w:szCs w:val="20"/>
        </w:rPr>
        <w:br/>
        <w:t>E-post:</w:t>
      </w:r>
      <w:r w:rsidRPr="00E3767B">
        <w:rPr>
          <w:rFonts w:ascii="Arial Narrow" w:eastAsia="Times New Roman" w:hAnsi="Arial Narrow"/>
          <w:szCs w:val="20"/>
        </w:rPr>
        <w:t xml:space="preserve"> </w:t>
      </w:r>
      <w:hyperlink r:id="rId10" w:history="1">
        <w:r w:rsidR="0098583D" w:rsidRPr="00E3767B">
          <w:rPr>
            <w:rStyle w:val="Hyperlink"/>
            <w:rFonts w:ascii="Arial Narrow" w:eastAsia="Times New Roman" w:hAnsi="Arial Narrow"/>
            <w:szCs w:val="20"/>
          </w:rPr>
          <w:t>martin.lindgren@eu.jll.com</w:t>
        </w:r>
      </w:hyperlink>
    </w:p>
    <w:p w:rsidR="0098583D" w:rsidRPr="00E3767B" w:rsidRDefault="0098583D" w:rsidP="001D3796">
      <w:pPr>
        <w:rPr>
          <w:rFonts w:ascii="Arial Narrow" w:eastAsia="Times New Roman" w:hAnsi="Arial Narrow"/>
          <w:szCs w:val="20"/>
        </w:rPr>
      </w:pPr>
    </w:p>
    <w:p w:rsidR="0079029B" w:rsidRPr="00A97275" w:rsidRDefault="0079029B" w:rsidP="005517B8">
      <w:pPr>
        <w:pBdr>
          <w:bottom w:val="single" w:sz="12" w:space="6" w:color="auto"/>
        </w:pBdr>
        <w:rPr>
          <w:rStyle w:val="Hyperlink"/>
          <w:rFonts w:ascii="Arial Narrow" w:eastAsia="Helvetica" w:hAnsi="Arial Narrow"/>
          <w:sz w:val="16"/>
          <w:szCs w:val="20"/>
        </w:rPr>
      </w:pPr>
    </w:p>
    <w:p w:rsidR="005517B8" w:rsidRPr="00A97275" w:rsidRDefault="005517B8" w:rsidP="005517B8">
      <w:pPr>
        <w:pStyle w:val="JLLPRfooterheading"/>
        <w:rPr>
          <w:rFonts w:eastAsia="Helvetica"/>
          <w:b w:val="0"/>
          <w:color w:val="000000"/>
          <w:sz w:val="16"/>
          <w:szCs w:val="20"/>
          <w:lang w:val="sv-SE" w:eastAsia="en-US"/>
        </w:rPr>
      </w:pPr>
    </w:p>
    <w:p w:rsidR="005517B8" w:rsidRPr="0079029B" w:rsidRDefault="005517B8" w:rsidP="005517B8">
      <w:pPr>
        <w:pBdr>
          <w:bottom w:val="single" w:sz="12" w:space="6" w:color="auto"/>
        </w:pBdr>
        <w:rPr>
          <w:rFonts w:ascii="Arial Narrow" w:eastAsia="Helvetica" w:hAnsi="Arial Narrow"/>
          <w:b/>
          <w:bCs/>
          <w:color w:val="000000"/>
          <w:sz w:val="16"/>
          <w:szCs w:val="16"/>
        </w:rPr>
      </w:pPr>
      <w:r w:rsidRPr="0079029B">
        <w:rPr>
          <w:rFonts w:ascii="Arial Narrow" w:eastAsia="Helvetica" w:hAnsi="Arial Narrow"/>
          <w:b/>
          <w:bCs/>
          <w:color w:val="000000"/>
          <w:sz w:val="16"/>
          <w:szCs w:val="16"/>
        </w:rPr>
        <w:t>Om JLL</w:t>
      </w:r>
    </w:p>
    <w:p w:rsidR="00192518" w:rsidRDefault="00192518" w:rsidP="0079029B">
      <w:pPr>
        <w:pBdr>
          <w:bottom w:val="single" w:sz="12" w:space="6" w:color="auto"/>
        </w:pBdr>
        <w:rPr>
          <w:rFonts w:ascii="Arial Narrow" w:eastAsia="Helvetica" w:hAnsi="Arial Narrow"/>
          <w:color w:val="000000"/>
          <w:sz w:val="16"/>
          <w:szCs w:val="16"/>
        </w:rPr>
      </w:pPr>
    </w:p>
    <w:p w:rsidR="00192518" w:rsidRPr="00192518" w:rsidRDefault="00192518" w:rsidP="00192518">
      <w:pPr>
        <w:pBdr>
          <w:bottom w:val="single" w:sz="12" w:space="6" w:color="auto"/>
        </w:pBdr>
        <w:rPr>
          <w:rFonts w:ascii="Arial Narrow" w:eastAsia="Helvetica" w:hAnsi="Arial Narrow"/>
          <w:color w:val="000000"/>
          <w:sz w:val="16"/>
          <w:szCs w:val="16"/>
        </w:rPr>
      </w:pPr>
      <w:r w:rsidRPr="00192518">
        <w:rPr>
          <w:rFonts w:ascii="Arial Narrow" w:eastAsia="Helvetica" w:hAnsi="Arial Narrow"/>
          <w:color w:val="000000"/>
          <w:sz w:val="16"/>
          <w:szCs w:val="16"/>
        </w:rPr>
        <w:t>JLL erbjuder kvalificerad rådgivning med inriktning på fastighetstjänster. Vi verkar för att skapa och leverera värde till våra kunder, ägare och medarbetare i en komplex värld som ständigt förändras.</w:t>
      </w:r>
    </w:p>
    <w:p w:rsidR="00192518" w:rsidRPr="00192518" w:rsidRDefault="00D672D4" w:rsidP="00192518">
      <w:pPr>
        <w:pBdr>
          <w:bottom w:val="single" w:sz="12" w:space="6" w:color="auto"/>
        </w:pBdr>
        <w:rPr>
          <w:rFonts w:ascii="Arial Narrow" w:eastAsia="Helvetica" w:hAnsi="Arial Narrow"/>
          <w:color w:val="000000"/>
          <w:sz w:val="16"/>
          <w:szCs w:val="16"/>
        </w:rPr>
      </w:pPr>
      <w:r>
        <w:rPr>
          <w:rFonts w:ascii="Arial Narrow" w:eastAsia="Helvetica" w:hAnsi="Arial Narrow"/>
          <w:color w:val="000000"/>
          <w:sz w:val="16"/>
          <w:szCs w:val="16"/>
        </w:rPr>
        <w:t>Med 70</w:t>
      </w:r>
      <w:r w:rsidR="007137F2">
        <w:rPr>
          <w:rFonts w:ascii="Arial Narrow" w:eastAsia="Helvetica" w:hAnsi="Arial Narrow"/>
          <w:color w:val="000000"/>
          <w:sz w:val="16"/>
          <w:szCs w:val="16"/>
        </w:rPr>
        <w:t xml:space="preserve"> 000 medarbetare och 24</w:t>
      </w:r>
      <w:r w:rsidR="00A41FFF">
        <w:rPr>
          <w:rFonts w:ascii="Arial Narrow" w:eastAsia="Helvetica" w:hAnsi="Arial Narrow"/>
          <w:color w:val="000000"/>
          <w:sz w:val="16"/>
          <w:szCs w:val="16"/>
        </w:rPr>
        <w:t>0 kontor i 80</w:t>
      </w:r>
      <w:r w:rsidR="00192518" w:rsidRPr="00192518">
        <w:rPr>
          <w:rFonts w:ascii="Arial Narrow" w:eastAsia="Helvetica" w:hAnsi="Arial Narrow"/>
          <w:color w:val="000000"/>
          <w:sz w:val="16"/>
          <w:szCs w:val="16"/>
        </w:rPr>
        <w:t xml:space="preserve"> länder tillgodoser vi lokala, regionala och globala fastighetsbehov. Vi tillsätter team av experter som med insikt och framåtblick, pålitlig analys och relevant marknadskunskap levererar integrerade tjänster. Vi attraherar och utvecklar de bästa och mest mångfacetterade medarbetarna i vår bransch och utmanar dem att utveckla långsiktiga relationer med kunder</w:t>
      </w:r>
      <w:r w:rsidR="00144562">
        <w:rPr>
          <w:rFonts w:ascii="Arial Narrow" w:eastAsia="Helvetica" w:hAnsi="Arial Narrow"/>
          <w:color w:val="000000"/>
          <w:sz w:val="16"/>
          <w:szCs w:val="16"/>
        </w:rPr>
        <w:t>na. JLL är noterat på New York-börsen.</w:t>
      </w:r>
    </w:p>
    <w:p w:rsidR="00192518" w:rsidRPr="00192518" w:rsidRDefault="00192518" w:rsidP="00192518">
      <w:pPr>
        <w:pBdr>
          <w:bottom w:val="single" w:sz="12" w:space="6" w:color="auto"/>
        </w:pBdr>
        <w:rPr>
          <w:rFonts w:ascii="Arial Narrow" w:eastAsia="Helvetica" w:hAnsi="Arial Narrow"/>
          <w:color w:val="000000"/>
          <w:sz w:val="16"/>
          <w:szCs w:val="16"/>
        </w:rPr>
      </w:pPr>
      <w:r w:rsidRPr="00192518">
        <w:rPr>
          <w:rFonts w:ascii="Arial Narrow" w:eastAsia="Helvetica" w:hAnsi="Arial Narrow"/>
          <w:color w:val="000000"/>
          <w:sz w:val="16"/>
          <w:szCs w:val="16"/>
        </w:rPr>
        <w:lastRenderedPageBreak/>
        <w:t>I Sverige har vi kontor i Stockholm och Göteborg och erbjuder rådgivning inom transaktioner, uthyrning, hyresgäs</w:t>
      </w:r>
      <w:r w:rsidR="00EA00C5">
        <w:rPr>
          <w:rFonts w:ascii="Arial Narrow" w:eastAsia="Helvetica" w:hAnsi="Arial Narrow"/>
          <w:color w:val="000000"/>
          <w:sz w:val="16"/>
          <w:szCs w:val="16"/>
        </w:rPr>
        <w:t>trepresentation</w:t>
      </w:r>
      <w:r w:rsidRPr="00192518">
        <w:rPr>
          <w:rFonts w:ascii="Arial Narrow" w:eastAsia="Helvetica" w:hAnsi="Arial Narrow"/>
          <w:color w:val="000000"/>
          <w:sz w:val="16"/>
          <w:szCs w:val="16"/>
        </w:rPr>
        <w:t xml:space="preserve">, analys och värdering. För mer information, se </w:t>
      </w:r>
      <w:hyperlink r:id="rId11" w:history="1">
        <w:r w:rsidRPr="001372E8">
          <w:rPr>
            <w:rStyle w:val="Hyperlink"/>
            <w:rFonts w:ascii="Arial Narrow" w:eastAsia="Helvetica" w:hAnsi="Arial Narrow"/>
            <w:sz w:val="16"/>
            <w:szCs w:val="16"/>
          </w:rPr>
          <w:t>www.jllsweden.se</w:t>
        </w:r>
      </w:hyperlink>
    </w:p>
    <w:sectPr w:rsidR="00192518" w:rsidRPr="001925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B42" w:rsidRDefault="00021B42" w:rsidP="00C62E51">
      <w:r>
        <w:separator/>
      </w:r>
    </w:p>
  </w:endnote>
  <w:endnote w:type="continuationSeparator" w:id="0">
    <w:p w:rsidR="00021B42" w:rsidRDefault="00021B42" w:rsidP="00C62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terstate-Regular">
    <w:altName w:val="Times New Roman"/>
    <w:panose1 w:val="00000000000000000000"/>
    <w:charset w:val="00"/>
    <w:family w:val="auto"/>
    <w:notTrueType/>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B42" w:rsidRDefault="00021B42" w:rsidP="00C62E51">
      <w:r>
        <w:separator/>
      </w:r>
    </w:p>
  </w:footnote>
  <w:footnote w:type="continuationSeparator" w:id="0">
    <w:p w:rsidR="00021B42" w:rsidRDefault="00021B42" w:rsidP="00C62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7385D"/>
    <w:multiLevelType w:val="hybridMultilevel"/>
    <w:tmpl w:val="BB22812C"/>
    <w:lvl w:ilvl="0" w:tplc="8A06AF0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F67DA6"/>
    <w:multiLevelType w:val="hybridMultilevel"/>
    <w:tmpl w:val="A9943582"/>
    <w:lvl w:ilvl="0" w:tplc="1092F070">
      <w:start w:val="2014"/>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4A17FF"/>
    <w:multiLevelType w:val="hybridMultilevel"/>
    <w:tmpl w:val="873A4700"/>
    <w:lvl w:ilvl="0" w:tplc="5E7ADDDA">
      <w:start w:val="2014"/>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6B333F"/>
    <w:multiLevelType w:val="hybridMultilevel"/>
    <w:tmpl w:val="CE88D126"/>
    <w:lvl w:ilvl="0" w:tplc="EAB81D42">
      <w:numFmt w:val="bullet"/>
      <w:lvlText w:val="-"/>
      <w:lvlJc w:val="left"/>
      <w:pPr>
        <w:ind w:left="408" w:hanging="360"/>
      </w:pPr>
      <w:rPr>
        <w:rFonts w:ascii="Arial Narrow" w:eastAsia="Times New Roman" w:hAnsi="Arial Narrow"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4" w15:restartNumberingAfterBreak="0">
    <w:nsid w:val="21805AE6"/>
    <w:multiLevelType w:val="hybridMultilevel"/>
    <w:tmpl w:val="D494F20C"/>
    <w:lvl w:ilvl="0" w:tplc="68C82A2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66D6F89"/>
    <w:multiLevelType w:val="hybridMultilevel"/>
    <w:tmpl w:val="46C4279A"/>
    <w:lvl w:ilvl="0" w:tplc="A2A88A9E">
      <w:start w:val="2014"/>
      <w:numFmt w:val="bullet"/>
      <w:lvlText w:val="-"/>
      <w:lvlJc w:val="left"/>
      <w:pPr>
        <w:ind w:left="720" w:hanging="360"/>
      </w:pPr>
      <w:rPr>
        <w:rFonts w:ascii="Arial Narrow" w:eastAsia="Times New Roman" w:hAnsi="Arial Narrow"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E546EE"/>
    <w:multiLevelType w:val="hybridMultilevel"/>
    <w:tmpl w:val="150CCB10"/>
    <w:lvl w:ilvl="0" w:tplc="B6C2D4C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A600A"/>
    <w:multiLevelType w:val="hybridMultilevel"/>
    <w:tmpl w:val="A76A376A"/>
    <w:lvl w:ilvl="0" w:tplc="C5969536">
      <w:numFmt w:val="bullet"/>
      <w:lvlText w:val="-"/>
      <w:lvlJc w:val="left"/>
      <w:pPr>
        <w:ind w:left="720" w:hanging="360"/>
      </w:pPr>
      <w:rPr>
        <w:rFonts w:ascii="Arial Narrow" w:eastAsia="Times New Roman" w:hAnsi="Arial Narrow"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9594A6F"/>
    <w:multiLevelType w:val="hybridMultilevel"/>
    <w:tmpl w:val="2AB4C462"/>
    <w:lvl w:ilvl="0" w:tplc="1DDC0710">
      <w:start w:val="2015"/>
      <w:numFmt w:val="bullet"/>
      <w:lvlText w:val="-"/>
      <w:lvlJc w:val="left"/>
      <w:pPr>
        <w:ind w:left="720" w:hanging="360"/>
      </w:pPr>
      <w:rPr>
        <w:rFonts w:ascii="Arial Narrow" w:eastAsia="Calibri" w:hAnsi="Arial Narrow"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C751FA1"/>
    <w:multiLevelType w:val="hybridMultilevel"/>
    <w:tmpl w:val="AD90143E"/>
    <w:lvl w:ilvl="0" w:tplc="F64A302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1"/>
  </w:num>
  <w:num w:numId="6">
    <w:abstractNumId w:val="2"/>
  </w:num>
  <w:num w:numId="7">
    <w:abstractNumId w:val="5"/>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18"/>
    <w:rsid w:val="0000283B"/>
    <w:rsid w:val="00010B15"/>
    <w:rsid w:val="00021B42"/>
    <w:rsid w:val="00022FAB"/>
    <w:rsid w:val="00044F99"/>
    <w:rsid w:val="00057277"/>
    <w:rsid w:val="000750AC"/>
    <w:rsid w:val="0008141C"/>
    <w:rsid w:val="000876D3"/>
    <w:rsid w:val="000951F4"/>
    <w:rsid w:val="000A5881"/>
    <w:rsid w:val="000B5432"/>
    <w:rsid w:val="000C54F5"/>
    <w:rsid w:val="000D2868"/>
    <w:rsid w:val="000D41F8"/>
    <w:rsid w:val="000E6193"/>
    <w:rsid w:val="000F37B8"/>
    <w:rsid w:val="00113DD1"/>
    <w:rsid w:val="00120E97"/>
    <w:rsid w:val="00136714"/>
    <w:rsid w:val="00144562"/>
    <w:rsid w:val="00150E26"/>
    <w:rsid w:val="00174878"/>
    <w:rsid w:val="00192518"/>
    <w:rsid w:val="0019285D"/>
    <w:rsid w:val="00192D49"/>
    <w:rsid w:val="001931AB"/>
    <w:rsid w:val="00193F54"/>
    <w:rsid w:val="001A5C7A"/>
    <w:rsid w:val="001C0286"/>
    <w:rsid w:val="001C4EE6"/>
    <w:rsid w:val="001D3796"/>
    <w:rsid w:val="001D48EC"/>
    <w:rsid w:val="001E38C8"/>
    <w:rsid w:val="001F2465"/>
    <w:rsid w:val="002022BE"/>
    <w:rsid w:val="00202910"/>
    <w:rsid w:val="00213677"/>
    <w:rsid w:val="00225D4F"/>
    <w:rsid w:val="002435D9"/>
    <w:rsid w:val="00244FA1"/>
    <w:rsid w:val="00255197"/>
    <w:rsid w:val="00287F6C"/>
    <w:rsid w:val="002A09D2"/>
    <w:rsid w:val="002A2E45"/>
    <w:rsid w:val="002B04B3"/>
    <w:rsid w:val="002B6CC5"/>
    <w:rsid w:val="002C1219"/>
    <w:rsid w:val="002C26B4"/>
    <w:rsid w:val="002D26B6"/>
    <w:rsid w:val="002D363C"/>
    <w:rsid w:val="002E1552"/>
    <w:rsid w:val="002E5106"/>
    <w:rsid w:val="002F055D"/>
    <w:rsid w:val="00312935"/>
    <w:rsid w:val="00321422"/>
    <w:rsid w:val="00341931"/>
    <w:rsid w:val="003666EF"/>
    <w:rsid w:val="00370DF8"/>
    <w:rsid w:val="003821E4"/>
    <w:rsid w:val="00383F16"/>
    <w:rsid w:val="003A4E37"/>
    <w:rsid w:val="003B0535"/>
    <w:rsid w:val="003B4A0B"/>
    <w:rsid w:val="003D367D"/>
    <w:rsid w:val="00421D35"/>
    <w:rsid w:val="004318FE"/>
    <w:rsid w:val="00431F7E"/>
    <w:rsid w:val="00445F09"/>
    <w:rsid w:val="004543DD"/>
    <w:rsid w:val="00456555"/>
    <w:rsid w:val="004764C7"/>
    <w:rsid w:val="00480922"/>
    <w:rsid w:val="00496E04"/>
    <w:rsid w:val="004C234D"/>
    <w:rsid w:val="004C5E96"/>
    <w:rsid w:val="004F3AB4"/>
    <w:rsid w:val="005048F5"/>
    <w:rsid w:val="00517360"/>
    <w:rsid w:val="00520352"/>
    <w:rsid w:val="00523C38"/>
    <w:rsid w:val="0054523E"/>
    <w:rsid w:val="005517B8"/>
    <w:rsid w:val="00563DBA"/>
    <w:rsid w:val="00572BCD"/>
    <w:rsid w:val="00574040"/>
    <w:rsid w:val="00583224"/>
    <w:rsid w:val="005939B4"/>
    <w:rsid w:val="005B79CB"/>
    <w:rsid w:val="005C6680"/>
    <w:rsid w:val="005D786B"/>
    <w:rsid w:val="005E1743"/>
    <w:rsid w:val="005E7448"/>
    <w:rsid w:val="005F56D3"/>
    <w:rsid w:val="0060204E"/>
    <w:rsid w:val="006046B7"/>
    <w:rsid w:val="00621D30"/>
    <w:rsid w:val="00621F87"/>
    <w:rsid w:val="00624B17"/>
    <w:rsid w:val="00640B28"/>
    <w:rsid w:val="00675166"/>
    <w:rsid w:val="006764C2"/>
    <w:rsid w:val="00676782"/>
    <w:rsid w:val="00692F49"/>
    <w:rsid w:val="006B1844"/>
    <w:rsid w:val="006C06B0"/>
    <w:rsid w:val="006E2D7E"/>
    <w:rsid w:val="006E4E08"/>
    <w:rsid w:val="006E76B1"/>
    <w:rsid w:val="006F311E"/>
    <w:rsid w:val="006F6816"/>
    <w:rsid w:val="00706B14"/>
    <w:rsid w:val="007137F2"/>
    <w:rsid w:val="00716BB2"/>
    <w:rsid w:val="0072775C"/>
    <w:rsid w:val="007316A6"/>
    <w:rsid w:val="00736705"/>
    <w:rsid w:val="00751216"/>
    <w:rsid w:val="007825E3"/>
    <w:rsid w:val="0079029B"/>
    <w:rsid w:val="0079247C"/>
    <w:rsid w:val="00796B2B"/>
    <w:rsid w:val="007B5E1B"/>
    <w:rsid w:val="007E026E"/>
    <w:rsid w:val="007E0890"/>
    <w:rsid w:val="007E6C82"/>
    <w:rsid w:val="007E7F53"/>
    <w:rsid w:val="007F0B77"/>
    <w:rsid w:val="007F3A2D"/>
    <w:rsid w:val="007F67C0"/>
    <w:rsid w:val="008011AD"/>
    <w:rsid w:val="008031D9"/>
    <w:rsid w:val="00824EBD"/>
    <w:rsid w:val="00835E32"/>
    <w:rsid w:val="00842F44"/>
    <w:rsid w:val="0084584D"/>
    <w:rsid w:val="00854CA6"/>
    <w:rsid w:val="00856B7D"/>
    <w:rsid w:val="008962EA"/>
    <w:rsid w:val="008A6EAD"/>
    <w:rsid w:val="008E3974"/>
    <w:rsid w:val="008E7615"/>
    <w:rsid w:val="00903E11"/>
    <w:rsid w:val="00904C31"/>
    <w:rsid w:val="00931FF6"/>
    <w:rsid w:val="00941750"/>
    <w:rsid w:val="00947B73"/>
    <w:rsid w:val="00956C67"/>
    <w:rsid w:val="0098583D"/>
    <w:rsid w:val="009A564F"/>
    <w:rsid w:val="009B49B4"/>
    <w:rsid w:val="009B7E6D"/>
    <w:rsid w:val="009C381C"/>
    <w:rsid w:val="009C7F7A"/>
    <w:rsid w:val="009E2BA8"/>
    <w:rsid w:val="009E3A57"/>
    <w:rsid w:val="009F0076"/>
    <w:rsid w:val="009F5BF1"/>
    <w:rsid w:val="00A134FE"/>
    <w:rsid w:val="00A14F4C"/>
    <w:rsid w:val="00A21432"/>
    <w:rsid w:val="00A279AC"/>
    <w:rsid w:val="00A41FFF"/>
    <w:rsid w:val="00A676D5"/>
    <w:rsid w:val="00A80828"/>
    <w:rsid w:val="00A97275"/>
    <w:rsid w:val="00AA5EF7"/>
    <w:rsid w:val="00AA7A41"/>
    <w:rsid w:val="00AB7AE1"/>
    <w:rsid w:val="00AC5BC3"/>
    <w:rsid w:val="00AE18DF"/>
    <w:rsid w:val="00AF32B6"/>
    <w:rsid w:val="00B320C7"/>
    <w:rsid w:val="00B33F0E"/>
    <w:rsid w:val="00B40F4D"/>
    <w:rsid w:val="00B47F7B"/>
    <w:rsid w:val="00B61954"/>
    <w:rsid w:val="00B61C27"/>
    <w:rsid w:val="00B7375B"/>
    <w:rsid w:val="00B747D3"/>
    <w:rsid w:val="00B94E74"/>
    <w:rsid w:val="00BA4D36"/>
    <w:rsid w:val="00BA65F2"/>
    <w:rsid w:val="00BC240F"/>
    <w:rsid w:val="00BD03AD"/>
    <w:rsid w:val="00BD6EDD"/>
    <w:rsid w:val="00BD7763"/>
    <w:rsid w:val="00BE2042"/>
    <w:rsid w:val="00BE3E48"/>
    <w:rsid w:val="00C32BE7"/>
    <w:rsid w:val="00C566A0"/>
    <w:rsid w:val="00C62E51"/>
    <w:rsid w:val="00C70042"/>
    <w:rsid w:val="00C70861"/>
    <w:rsid w:val="00C94CEB"/>
    <w:rsid w:val="00CB706C"/>
    <w:rsid w:val="00CD18C2"/>
    <w:rsid w:val="00CD7C0A"/>
    <w:rsid w:val="00CF1982"/>
    <w:rsid w:val="00CF4550"/>
    <w:rsid w:val="00D17FDF"/>
    <w:rsid w:val="00D2750D"/>
    <w:rsid w:val="00D327F0"/>
    <w:rsid w:val="00D52635"/>
    <w:rsid w:val="00D527B4"/>
    <w:rsid w:val="00D55D1E"/>
    <w:rsid w:val="00D57DDB"/>
    <w:rsid w:val="00D672D4"/>
    <w:rsid w:val="00D71C6E"/>
    <w:rsid w:val="00D83907"/>
    <w:rsid w:val="00DB0852"/>
    <w:rsid w:val="00DC1747"/>
    <w:rsid w:val="00DC2658"/>
    <w:rsid w:val="00DC518E"/>
    <w:rsid w:val="00DC5E59"/>
    <w:rsid w:val="00DD09B7"/>
    <w:rsid w:val="00DD1655"/>
    <w:rsid w:val="00DD4C8C"/>
    <w:rsid w:val="00DE6B72"/>
    <w:rsid w:val="00DE7AEB"/>
    <w:rsid w:val="00DF3FD2"/>
    <w:rsid w:val="00E10E97"/>
    <w:rsid w:val="00E30142"/>
    <w:rsid w:val="00E3703F"/>
    <w:rsid w:val="00E3767B"/>
    <w:rsid w:val="00E50249"/>
    <w:rsid w:val="00E50746"/>
    <w:rsid w:val="00E62EA3"/>
    <w:rsid w:val="00E70D08"/>
    <w:rsid w:val="00E7327D"/>
    <w:rsid w:val="00E75217"/>
    <w:rsid w:val="00E9245B"/>
    <w:rsid w:val="00EA00C5"/>
    <w:rsid w:val="00ED6340"/>
    <w:rsid w:val="00EE63CE"/>
    <w:rsid w:val="00EF2C47"/>
    <w:rsid w:val="00EF4BDD"/>
    <w:rsid w:val="00F00C13"/>
    <w:rsid w:val="00F24721"/>
    <w:rsid w:val="00F32DF5"/>
    <w:rsid w:val="00F353D6"/>
    <w:rsid w:val="00F53033"/>
    <w:rsid w:val="00F545E3"/>
    <w:rsid w:val="00F57872"/>
    <w:rsid w:val="00F84E9B"/>
    <w:rsid w:val="00FA5093"/>
    <w:rsid w:val="00FB2B49"/>
    <w:rsid w:val="00FB4BA3"/>
    <w:rsid w:val="00FC77B3"/>
    <w:rsid w:val="00FF06FC"/>
    <w:rsid w:val="00FF5F22"/>
    <w:rsid w:val="00FF66F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128A679-C08E-4038-A09C-0CA30F01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B8"/>
    <w:pPr>
      <w:spacing w:after="0" w:line="240" w:lineRule="auto"/>
    </w:pPr>
  </w:style>
  <w:style w:type="paragraph" w:styleId="Heading2">
    <w:name w:val="heading 2"/>
    <w:basedOn w:val="Normal"/>
    <w:next w:val="Normal"/>
    <w:link w:val="Heading2Char"/>
    <w:uiPriority w:val="9"/>
    <w:unhideWhenUsed/>
    <w:qFormat/>
    <w:rsid w:val="005517B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7B8"/>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5517B8"/>
    <w:rPr>
      <w:color w:val="0563C1" w:themeColor="hyperlink"/>
      <w:u w:val="single"/>
    </w:rPr>
  </w:style>
  <w:style w:type="paragraph" w:customStyle="1" w:styleId="JLLPRfooterheading">
    <w:name w:val="JLL_PR footer heading"/>
    <w:rsid w:val="005517B8"/>
    <w:pPr>
      <w:spacing w:after="60" w:line="140" w:lineRule="exact"/>
    </w:pPr>
    <w:rPr>
      <w:rFonts w:ascii="Arial Narrow" w:eastAsia="Times New Roman" w:hAnsi="Arial Narrow" w:cs="Times New Roman"/>
      <w:b/>
      <w:color w:val="868F98"/>
      <w:sz w:val="12"/>
      <w:szCs w:val="24"/>
      <w:lang w:val="en-GB" w:eastAsia="en-GB"/>
    </w:rPr>
  </w:style>
  <w:style w:type="paragraph" w:styleId="Header">
    <w:name w:val="header"/>
    <w:basedOn w:val="Normal"/>
    <w:link w:val="HeaderChar"/>
    <w:uiPriority w:val="99"/>
    <w:unhideWhenUsed/>
    <w:rsid w:val="00C62E51"/>
    <w:pPr>
      <w:tabs>
        <w:tab w:val="center" w:pos="4536"/>
        <w:tab w:val="right" w:pos="9072"/>
      </w:tabs>
    </w:pPr>
  </w:style>
  <w:style w:type="character" w:customStyle="1" w:styleId="HeaderChar">
    <w:name w:val="Header Char"/>
    <w:basedOn w:val="DefaultParagraphFont"/>
    <w:link w:val="Header"/>
    <w:uiPriority w:val="99"/>
    <w:rsid w:val="00C62E51"/>
  </w:style>
  <w:style w:type="paragraph" w:styleId="Footer">
    <w:name w:val="footer"/>
    <w:basedOn w:val="Normal"/>
    <w:link w:val="FooterChar"/>
    <w:uiPriority w:val="99"/>
    <w:unhideWhenUsed/>
    <w:rsid w:val="00C62E51"/>
    <w:pPr>
      <w:tabs>
        <w:tab w:val="center" w:pos="4536"/>
        <w:tab w:val="right" w:pos="9072"/>
      </w:tabs>
    </w:pPr>
  </w:style>
  <w:style w:type="character" w:customStyle="1" w:styleId="FooterChar">
    <w:name w:val="Footer Char"/>
    <w:basedOn w:val="DefaultParagraphFont"/>
    <w:link w:val="Footer"/>
    <w:uiPriority w:val="99"/>
    <w:rsid w:val="00C62E51"/>
  </w:style>
  <w:style w:type="paragraph" w:styleId="ListParagraph">
    <w:name w:val="List Paragraph"/>
    <w:basedOn w:val="Normal"/>
    <w:uiPriority w:val="34"/>
    <w:qFormat/>
    <w:rsid w:val="00C62E51"/>
    <w:pPr>
      <w:spacing w:after="160" w:line="259" w:lineRule="auto"/>
      <w:ind w:left="720"/>
      <w:contextualSpacing/>
    </w:pPr>
  </w:style>
  <w:style w:type="paragraph" w:styleId="BalloonText">
    <w:name w:val="Balloon Text"/>
    <w:basedOn w:val="Normal"/>
    <w:link w:val="BalloonTextChar"/>
    <w:uiPriority w:val="99"/>
    <w:semiHidden/>
    <w:unhideWhenUsed/>
    <w:rsid w:val="004C234D"/>
    <w:rPr>
      <w:rFonts w:ascii="Tahoma" w:hAnsi="Tahoma" w:cs="Tahoma"/>
      <w:sz w:val="16"/>
      <w:szCs w:val="16"/>
    </w:rPr>
  </w:style>
  <w:style w:type="character" w:customStyle="1" w:styleId="BalloonTextChar">
    <w:name w:val="Balloon Text Char"/>
    <w:basedOn w:val="DefaultParagraphFont"/>
    <w:link w:val="BalloonText"/>
    <w:uiPriority w:val="99"/>
    <w:semiHidden/>
    <w:rsid w:val="004C234D"/>
    <w:rPr>
      <w:rFonts w:ascii="Tahoma" w:hAnsi="Tahoma" w:cs="Tahoma"/>
      <w:sz w:val="16"/>
      <w:szCs w:val="16"/>
    </w:rPr>
  </w:style>
  <w:style w:type="character" w:styleId="CommentReference">
    <w:name w:val="annotation reference"/>
    <w:basedOn w:val="DefaultParagraphFont"/>
    <w:uiPriority w:val="99"/>
    <w:semiHidden/>
    <w:unhideWhenUsed/>
    <w:rsid w:val="008011AD"/>
    <w:rPr>
      <w:sz w:val="16"/>
      <w:szCs w:val="16"/>
    </w:rPr>
  </w:style>
  <w:style w:type="paragraph" w:styleId="CommentText">
    <w:name w:val="annotation text"/>
    <w:basedOn w:val="Normal"/>
    <w:link w:val="CommentTextChar"/>
    <w:uiPriority w:val="99"/>
    <w:semiHidden/>
    <w:unhideWhenUsed/>
    <w:rsid w:val="008011AD"/>
    <w:rPr>
      <w:sz w:val="20"/>
      <w:szCs w:val="20"/>
    </w:rPr>
  </w:style>
  <w:style w:type="character" w:customStyle="1" w:styleId="CommentTextChar">
    <w:name w:val="Comment Text Char"/>
    <w:basedOn w:val="DefaultParagraphFont"/>
    <w:link w:val="CommentText"/>
    <w:uiPriority w:val="99"/>
    <w:semiHidden/>
    <w:rsid w:val="008011AD"/>
    <w:rPr>
      <w:sz w:val="20"/>
      <w:szCs w:val="20"/>
    </w:rPr>
  </w:style>
  <w:style w:type="paragraph" w:styleId="CommentSubject">
    <w:name w:val="annotation subject"/>
    <w:basedOn w:val="CommentText"/>
    <w:next w:val="CommentText"/>
    <w:link w:val="CommentSubjectChar"/>
    <w:uiPriority w:val="99"/>
    <w:semiHidden/>
    <w:unhideWhenUsed/>
    <w:rsid w:val="008011AD"/>
    <w:rPr>
      <w:b/>
      <w:bCs/>
    </w:rPr>
  </w:style>
  <w:style w:type="character" w:customStyle="1" w:styleId="CommentSubjectChar">
    <w:name w:val="Comment Subject Char"/>
    <w:basedOn w:val="CommentTextChar"/>
    <w:link w:val="CommentSubject"/>
    <w:uiPriority w:val="99"/>
    <w:semiHidden/>
    <w:rsid w:val="008011AD"/>
    <w:rPr>
      <w:b/>
      <w:bCs/>
      <w:sz w:val="20"/>
      <w:szCs w:val="20"/>
    </w:rPr>
  </w:style>
  <w:style w:type="paragraph" w:styleId="Revision">
    <w:name w:val="Revision"/>
    <w:hidden/>
    <w:uiPriority w:val="99"/>
    <w:semiHidden/>
    <w:rsid w:val="008011AD"/>
    <w:pPr>
      <w:spacing w:after="0" w:line="240" w:lineRule="auto"/>
    </w:pPr>
  </w:style>
  <w:style w:type="paragraph" w:customStyle="1" w:styleId="JLLPRheadline">
    <w:name w:val="JLL_PR headline"/>
    <w:next w:val="JLLPRsubheadline"/>
    <w:rsid w:val="002F055D"/>
    <w:pPr>
      <w:spacing w:before="620" w:after="60" w:line="320" w:lineRule="exact"/>
    </w:pPr>
    <w:rPr>
      <w:rFonts w:ascii="Arial Narrow" w:eastAsia="Times New Roman" w:hAnsi="Arial Narrow" w:cs="Times New Roman"/>
      <w:b/>
      <w:sz w:val="28"/>
      <w:szCs w:val="24"/>
      <w:lang w:val="en-GB" w:eastAsia="en-GB"/>
    </w:rPr>
  </w:style>
  <w:style w:type="paragraph" w:customStyle="1" w:styleId="JLLPRsubheadline">
    <w:name w:val="JLL_PR sub headline"/>
    <w:next w:val="JLLPRbodytext"/>
    <w:rsid w:val="002F055D"/>
    <w:pPr>
      <w:spacing w:after="420" w:line="320" w:lineRule="exact"/>
      <w:contextualSpacing/>
    </w:pPr>
    <w:rPr>
      <w:rFonts w:ascii="Arial Narrow" w:eastAsia="Times New Roman" w:hAnsi="Arial Narrow" w:cs="Times New Roman"/>
      <w:i/>
      <w:sz w:val="28"/>
      <w:szCs w:val="24"/>
      <w:lang w:val="en-GB" w:eastAsia="en-GB"/>
    </w:rPr>
  </w:style>
  <w:style w:type="paragraph" w:customStyle="1" w:styleId="JLLPRbodytext">
    <w:name w:val="JLL_PR body text"/>
    <w:rsid w:val="002F055D"/>
    <w:pPr>
      <w:spacing w:after="140" w:line="320" w:lineRule="exact"/>
    </w:pPr>
    <w:rPr>
      <w:rFonts w:ascii="Arial Narrow" w:eastAsia="Times New Roman" w:hAnsi="Arial Narrow" w:cs="Times New Roman"/>
      <w:sz w:val="23"/>
      <w:szCs w:val="24"/>
      <w:lang w:val="en-GB" w:eastAsia="en-GB"/>
    </w:rPr>
  </w:style>
  <w:style w:type="character" w:styleId="FollowedHyperlink">
    <w:name w:val="FollowedHyperlink"/>
    <w:basedOn w:val="DefaultParagraphFont"/>
    <w:uiPriority w:val="99"/>
    <w:semiHidden/>
    <w:unhideWhenUsed/>
    <w:rsid w:val="008962EA"/>
    <w:rPr>
      <w:color w:val="954F72" w:themeColor="followedHyperlink"/>
      <w:u w:val="single"/>
    </w:rPr>
  </w:style>
  <w:style w:type="character" w:customStyle="1" w:styleId="hps">
    <w:name w:val="hps"/>
    <w:basedOn w:val="DefaultParagraphFont"/>
    <w:rsid w:val="002E5106"/>
  </w:style>
  <w:style w:type="character" w:customStyle="1" w:styleId="atn">
    <w:name w:val="atn"/>
    <w:basedOn w:val="DefaultParagraphFont"/>
    <w:rsid w:val="002E5106"/>
  </w:style>
  <w:style w:type="paragraph" w:customStyle="1" w:styleId="Default">
    <w:name w:val="Default"/>
    <w:rsid w:val="00BD77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4738">
      <w:bodyDiv w:val="1"/>
      <w:marLeft w:val="0"/>
      <w:marRight w:val="0"/>
      <w:marTop w:val="0"/>
      <w:marBottom w:val="0"/>
      <w:divBdr>
        <w:top w:val="none" w:sz="0" w:space="0" w:color="auto"/>
        <w:left w:val="none" w:sz="0" w:space="0" w:color="auto"/>
        <w:bottom w:val="none" w:sz="0" w:space="0" w:color="auto"/>
        <w:right w:val="none" w:sz="0" w:space="0" w:color="auto"/>
      </w:divBdr>
    </w:div>
    <w:div w:id="602955090">
      <w:bodyDiv w:val="1"/>
      <w:marLeft w:val="0"/>
      <w:marRight w:val="0"/>
      <w:marTop w:val="0"/>
      <w:marBottom w:val="0"/>
      <w:divBdr>
        <w:top w:val="none" w:sz="0" w:space="0" w:color="auto"/>
        <w:left w:val="none" w:sz="0" w:space="0" w:color="auto"/>
        <w:bottom w:val="none" w:sz="0" w:space="0" w:color="auto"/>
        <w:right w:val="none" w:sz="0" w:space="0" w:color="auto"/>
      </w:divBdr>
    </w:div>
    <w:div w:id="753090338">
      <w:bodyDiv w:val="1"/>
      <w:marLeft w:val="0"/>
      <w:marRight w:val="0"/>
      <w:marTop w:val="0"/>
      <w:marBottom w:val="0"/>
      <w:divBdr>
        <w:top w:val="none" w:sz="0" w:space="0" w:color="auto"/>
        <w:left w:val="none" w:sz="0" w:space="0" w:color="auto"/>
        <w:bottom w:val="none" w:sz="0" w:space="0" w:color="auto"/>
        <w:right w:val="none" w:sz="0" w:space="0" w:color="auto"/>
      </w:divBdr>
    </w:div>
    <w:div w:id="992870865">
      <w:bodyDiv w:val="1"/>
      <w:marLeft w:val="0"/>
      <w:marRight w:val="0"/>
      <w:marTop w:val="0"/>
      <w:marBottom w:val="0"/>
      <w:divBdr>
        <w:top w:val="none" w:sz="0" w:space="0" w:color="auto"/>
        <w:left w:val="none" w:sz="0" w:space="0" w:color="auto"/>
        <w:bottom w:val="none" w:sz="0" w:space="0" w:color="auto"/>
        <w:right w:val="none" w:sz="0" w:space="0" w:color="auto"/>
      </w:divBdr>
    </w:div>
    <w:div w:id="1096706024">
      <w:bodyDiv w:val="1"/>
      <w:marLeft w:val="0"/>
      <w:marRight w:val="0"/>
      <w:marTop w:val="0"/>
      <w:marBottom w:val="0"/>
      <w:divBdr>
        <w:top w:val="none" w:sz="0" w:space="0" w:color="auto"/>
        <w:left w:val="none" w:sz="0" w:space="0" w:color="auto"/>
        <w:bottom w:val="none" w:sz="0" w:space="0" w:color="auto"/>
        <w:right w:val="none" w:sz="0" w:space="0" w:color="auto"/>
      </w:divBdr>
    </w:div>
    <w:div w:id="1318068289">
      <w:bodyDiv w:val="1"/>
      <w:marLeft w:val="0"/>
      <w:marRight w:val="0"/>
      <w:marTop w:val="0"/>
      <w:marBottom w:val="0"/>
      <w:divBdr>
        <w:top w:val="none" w:sz="0" w:space="0" w:color="auto"/>
        <w:left w:val="none" w:sz="0" w:space="0" w:color="auto"/>
        <w:bottom w:val="none" w:sz="0" w:space="0" w:color="auto"/>
        <w:right w:val="none" w:sz="0" w:space="0" w:color="auto"/>
      </w:divBdr>
    </w:div>
    <w:div w:id="204212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l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llsweden.se" TargetMode="External"/><Relationship Id="rId5" Type="http://schemas.openxmlformats.org/officeDocument/2006/relationships/footnotes" Target="footnotes.xml"/><Relationship Id="rId10" Type="http://schemas.openxmlformats.org/officeDocument/2006/relationships/hyperlink" Target="mailto:martin.lindgren@eu.jll.com" TargetMode="External"/><Relationship Id="rId4" Type="http://schemas.openxmlformats.org/officeDocument/2006/relationships/webSettings" Target="webSettings.xml"/><Relationship Id="rId9" Type="http://schemas.openxmlformats.org/officeDocument/2006/relationships/hyperlink" Target="mailto:louise.wintzell@eu.jl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DC906DE8.dotm</Template>
  <TotalTime>2</TotalTime>
  <Pages>2</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Örjansdotter, Mona (Sweden)</dc:creator>
  <cp:lastModifiedBy>Malin Andersson</cp:lastModifiedBy>
  <cp:revision>4</cp:revision>
  <cp:lastPrinted>2016-09-14T13:50:00Z</cp:lastPrinted>
  <dcterms:created xsi:type="dcterms:W3CDTF">2016-09-26T12:24:00Z</dcterms:created>
  <dcterms:modified xsi:type="dcterms:W3CDTF">2016-09-27T08:56:00Z</dcterms:modified>
</cp:coreProperties>
</file>