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56" w:rsidRPr="00B17D6F" w:rsidRDefault="009B0456" w:rsidP="00DB1EA9">
      <w:pPr>
        <w:pStyle w:val="Normal1"/>
        <w:spacing w:line="276" w:lineRule="auto"/>
        <w:rPr>
          <w:rFonts w:asciiTheme="minorHAnsi" w:hAnsiTheme="minorHAnsi"/>
          <w:sz w:val="38"/>
          <w:szCs w:val="38"/>
        </w:rPr>
      </w:pPr>
    </w:p>
    <w:p w:rsidR="008709DD" w:rsidRPr="00B17D6F" w:rsidRDefault="00EA4328" w:rsidP="008709DD">
      <w:pPr>
        <w:pStyle w:val="Normal1"/>
        <w:spacing w:line="276" w:lineRule="auto"/>
        <w:rPr>
          <w:rFonts w:asciiTheme="minorHAnsi" w:hAnsiTheme="minorHAnsi"/>
          <w:sz w:val="38"/>
          <w:szCs w:val="38"/>
        </w:rPr>
      </w:pPr>
      <w:r w:rsidRPr="00B17D6F">
        <w:rPr>
          <w:rFonts w:asciiTheme="minorHAnsi" w:hAnsiTheme="minorHAnsi"/>
          <w:sz w:val="38"/>
          <w:szCs w:val="38"/>
        </w:rPr>
        <w:t xml:space="preserve">Solid Försäkringar </w:t>
      </w:r>
      <w:r w:rsidR="00366E36">
        <w:rPr>
          <w:rFonts w:asciiTheme="minorHAnsi" w:hAnsiTheme="minorHAnsi"/>
          <w:sz w:val="38"/>
          <w:szCs w:val="38"/>
        </w:rPr>
        <w:t>skräddarsyr</w:t>
      </w:r>
      <w:r w:rsidRPr="00B17D6F">
        <w:rPr>
          <w:rFonts w:asciiTheme="minorHAnsi" w:hAnsiTheme="minorHAnsi"/>
          <w:sz w:val="38"/>
          <w:szCs w:val="38"/>
        </w:rPr>
        <w:t xml:space="preserve"> </w:t>
      </w:r>
      <w:r w:rsidR="0098477C">
        <w:rPr>
          <w:rFonts w:asciiTheme="minorHAnsi" w:hAnsiTheme="minorHAnsi"/>
          <w:sz w:val="38"/>
          <w:szCs w:val="38"/>
        </w:rPr>
        <w:t>smart</w:t>
      </w:r>
      <w:r w:rsidRPr="00B17D6F">
        <w:rPr>
          <w:rFonts w:asciiTheme="minorHAnsi" w:hAnsiTheme="minorHAnsi"/>
          <w:sz w:val="38"/>
          <w:szCs w:val="38"/>
        </w:rPr>
        <w:t xml:space="preserve"> reseförsäkring till Lingmerths</w:t>
      </w:r>
      <w:r w:rsidR="001A37A2">
        <w:rPr>
          <w:rFonts w:asciiTheme="minorHAnsi" w:hAnsiTheme="minorHAnsi"/>
          <w:sz w:val="38"/>
          <w:szCs w:val="38"/>
        </w:rPr>
        <w:t xml:space="preserve"> Resebyrå</w:t>
      </w:r>
    </w:p>
    <w:p w:rsidR="00521BF8" w:rsidRDefault="00AF08FB" w:rsidP="008709DD">
      <w:pPr>
        <w:pStyle w:val="Normal1"/>
        <w:spacing w:line="276" w:lineRule="auto"/>
        <w:rPr>
          <w:rFonts w:asciiTheme="minorHAnsi" w:hAnsiTheme="minorHAnsi"/>
          <w:b/>
          <w:sz w:val="24"/>
          <w:szCs w:val="24"/>
        </w:rPr>
      </w:pPr>
      <w:r>
        <w:rPr>
          <w:rFonts w:asciiTheme="minorHAnsi" w:hAnsiTheme="minorHAnsi"/>
          <w:b/>
          <w:sz w:val="24"/>
          <w:szCs w:val="24"/>
        </w:rPr>
        <w:t>Solid Försäkringar och</w:t>
      </w:r>
      <w:r w:rsidR="00EA4328" w:rsidRPr="00B17D6F">
        <w:rPr>
          <w:rFonts w:asciiTheme="minorHAnsi" w:hAnsiTheme="minorHAnsi"/>
          <w:b/>
          <w:sz w:val="24"/>
          <w:szCs w:val="24"/>
        </w:rPr>
        <w:t xml:space="preserve"> Lingmerths</w:t>
      </w:r>
      <w:r w:rsidR="00E647A0">
        <w:rPr>
          <w:rFonts w:asciiTheme="minorHAnsi" w:hAnsiTheme="minorHAnsi"/>
          <w:b/>
          <w:sz w:val="24"/>
          <w:szCs w:val="24"/>
        </w:rPr>
        <w:t xml:space="preserve"> R</w:t>
      </w:r>
      <w:r w:rsidR="00B00ADC">
        <w:rPr>
          <w:rFonts w:asciiTheme="minorHAnsi" w:hAnsiTheme="minorHAnsi"/>
          <w:b/>
          <w:sz w:val="24"/>
          <w:szCs w:val="24"/>
        </w:rPr>
        <w:t>esebyrå AB</w:t>
      </w:r>
      <w:r w:rsidR="00EA4328" w:rsidRPr="00B17D6F">
        <w:rPr>
          <w:rFonts w:asciiTheme="minorHAnsi" w:hAnsiTheme="minorHAnsi"/>
          <w:b/>
          <w:sz w:val="24"/>
          <w:szCs w:val="24"/>
        </w:rPr>
        <w:t xml:space="preserve"> har inlett ett </w:t>
      </w:r>
      <w:r w:rsidR="00E72A06">
        <w:rPr>
          <w:rFonts w:asciiTheme="minorHAnsi" w:hAnsiTheme="minorHAnsi"/>
          <w:b/>
          <w:sz w:val="24"/>
          <w:szCs w:val="24"/>
        </w:rPr>
        <w:t>samarbete. Avtalet innefattar ett</w:t>
      </w:r>
      <w:r w:rsidR="00EA4328" w:rsidRPr="00B17D6F">
        <w:rPr>
          <w:rFonts w:asciiTheme="minorHAnsi" w:hAnsiTheme="minorHAnsi"/>
          <w:b/>
          <w:sz w:val="24"/>
          <w:szCs w:val="24"/>
        </w:rPr>
        <w:t xml:space="preserve"> </w:t>
      </w:r>
      <w:r w:rsidR="00103159">
        <w:rPr>
          <w:rFonts w:asciiTheme="minorHAnsi" w:hAnsiTheme="minorHAnsi"/>
          <w:b/>
          <w:sz w:val="24"/>
          <w:szCs w:val="24"/>
        </w:rPr>
        <w:t>specialanpassa</w:t>
      </w:r>
      <w:r w:rsidR="000A449E">
        <w:rPr>
          <w:rFonts w:asciiTheme="minorHAnsi" w:hAnsiTheme="minorHAnsi"/>
          <w:b/>
          <w:sz w:val="24"/>
          <w:szCs w:val="24"/>
        </w:rPr>
        <w:t>t</w:t>
      </w:r>
      <w:r w:rsidR="00EA4328" w:rsidRPr="00B17D6F">
        <w:rPr>
          <w:rFonts w:asciiTheme="minorHAnsi" w:hAnsiTheme="minorHAnsi"/>
          <w:b/>
          <w:sz w:val="24"/>
          <w:szCs w:val="24"/>
        </w:rPr>
        <w:t xml:space="preserve"> rese</w:t>
      </w:r>
      <w:r w:rsidR="000A449E">
        <w:rPr>
          <w:rFonts w:asciiTheme="minorHAnsi" w:hAnsiTheme="minorHAnsi"/>
          <w:b/>
          <w:sz w:val="24"/>
          <w:szCs w:val="24"/>
        </w:rPr>
        <w:t>skydd</w:t>
      </w:r>
      <w:r w:rsidR="00EA4328" w:rsidRPr="00B17D6F">
        <w:rPr>
          <w:rFonts w:asciiTheme="minorHAnsi" w:hAnsiTheme="minorHAnsi"/>
          <w:b/>
          <w:sz w:val="24"/>
          <w:szCs w:val="24"/>
        </w:rPr>
        <w:t xml:space="preserve"> speciellt framtagen för Lingmerths kunder.</w:t>
      </w:r>
    </w:p>
    <w:p w:rsidR="00103159" w:rsidRDefault="00103159" w:rsidP="00103159">
      <w:r>
        <w:t>Samarbetet mellan Solid Försäkringar och Lingmerths</w:t>
      </w:r>
      <w:r w:rsidR="00E647A0">
        <w:t xml:space="preserve"> R</w:t>
      </w:r>
      <w:r w:rsidR="00B00ADC">
        <w:t>esebyrå</w:t>
      </w:r>
      <w:r>
        <w:t xml:space="preserve"> innebär att Lingmerths kan erbjuda sina resenärer försäkringslösningar utifrån hur deras behov ser ut.  Solid Försäkringar har tagit fram en kombinerad </w:t>
      </w:r>
      <w:hyperlink r:id="rId9" w:history="1">
        <w:r w:rsidRPr="0018703D">
          <w:rPr>
            <w:rStyle w:val="Hyperlnk"/>
          </w:rPr>
          <w:t>försäkring</w:t>
        </w:r>
      </w:hyperlink>
      <w:bookmarkStart w:id="0" w:name="_GoBack"/>
      <w:bookmarkEnd w:id="0"/>
      <w:r>
        <w:t xml:space="preserve">, Kombi, som innehåller både </w:t>
      </w:r>
      <w:hyperlink r:id="rId10" w:history="1">
        <w:r w:rsidRPr="0018703D">
          <w:rPr>
            <w:rStyle w:val="Hyperlnk"/>
          </w:rPr>
          <w:t>reseförsäkring</w:t>
        </w:r>
      </w:hyperlink>
      <w:r>
        <w:t xml:space="preserve"> och </w:t>
      </w:r>
      <w:hyperlink r:id="rId11" w:history="1">
        <w:r w:rsidRPr="0018703D">
          <w:rPr>
            <w:rStyle w:val="Hyperlnk"/>
          </w:rPr>
          <w:t>avbeställningsskydd</w:t>
        </w:r>
      </w:hyperlink>
      <w:r>
        <w:t xml:space="preserve">. </w:t>
      </w:r>
    </w:p>
    <w:p w:rsidR="002C3672" w:rsidRPr="002C3672" w:rsidRDefault="002C3672" w:rsidP="005F21F7">
      <w:pPr>
        <w:pStyle w:val="Liststycke"/>
        <w:numPr>
          <w:ilvl w:val="0"/>
          <w:numId w:val="8"/>
        </w:numPr>
      </w:pPr>
      <w:r w:rsidRPr="002C3672">
        <w:rPr>
          <w:rFonts w:asciiTheme="minorHAnsi" w:hAnsiTheme="minorHAnsi"/>
          <w:i/>
          <w:sz w:val="22"/>
          <w:szCs w:val="22"/>
        </w:rPr>
        <w:t>Vår långa erfarenhet och kunskap i branschen är våra kunders trygghet. Men vi vill även erbjuda en trygghet om något oförutsett skulle hända på resa</w:t>
      </w:r>
      <w:r w:rsidR="00AF08FB">
        <w:rPr>
          <w:rFonts w:asciiTheme="minorHAnsi" w:hAnsiTheme="minorHAnsi"/>
          <w:i/>
          <w:sz w:val="22"/>
          <w:szCs w:val="22"/>
        </w:rPr>
        <w:t>n</w:t>
      </w:r>
      <w:r w:rsidRPr="002C3672">
        <w:rPr>
          <w:rFonts w:asciiTheme="minorHAnsi" w:hAnsiTheme="minorHAnsi"/>
          <w:i/>
          <w:sz w:val="22"/>
          <w:szCs w:val="22"/>
        </w:rPr>
        <w:t>. Det är därför som vi har valt att samarbeta med Solid Försäkringar. De har en utmärkande entreprenörsanda och de vågar tänka nytt samt</w:t>
      </w:r>
      <w:r w:rsidR="0098477C">
        <w:rPr>
          <w:rFonts w:asciiTheme="minorHAnsi" w:hAnsiTheme="minorHAnsi"/>
          <w:i/>
          <w:sz w:val="22"/>
          <w:szCs w:val="22"/>
        </w:rPr>
        <w:t xml:space="preserve"> vågar satsa på nya saker</w:t>
      </w:r>
      <w:r w:rsidR="00B00ADC">
        <w:rPr>
          <w:rFonts w:asciiTheme="minorHAnsi" w:hAnsiTheme="minorHAnsi"/>
          <w:i/>
          <w:sz w:val="22"/>
          <w:szCs w:val="22"/>
        </w:rPr>
        <w:t>, säger Lars-Gu</w:t>
      </w:r>
      <w:r w:rsidR="00E647A0">
        <w:rPr>
          <w:rFonts w:asciiTheme="minorHAnsi" w:hAnsiTheme="minorHAnsi"/>
          <w:i/>
          <w:sz w:val="22"/>
          <w:szCs w:val="22"/>
        </w:rPr>
        <w:t>nnar Gustavsson, VD Lingmerths R</w:t>
      </w:r>
      <w:r w:rsidR="00B00ADC">
        <w:rPr>
          <w:rFonts w:asciiTheme="minorHAnsi" w:hAnsiTheme="minorHAnsi"/>
          <w:i/>
          <w:sz w:val="22"/>
          <w:szCs w:val="22"/>
        </w:rPr>
        <w:t>esebyrå AB</w:t>
      </w:r>
    </w:p>
    <w:p w:rsidR="002C3672" w:rsidRDefault="002C3672" w:rsidP="002C3672"/>
    <w:p w:rsidR="00366E36" w:rsidRDefault="00366E36" w:rsidP="00366E36">
      <w:pPr>
        <w:pStyle w:val="Normal1"/>
        <w:tabs>
          <w:tab w:val="left" w:pos="3084"/>
        </w:tabs>
        <w:spacing w:line="276" w:lineRule="auto"/>
        <w:rPr>
          <w:rFonts w:asciiTheme="minorHAnsi" w:hAnsiTheme="minorHAnsi"/>
        </w:rPr>
      </w:pPr>
      <w:r w:rsidRPr="00B17D6F">
        <w:rPr>
          <w:rFonts w:asciiTheme="minorHAnsi" w:hAnsiTheme="minorHAnsi"/>
        </w:rPr>
        <w:t xml:space="preserve">Lingmerths Resebyrå AB etablerades 1950 och bedriver idag en varierande verksamhet inom resebyråbranschen. Omsättningen utgörs av cirka </w:t>
      </w:r>
      <w:r w:rsidR="00B00ADC">
        <w:rPr>
          <w:rFonts w:asciiTheme="minorHAnsi" w:hAnsiTheme="minorHAnsi"/>
        </w:rPr>
        <w:t>8</w:t>
      </w:r>
      <w:r w:rsidRPr="00B17D6F">
        <w:rPr>
          <w:rFonts w:asciiTheme="minorHAnsi" w:hAnsiTheme="minorHAnsi"/>
        </w:rPr>
        <w:t>0 % av affärs- och tjänsteresor. Resterande del utgörs av försäljning till privatpersoner.</w:t>
      </w:r>
    </w:p>
    <w:p w:rsidR="00E14259" w:rsidRDefault="00E14259" w:rsidP="00E14259">
      <w:pPr>
        <w:pStyle w:val="Liststycke"/>
        <w:numPr>
          <w:ilvl w:val="0"/>
          <w:numId w:val="8"/>
        </w:numPr>
        <w:rPr>
          <w:rFonts w:asciiTheme="minorHAnsi" w:hAnsiTheme="minorHAnsi"/>
          <w:i/>
          <w:sz w:val="22"/>
          <w:szCs w:val="22"/>
        </w:rPr>
      </w:pPr>
      <w:r>
        <w:rPr>
          <w:rFonts w:asciiTheme="minorHAnsi" w:hAnsiTheme="minorHAnsi"/>
          <w:i/>
          <w:sz w:val="22"/>
          <w:szCs w:val="22"/>
        </w:rPr>
        <w:t xml:space="preserve">Lingmerths har ett stort produktutbud som ger kunderna stora möjligheter. Vi vill vara med och bredda detta ännu mer genom att erbjuda dess kunder en trygghet utöver det vanliga. Vi har </w:t>
      </w:r>
      <w:r w:rsidR="0098477C">
        <w:rPr>
          <w:rFonts w:asciiTheme="minorHAnsi" w:hAnsiTheme="minorHAnsi"/>
          <w:i/>
          <w:sz w:val="22"/>
          <w:szCs w:val="22"/>
        </w:rPr>
        <w:t xml:space="preserve">en stark tillit till Lingmerths </w:t>
      </w:r>
      <w:r>
        <w:rPr>
          <w:rFonts w:asciiTheme="minorHAnsi" w:hAnsiTheme="minorHAnsi"/>
          <w:i/>
          <w:sz w:val="22"/>
          <w:szCs w:val="22"/>
        </w:rPr>
        <w:t xml:space="preserve">och </w:t>
      </w:r>
      <w:r w:rsidR="0098477C">
        <w:rPr>
          <w:rFonts w:asciiTheme="minorHAnsi" w:hAnsiTheme="minorHAnsi"/>
          <w:i/>
          <w:sz w:val="22"/>
          <w:szCs w:val="22"/>
        </w:rPr>
        <w:t xml:space="preserve">vi </w:t>
      </w:r>
      <w:r>
        <w:rPr>
          <w:rFonts w:asciiTheme="minorHAnsi" w:hAnsiTheme="minorHAnsi"/>
          <w:i/>
          <w:sz w:val="22"/>
          <w:szCs w:val="22"/>
        </w:rPr>
        <w:t xml:space="preserve">ser framemot att </w:t>
      </w:r>
      <w:r w:rsidR="00355EC7">
        <w:rPr>
          <w:rFonts w:asciiTheme="minorHAnsi" w:hAnsiTheme="minorHAnsi"/>
          <w:i/>
          <w:sz w:val="22"/>
          <w:szCs w:val="22"/>
        </w:rPr>
        <w:t xml:space="preserve">inleda </w:t>
      </w:r>
      <w:r>
        <w:rPr>
          <w:rFonts w:asciiTheme="minorHAnsi" w:hAnsiTheme="minorHAnsi"/>
          <w:i/>
          <w:sz w:val="22"/>
          <w:szCs w:val="22"/>
        </w:rPr>
        <w:t>samarbet</w:t>
      </w:r>
      <w:r w:rsidR="00355EC7">
        <w:rPr>
          <w:rFonts w:asciiTheme="minorHAnsi" w:hAnsiTheme="minorHAnsi"/>
          <w:i/>
          <w:sz w:val="22"/>
          <w:szCs w:val="22"/>
        </w:rPr>
        <w:t>et</w:t>
      </w:r>
      <w:r>
        <w:rPr>
          <w:rFonts w:asciiTheme="minorHAnsi" w:hAnsiTheme="minorHAnsi"/>
          <w:i/>
          <w:sz w:val="22"/>
          <w:szCs w:val="22"/>
        </w:rPr>
        <w:t>, säger Marcus Tillberg.</w:t>
      </w:r>
    </w:p>
    <w:p w:rsidR="00E14259" w:rsidRDefault="00E14259" w:rsidP="00E14259"/>
    <w:p w:rsidR="00DC49ED" w:rsidRPr="00B067FC" w:rsidRDefault="000F0DD2" w:rsidP="00B067FC">
      <w:pPr>
        <w:rPr>
          <w:i/>
        </w:rPr>
      </w:pPr>
      <w:r w:rsidRPr="00B17D6F">
        <w:t xml:space="preserve">Solid Försäkringar </w:t>
      </w:r>
      <w:r w:rsidR="00366E36">
        <w:t>är</w:t>
      </w:r>
      <w:r w:rsidRPr="00B17D6F">
        <w:t xml:space="preserve"> </w:t>
      </w:r>
      <w:r w:rsidR="000F7900" w:rsidRPr="00B17D6F">
        <w:t>försäkringsgivare och Lingmerths</w:t>
      </w:r>
      <w:r w:rsidR="00E647A0">
        <w:t xml:space="preserve"> R</w:t>
      </w:r>
      <w:r w:rsidR="00B00ADC">
        <w:t>esebyrå</w:t>
      </w:r>
      <w:r w:rsidR="000F7900" w:rsidRPr="00B17D6F">
        <w:t xml:space="preserve"> kommer att förmedla försäkringarna. </w:t>
      </w:r>
    </w:p>
    <w:p w:rsidR="005F21F7" w:rsidRPr="00FB08C1" w:rsidRDefault="00FB08C1" w:rsidP="005F21F7">
      <w:pPr>
        <w:rPr>
          <w:b/>
          <w:sz w:val="18"/>
          <w:szCs w:val="18"/>
        </w:rPr>
      </w:pPr>
      <w:r>
        <w:rPr>
          <w:b/>
          <w:sz w:val="18"/>
          <w:szCs w:val="18"/>
        </w:rPr>
        <w:t>Fakta Kombi:</w:t>
      </w:r>
    </w:p>
    <w:p w:rsidR="00B17D6F" w:rsidRPr="00FB08C1" w:rsidRDefault="00B17D6F" w:rsidP="001E3D82">
      <w:pPr>
        <w:pStyle w:val="Liststycke"/>
        <w:numPr>
          <w:ilvl w:val="0"/>
          <w:numId w:val="9"/>
        </w:numPr>
        <w:rPr>
          <w:rFonts w:asciiTheme="minorHAnsi" w:hAnsiTheme="minorHAnsi"/>
          <w:sz w:val="18"/>
          <w:szCs w:val="18"/>
        </w:rPr>
      </w:pPr>
      <w:r w:rsidRPr="00FB08C1">
        <w:rPr>
          <w:rFonts w:asciiTheme="minorHAnsi" w:hAnsiTheme="minorHAnsi"/>
          <w:sz w:val="18"/>
          <w:szCs w:val="18"/>
        </w:rPr>
        <w:t>Resestartskydd vid ut- och hemresa</w:t>
      </w:r>
    </w:p>
    <w:p w:rsidR="00B17D6F" w:rsidRPr="00FB08C1" w:rsidRDefault="00B17D6F" w:rsidP="001E3D82">
      <w:pPr>
        <w:pStyle w:val="Liststycke"/>
        <w:numPr>
          <w:ilvl w:val="0"/>
          <w:numId w:val="9"/>
        </w:numPr>
        <w:rPr>
          <w:rFonts w:asciiTheme="minorHAnsi" w:hAnsiTheme="minorHAnsi"/>
          <w:sz w:val="18"/>
          <w:szCs w:val="18"/>
        </w:rPr>
      </w:pPr>
      <w:r w:rsidRPr="00FB08C1">
        <w:rPr>
          <w:rFonts w:asciiTheme="minorHAnsi" w:hAnsiTheme="minorHAnsi"/>
          <w:sz w:val="18"/>
          <w:szCs w:val="18"/>
        </w:rPr>
        <w:t>Återbetalning av resekostnader vid sjukdom eller om syftet med resan förstörs</w:t>
      </w:r>
    </w:p>
    <w:p w:rsidR="00B17D6F" w:rsidRPr="00FB08C1" w:rsidRDefault="00B17D6F" w:rsidP="001E3D82">
      <w:pPr>
        <w:pStyle w:val="Liststycke"/>
        <w:numPr>
          <w:ilvl w:val="0"/>
          <w:numId w:val="9"/>
        </w:numPr>
        <w:rPr>
          <w:rFonts w:asciiTheme="minorHAnsi" w:hAnsiTheme="minorHAnsi"/>
          <w:sz w:val="18"/>
          <w:szCs w:val="18"/>
        </w:rPr>
      </w:pPr>
      <w:r w:rsidRPr="00FB08C1">
        <w:rPr>
          <w:rFonts w:asciiTheme="minorHAnsi" w:hAnsiTheme="minorHAnsi"/>
          <w:sz w:val="18"/>
          <w:szCs w:val="18"/>
        </w:rPr>
        <w:t>Återbetalning av aktivitetskostnader</w:t>
      </w:r>
    </w:p>
    <w:p w:rsidR="00B17D6F" w:rsidRPr="00FB08C1" w:rsidRDefault="00B17D6F" w:rsidP="001E3D82">
      <w:pPr>
        <w:pStyle w:val="Liststycke"/>
        <w:numPr>
          <w:ilvl w:val="0"/>
          <w:numId w:val="9"/>
        </w:numPr>
        <w:rPr>
          <w:rFonts w:asciiTheme="minorHAnsi" w:hAnsiTheme="minorHAnsi"/>
          <w:sz w:val="18"/>
          <w:szCs w:val="18"/>
        </w:rPr>
      </w:pPr>
      <w:r w:rsidRPr="00FB08C1">
        <w:rPr>
          <w:rFonts w:asciiTheme="minorHAnsi" w:hAnsiTheme="minorHAnsi"/>
          <w:sz w:val="18"/>
          <w:szCs w:val="18"/>
        </w:rPr>
        <w:t>Ersättning för hyra av utrustning om den blir förstörd eller stulen</w:t>
      </w:r>
    </w:p>
    <w:p w:rsidR="00B17D6F" w:rsidRPr="00FB08C1" w:rsidRDefault="001E3D82" w:rsidP="001E3D82">
      <w:pPr>
        <w:pStyle w:val="Liststycke"/>
        <w:numPr>
          <w:ilvl w:val="0"/>
          <w:numId w:val="9"/>
        </w:numPr>
        <w:rPr>
          <w:rFonts w:asciiTheme="minorHAnsi" w:hAnsiTheme="minorHAnsi"/>
          <w:sz w:val="18"/>
          <w:szCs w:val="18"/>
        </w:rPr>
      </w:pPr>
      <w:r w:rsidRPr="00FB08C1">
        <w:rPr>
          <w:rFonts w:asciiTheme="minorHAnsi" w:hAnsiTheme="minorHAnsi"/>
          <w:sz w:val="18"/>
          <w:szCs w:val="18"/>
        </w:rPr>
        <w:t>Självriskskydd på hem-, bil- hyrbilsförsäkring</w:t>
      </w:r>
    </w:p>
    <w:p w:rsidR="001E3D82" w:rsidRPr="00FB08C1" w:rsidRDefault="001E3D82" w:rsidP="001E3D82">
      <w:pPr>
        <w:pStyle w:val="Liststycke"/>
        <w:numPr>
          <w:ilvl w:val="0"/>
          <w:numId w:val="9"/>
        </w:numPr>
        <w:rPr>
          <w:rFonts w:asciiTheme="minorHAnsi" w:hAnsiTheme="minorHAnsi"/>
          <w:sz w:val="18"/>
          <w:szCs w:val="18"/>
        </w:rPr>
      </w:pPr>
      <w:r w:rsidRPr="00FB08C1">
        <w:rPr>
          <w:rFonts w:asciiTheme="minorHAnsi" w:hAnsiTheme="minorHAnsi"/>
          <w:sz w:val="18"/>
          <w:szCs w:val="18"/>
        </w:rPr>
        <w:t>Förseningsersättning, transport och bagage</w:t>
      </w:r>
    </w:p>
    <w:p w:rsidR="001E3D82" w:rsidRPr="00FB08C1" w:rsidRDefault="001E3D82" w:rsidP="001E3D82">
      <w:pPr>
        <w:pStyle w:val="Liststycke"/>
        <w:numPr>
          <w:ilvl w:val="0"/>
          <w:numId w:val="9"/>
        </w:numPr>
        <w:rPr>
          <w:rFonts w:asciiTheme="minorHAnsi" w:hAnsiTheme="minorHAnsi"/>
          <w:sz w:val="18"/>
          <w:szCs w:val="18"/>
        </w:rPr>
      </w:pPr>
      <w:r w:rsidRPr="00FB08C1">
        <w:rPr>
          <w:rFonts w:asciiTheme="minorHAnsi" w:hAnsiTheme="minorHAnsi"/>
          <w:sz w:val="18"/>
          <w:szCs w:val="18"/>
        </w:rPr>
        <w:t>Hemresegaranti om flygbolaget går i konkurs</w:t>
      </w:r>
    </w:p>
    <w:p w:rsidR="001E3D82" w:rsidRPr="00FB08C1" w:rsidRDefault="001E3D82" w:rsidP="001E3D82">
      <w:pPr>
        <w:pStyle w:val="Liststycke"/>
        <w:numPr>
          <w:ilvl w:val="0"/>
          <w:numId w:val="9"/>
        </w:numPr>
        <w:rPr>
          <w:rFonts w:asciiTheme="minorHAnsi" w:hAnsiTheme="minorHAnsi"/>
          <w:sz w:val="18"/>
          <w:szCs w:val="18"/>
        </w:rPr>
      </w:pPr>
      <w:r w:rsidRPr="00FB08C1">
        <w:rPr>
          <w:rFonts w:asciiTheme="minorHAnsi" w:hAnsiTheme="minorHAnsi"/>
          <w:sz w:val="18"/>
          <w:szCs w:val="18"/>
        </w:rPr>
        <w:t>Larmtjänst dygnet runt</w:t>
      </w:r>
    </w:p>
    <w:p w:rsidR="001E3D82" w:rsidRPr="00FB08C1" w:rsidRDefault="001E3D82" w:rsidP="001E3D82">
      <w:pPr>
        <w:pStyle w:val="Liststycke"/>
        <w:numPr>
          <w:ilvl w:val="0"/>
          <w:numId w:val="9"/>
        </w:numPr>
        <w:rPr>
          <w:rFonts w:asciiTheme="minorHAnsi" w:hAnsiTheme="minorHAnsi"/>
          <w:sz w:val="18"/>
          <w:szCs w:val="18"/>
        </w:rPr>
      </w:pPr>
      <w:r w:rsidRPr="00FB08C1">
        <w:rPr>
          <w:rFonts w:asciiTheme="minorHAnsi" w:hAnsiTheme="minorHAnsi"/>
          <w:sz w:val="18"/>
          <w:szCs w:val="18"/>
        </w:rPr>
        <w:t>Avbokningskostnaden ersätts vid</w:t>
      </w:r>
      <w:r w:rsidRPr="00FB08C1">
        <w:rPr>
          <w:rFonts w:asciiTheme="minorHAnsi" w:hAnsiTheme="minorHAnsi"/>
          <w:sz w:val="18"/>
          <w:szCs w:val="18"/>
        </w:rPr>
        <w:br/>
        <w:t>- sjukdom, olycksfall och dödsfall</w:t>
      </w:r>
      <w:r w:rsidRPr="00FB08C1">
        <w:rPr>
          <w:rFonts w:asciiTheme="minorHAnsi" w:hAnsiTheme="minorHAnsi"/>
          <w:sz w:val="18"/>
          <w:szCs w:val="18"/>
        </w:rPr>
        <w:br/>
        <w:t>- väsentlig skada i bostad</w:t>
      </w:r>
      <w:r w:rsidRPr="00FB08C1">
        <w:rPr>
          <w:rFonts w:asciiTheme="minorHAnsi" w:hAnsiTheme="minorHAnsi"/>
          <w:sz w:val="18"/>
          <w:szCs w:val="18"/>
        </w:rPr>
        <w:br/>
        <w:t>- uppsägning från arbete</w:t>
      </w:r>
    </w:p>
    <w:p w:rsidR="00B65D6E" w:rsidRPr="00B17D6F" w:rsidRDefault="00B65D6E" w:rsidP="005F21F7">
      <w:pPr>
        <w:tabs>
          <w:tab w:val="left" w:pos="2459"/>
        </w:tabs>
      </w:pPr>
    </w:p>
    <w:sectPr w:rsidR="00B65D6E" w:rsidRPr="00B17D6F" w:rsidSect="00117F8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05E" w:rsidRDefault="001D205E" w:rsidP="00AD44B0">
      <w:pPr>
        <w:spacing w:after="0" w:line="240" w:lineRule="auto"/>
      </w:pPr>
      <w:r>
        <w:separator/>
      </w:r>
    </w:p>
  </w:endnote>
  <w:endnote w:type="continuationSeparator" w:id="0">
    <w:p w:rsidR="001D205E" w:rsidRDefault="001D205E" w:rsidP="00AD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Std">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MS">
    <w:altName w:val="Trebuchet MS"/>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5E" w:rsidRPr="00425CD9" w:rsidRDefault="001D205E" w:rsidP="00425CD9">
    <w:pPr>
      <w:widowControl w:val="0"/>
      <w:autoSpaceDE w:val="0"/>
      <w:autoSpaceDN w:val="0"/>
      <w:adjustRightInd w:val="0"/>
      <w:rPr>
        <w:rFonts w:ascii="Gill Sans Std" w:hAnsi="Gill Sans Std" w:cs="TrebuchetMS"/>
        <w:b/>
        <w:color w:val="222222"/>
        <w:kern w:val="38"/>
        <w:sz w:val="16"/>
        <w:szCs w:val="38"/>
        <w:lang w:bidi="sv-SE"/>
      </w:rPr>
    </w:pPr>
    <w:r w:rsidRPr="00A66DDA">
      <w:rPr>
        <w:rFonts w:ascii="Gill Sans Std" w:hAnsi="Gill Sans Std" w:cs="TrebuchetMS"/>
        <w:b/>
        <w:color w:val="222222"/>
        <w:kern w:val="38"/>
        <w:sz w:val="16"/>
        <w:szCs w:val="38"/>
        <w:lang w:bidi="sv-SE"/>
      </w:rPr>
      <w:t xml:space="preserve">För mer information </w:t>
    </w:r>
    <w:r>
      <w:rPr>
        <w:rFonts w:ascii="Gill Sans Std" w:hAnsi="Gill Sans Std" w:cs="TrebuchetMS"/>
        <w:b/>
        <w:color w:val="222222"/>
        <w:kern w:val="38"/>
        <w:sz w:val="16"/>
        <w:szCs w:val="38"/>
        <w:lang w:bidi="sv-SE"/>
      </w:rPr>
      <w:br/>
    </w:r>
    <w:r>
      <w:rPr>
        <w:rFonts w:ascii="Gill Sans Std" w:hAnsi="Gill Sans Std" w:cs="ArialMT"/>
        <w:kern w:val="1"/>
        <w:sz w:val="16"/>
        <w:lang w:bidi="sv-SE"/>
      </w:rPr>
      <w:t>Jenny Kristiansson</w:t>
    </w:r>
    <w:r w:rsidRPr="00A66DDA">
      <w:rPr>
        <w:rFonts w:ascii="Gill Sans Std" w:hAnsi="Gill Sans Std" w:cs="ArialMT"/>
        <w:kern w:val="1"/>
        <w:sz w:val="16"/>
        <w:lang w:bidi="sv-SE"/>
      </w:rPr>
      <w:t>, presskontakt</w:t>
    </w:r>
    <w:r w:rsidRPr="00A66DDA">
      <w:rPr>
        <w:rFonts w:ascii="Gill Sans Std" w:hAnsi="Gill Sans Std" w:cs="ArialMT"/>
        <w:kern w:val="1"/>
        <w:sz w:val="16"/>
        <w:lang w:bidi="sv-SE"/>
      </w:rPr>
      <w:tab/>
    </w:r>
    <w:r w:rsidRPr="00A66DDA">
      <w:rPr>
        <w:rFonts w:ascii="Gill Sans Std" w:hAnsi="Gill Sans Std" w:cs="Verdana"/>
        <w:b/>
        <w:sz w:val="16"/>
        <w:lang w:bidi="sv-SE"/>
      </w:rPr>
      <w:t>042-</w:t>
    </w:r>
    <w:r>
      <w:rPr>
        <w:rFonts w:ascii="Gill Sans Std" w:hAnsi="Gill Sans Std" w:cs="Verdana"/>
        <w:b/>
        <w:sz w:val="16"/>
        <w:lang w:bidi="sv-SE"/>
      </w:rPr>
      <w:t>623 64 54</w:t>
    </w:r>
    <w:r w:rsidRPr="00A66DDA">
      <w:rPr>
        <w:rFonts w:ascii="Gill Sans Std" w:hAnsi="Gill Sans Std" w:cs="Verdana"/>
        <w:b/>
        <w:sz w:val="16"/>
        <w:lang w:bidi="sv-SE"/>
      </w:rPr>
      <w:t xml:space="preserve"> eller 070</w:t>
    </w:r>
    <w:r>
      <w:rPr>
        <w:rFonts w:ascii="Gill Sans Std" w:hAnsi="Gill Sans Std" w:cs="Verdana"/>
        <w:b/>
        <w:sz w:val="16"/>
        <w:lang w:bidi="sv-SE"/>
      </w:rPr>
      <w:t>0</w:t>
    </w:r>
    <w:r w:rsidRPr="00A66DDA">
      <w:rPr>
        <w:rFonts w:ascii="Gill Sans Std" w:hAnsi="Gill Sans Std" w:cs="Verdana"/>
        <w:b/>
        <w:sz w:val="16"/>
        <w:lang w:bidi="sv-SE"/>
      </w:rPr>
      <w:t>-</w:t>
    </w:r>
    <w:r>
      <w:rPr>
        <w:rFonts w:ascii="Gill Sans Std" w:hAnsi="Gill Sans Std" w:cs="Verdana"/>
        <w:b/>
        <w:sz w:val="16"/>
        <w:lang w:bidi="sv-SE"/>
      </w:rPr>
      <w:t>83 64 54</w:t>
    </w:r>
    <w:r w:rsidRPr="00A66DDA">
      <w:rPr>
        <w:rFonts w:ascii="Gill Sans Std" w:hAnsi="Gill Sans Std" w:cs="Verdana"/>
        <w:b/>
        <w:sz w:val="16"/>
        <w:lang w:bidi="sv-SE"/>
      </w:rPr>
      <w:tab/>
    </w:r>
    <w:r w:rsidRPr="00CE43EB">
      <w:rPr>
        <w:rFonts w:ascii="Gill Sans Std" w:hAnsi="Gill Sans Std" w:cs="Verdana"/>
        <w:b/>
        <w:sz w:val="16"/>
        <w:lang w:bidi="sv-SE"/>
      </w:rPr>
      <w:t xml:space="preserve"> </w:t>
    </w:r>
    <w:hyperlink r:id="rId1" w:history="1">
      <w:r w:rsidRPr="00CE43EB">
        <w:rPr>
          <w:rFonts w:ascii="Gill Sans Std" w:hAnsi="Gill Sans Std"/>
          <w:b/>
          <w:sz w:val="16"/>
          <w:szCs w:val="16"/>
        </w:rPr>
        <w:t>press</w:t>
      </w:r>
      <w:r w:rsidRPr="00CE43EB">
        <w:rPr>
          <w:rFonts w:ascii="Gill Sans Std" w:hAnsi="Gill Sans Std" w:cs="Verdana"/>
          <w:b/>
          <w:sz w:val="16"/>
          <w:lang w:bidi="sv-SE"/>
        </w:rPr>
        <w:t>@solidab.se</w:t>
      </w:r>
    </w:hyperlink>
  </w:p>
  <w:p w:rsidR="001D205E" w:rsidRPr="00425CD9" w:rsidRDefault="001D205E" w:rsidP="00425CD9">
    <w:pPr>
      <w:pStyle w:val="Sidfot"/>
      <w:ind w:left="3119" w:hanging="3119"/>
      <w:rPr>
        <w:rFonts w:ascii="Gill Sans Std" w:hAnsi="Gill Sans Std" w:cs="ArialMT"/>
        <w:kern w:val="1"/>
        <w:sz w:val="16"/>
        <w:lang w:bidi="sv-SE"/>
      </w:rPr>
    </w:pPr>
    <w:r w:rsidRPr="00A66DDA">
      <w:rPr>
        <w:rFonts w:ascii="Gill Sans Std" w:hAnsi="Gill Sans Std" w:cs="TrebuchetMS"/>
        <w:b/>
        <w:color w:val="222222"/>
        <w:kern w:val="38"/>
        <w:sz w:val="16"/>
        <w:szCs w:val="38"/>
        <w:lang w:bidi="sv-SE"/>
      </w:rPr>
      <w:t>Solid Försäkringar – ovanligt okrångliga försäkringar</w:t>
    </w:r>
  </w:p>
  <w:p w:rsidR="001D205E" w:rsidRPr="00F3717B" w:rsidRDefault="001D205E" w:rsidP="00425CD9">
    <w:pPr>
      <w:autoSpaceDE w:val="0"/>
      <w:autoSpaceDN w:val="0"/>
      <w:rPr>
        <w:rFonts w:ascii="Gill Sans MT" w:hAnsi="Gill Sans MT"/>
        <w:sz w:val="16"/>
        <w:szCs w:val="16"/>
      </w:rPr>
    </w:pPr>
    <w:r w:rsidRPr="00F3717B">
      <w:rPr>
        <w:rFonts w:ascii="Gill Sans MT" w:hAnsi="Gill Sans MT"/>
        <w:sz w:val="16"/>
        <w:szCs w:val="16"/>
      </w:rPr>
      <w:t xml:space="preserve">Solid Försäkringar erbjuder okrångliga försäkringar som ska vara lätta att förstå, lätta att köpa och lätta att använda. Vi är ett enkelt, ärligt och kvicktänkt försäkringsbolag som har sina rötter i den skånska myllan. Sedan starten 1993 har vi haft vårt huvudkontor i Helsingborg. Solid Försäkringar är ett av Sveriges snabbast växande försäkringsbolag med verksamhet i Sverige, Norden och delar av Europa. Solid Försäkringar ingår i Resurs Gruppen. 2010 uppgick Solid Försäkringars omsättning till 1,1 miljard kronor. </w:t>
    </w:r>
  </w:p>
  <w:p w:rsidR="001D205E" w:rsidRPr="00F3717B" w:rsidRDefault="001D205E" w:rsidP="00425CD9">
    <w:pPr>
      <w:pStyle w:val="Sidfot"/>
      <w:rPr>
        <w:rFonts w:ascii="Gill Sans MT" w:hAnsi="Gill Sans MT"/>
        <w:sz w:val="16"/>
        <w:szCs w:val="16"/>
      </w:rPr>
    </w:pPr>
    <w:r w:rsidRPr="00F3717B">
      <w:rPr>
        <w:rFonts w:ascii="Gill Sans MT" w:hAnsi="Gill Sans MT"/>
        <w:b/>
        <w:bCs/>
        <w:sz w:val="16"/>
        <w:szCs w:val="16"/>
      </w:rPr>
      <w:t xml:space="preserve">Solid Försäkringar, Box 22068, 25022 Helsingborg. Hemsida: </w:t>
    </w:r>
    <w:hyperlink r:id="rId2" w:history="1">
      <w:r w:rsidRPr="00F3717B">
        <w:rPr>
          <w:rStyle w:val="Hyperlnk"/>
          <w:rFonts w:ascii="Gill Sans MT" w:hAnsi="Gill Sans MT"/>
          <w:b/>
          <w:bCs/>
          <w:sz w:val="16"/>
          <w:szCs w:val="16"/>
        </w:rPr>
        <w:t>www.solidab.se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05E" w:rsidRDefault="001D205E" w:rsidP="00AD44B0">
      <w:pPr>
        <w:spacing w:after="0" w:line="240" w:lineRule="auto"/>
      </w:pPr>
      <w:r>
        <w:separator/>
      </w:r>
    </w:p>
  </w:footnote>
  <w:footnote w:type="continuationSeparator" w:id="0">
    <w:p w:rsidR="001D205E" w:rsidRDefault="001D205E" w:rsidP="00AD4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5E" w:rsidRPr="00587856" w:rsidRDefault="001D205E" w:rsidP="00AD44B0">
    <w:pPr>
      <w:pStyle w:val="Sidhuvud"/>
      <w:rPr>
        <w:b/>
      </w:rPr>
    </w:pPr>
    <w:r>
      <w:rPr>
        <w:b/>
        <w:noProof/>
      </w:rPr>
      <w:drawing>
        <wp:anchor distT="0" distB="0" distL="114300" distR="114300" simplePos="0" relativeHeight="251661312" behindDoc="0" locked="0" layoutInCell="1" allowOverlap="1">
          <wp:simplePos x="0" y="0"/>
          <wp:positionH relativeFrom="column">
            <wp:posOffset>4131202</wp:posOffset>
          </wp:positionH>
          <wp:positionV relativeFrom="paragraph">
            <wp:posOffset>-112994</wp:posOffset>
          </wp:positionV>
          <wp:extent cx="1803400" cy="431321"/>
          <wp:effectExtent l="19050" t="0" r="6350" b="0"/>
          <wp:wrapNone/>
          <wp:docPr id="2" name="Bild 1" descr="G:\Logotyper\Solid\Ny logga 2009\JPG\Solid_forsakringar_tvålogg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typer\Solid\Ny logga 2009\JPG\Solid_forsakringar_tvåloggor).jpg"/>
                  <pic:cNvPicPr>
                    <a:picLocks noChangeAspect="1" noChangeArrowheads="1"/>
                  </pic:cNvPicPr>
                </pic:nvPicPr>
                <pic:blipFill>
                  <a:blip r:embed="rId1"/>
                  <a:srcRect/>
                  <a:stretch>
                    <a:fillRect/>
                  </a:stretch>
                </pic:blipFill>
                <pic:spPr bwMode="auto">
                  <a:xfrm>
                    <a:off x="0" y="0"/>
                    <a:ext cx="1803400" cy="431321"/>
                  </a:xfrm>
                  <a:prstGeom prst="rect">
                    <a:avLst/>
                  </a:prstGeom>
                  <a:noFill/>
                  <a:ln w="9525">
                    <a:noFill/>
                    <a:miter lim="800000"/>
                    <a:headEnd/>
                    <a:tailEnd/>
                  </a:ln>
                </pic:spPr>
              </pic:pic>
            </a:graphicData>
          </a:graphic>
        </wp:anchor>
      </w:drawing>
    </w:r>
    <w:r w:rsidRPr="00587856">
      <w:rPr>
        <w:b/>
      </w:rPr>
      <w:t>PRESSMEDDELANDE</w:t>
    </w:r>
  </w:p>
  <w:p w:rsidR="001D205E" w:rsidRDefault="001D205E" w:rsidP="00AD44B0">
    <w:pPr>
      <w:pStyle w:val="Sidhuvud"/>
      <w:rPr>
        <w:noProof/>
      </w:rPr>
    </w:pPr>
    <w:r>
      <w:t>Solid Försäkringar, 2012-01</w:t>
    </w:r>
    <w:r w:rsidRPr="00550CBB">
      <w:t>-</w:t>
    </w:r>
    <w:r w:rsidR="00EE7772">
      <w:rPr>
        <w:noProof/>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BFF"/>
    <w:multiLevelType w:val="hybridMultilevel"/>
    <w:tmpl w:val="3A44BBF4"/>
    <w:lvl w:ilvl="0" w:tplc="DAEC27D4">
      <w:numFmt w:val="bullet"/>
      <w:lvlText w:val="-"/>
      <w:lvlJc w:val="left"/>
      <w:pPr>
        <w:ind w:left="720" w:hanging="360"/>
      </w:pPr>
      <w:rPr>
        <w:rFonts w:ascii="Gill Sans Std" w:eastAsia="Times New Roman" w:hAnsi="Gill Sans Std"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6547E8F"/>
    <w:multiLevelType w:val="hybridMultilevel"/>
    <w:tmpl w:val="23ACD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59C4186"/>
    <w:multiLevelType w:val="hybridMultilevel"/>
    <w:tmpl w:val="9C308796"/>
    <w:lvl w:ilvl="0" w:tplc="E30CE714">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5F3569"/>
    <w:multiLevelType w:val="hybridMultilevel"/>
    <w:tmpl w:val="453C613E"/>
    <w:lvl w:ilvl="0" w:tplc="4CA84F36">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96457D"/>
    <w:multiLevelType w:val="hybridMultilevel"/>
    <w:tmpl w:val="CA2808EC"/>
    <w:lvl w:ilvl="0" w:tplc="A0184372">
      <w:start w:val="2012"/>
      <w:numFmt w:val="bullet"/>
      <w:lvlText w:val="-"/>
      <w:lvlJc w:val="left"/>
      <w:pPr>
        <w:ind w:left="720" w:hanging="360"/>
      </w:pPr>
      <w:rPr>
        <w:rFonts w:ascii="Gill Sans Std" w:eastAsiaTheme="minorEastAsia" w:hAnsi="Gill Sans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E4435D"/>
    <w:multiLevelType w:val="hybridMultilevel"/>
    <w:tmpl w:val="1024B7FE"/>
    <w:lvl w:ilvl="0" w:tplc="72D61CBE">
      <w:start w:val="2011"/>
      <w:numFmt w:val="bullet"/>
      <w:lvlText w:val="-"/>
      <w:lvlJc w:val="left"/>
      <w:pPr>
        <w:ind w:left="720" w:hanging="360"/>
      </w:pPr>
      <w:rPr>
        <w:rFonts w:ascii="Gill Sans Std" w:eastAsia="Times New Roman" w:hAnsi="Gill Sans Std"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5CB5926"/>
    <w:multiLevelType w:val="hybridMultilevel"/>
    <w:tmpl w:val="F79A60B8"/>
    <w:lvl w:ilvl="0" w:tplc="1C90498C">
      <w:numFmt w:val="bullet"/>
      <w:lvlText w:val="-"/>
      <w:lvlJc w:val="left"/>
      <w:pPr>
        <w:ind w:left="720" w:hanging="360"/>
      </w:pPr>
      <w:rPr>
        <w:rFonts w:ascii="Gill Sans Std" w:eastAsia="Times New Roman" w:hAnsi="Gill Sans St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61D3824"/>
    <w:multiLevelType w:val="hybridMultilevel"/>
    <w:tmpl w:val="FE2ED236"/>
    <w:lvl w:ilvl="0" w:tplc="C4742BB4">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C410D01"/>
    <w:multiLevelType w:val="hybridMultilevel"/>
    <w:tmpl w:val="6FEC3E34"/>
    <w:lvl w:ilvl="0" w:tplc="D8B6BACC">
      <w:start w:val="4"/>
      <w:numFmt w:val="bullet"/>
      <w:lvlText w:val=""/>
      <w:lvlJc w:val="left"/>
      <w:pPr>
        <w:tabs>
          <w:tab w:val="num" w:pos="720"/>
        </w:tabs>
        <w:ind w:left="720" w:hanging="360"/>
      </w:pPr>
      <w:rPr>
        <w:rFonts w:ascii="Symbol" w:eastAsia="Times New Roman" w:hAnsi="Symbol"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B0"/>
    <w:rsid w:val="0000674A"/>
    <w:rsid w:val="0001166F"/>
    <w:rsid w:val="00011737"/>
    <w:rsid w:val="00012CC9"/>
    <w:rsid w:val="000210A6"/>
    <w:rsid w:val="00030E78"/>
    <w:rsid w:val="0003300F"/>
    <w:rsid w:val="00050261"/>
    <w:rsid w:val="00055C9B"/>
    <w:rsid w:val="0006153F"/>
    <w:rsid w:val="00063E47"/>
    <w:rsid w:val="000641FA"/>
    <w:rsid w:val="0008778B"/>
    <w:rsid w:val="00093285"/>
    <w:rsid w:val="000A449E"/>
    <w:rsid w:val="000A6B47"/>
    <w:rsid w:val="000D1075"/>
    <w:rsid w:val="000F0DD2"/>
    <w:rsid w:val="000F7900"/>
    <w:rsid w:val="00103128"/>
    <w:rsid w:val="00103159"/>
    <w:rsid w:val="00117F89"/>
    <w:rsid w:val="00127470"/>
    <w:rsid w:val="001409E2"/>
    <w:rsid w:val="00164B1A"/>
    <w:rsid w:val="00174C50"/>
    <w:rsid w:val="00177861"/>
    <w:rsid w:val="00182C94"/>
    <w:rsid w:val="0018703D"/>
    <w:rsid w:val="0019640E"/>
    <w:rsid w:val="001A37A2"/>
    <w:rsid w:val="001B628C"/>
    <w:rsid w:val="001C1C8D"/>
    <w:rsid w:val="001C4AAC"/>
    <w:rsid w:val="001D205E"/>
    <w:rsid w:val="001E03BF"/>
    <w:rsid w:val="001E3D82"/>
    <w:rsid w:val="001E7844"/>
    <w:rsid w:val="001F2488"/>
    <w:rsid w:val="00223DF9"/>
    <w:rsid w:val="0023225B"/>
    <w:rsid w:val="00243698"/>
    <w:rsid w:val="00253056"/>
    <w:rsid w:val="0025760E"/>
    <w:rsid w:val="002674AC"/>
    <w:rsid w:val="002723CD"/>
    <w:rsid w:val="002B4856"/>
    <w:rsid w:val="002B6391"/>
    <w:rsid w:val="002C1E9A"/>
    <w:rsid w:val="002C3672"/>
    <w:rsid w:val="002D4069"/>
    <w:rsid w:val="002F5322"/>
    <w:rsid w:val="003045EB"/>
    <w:rsid w:val="0032075C"/>
    <w:rsid w:val="00355EC7"/>
    <w:rsid w:val="00366E36"/>
    <w:rsid w:val="00390DBA"/>
    <w:rsid w:val="00393D7A"/>
    <w:rsid w:val="003A544F"/>
    <w:rsid w:val="003B5F6A"/>
    <w:rsid w:val="003D1F72"/>
    <w:rsid w:val="003D4C3C"/>
    <w:rsid w:val="003F528E"/>
    <w:rsid w:val="00403328"/>
    <w:rsid w:val="00414102"/>
    <w:rsid w:val="00416DBA"/>
    <w:rsid w:val="00425CD9"/>
    <w:rsid w:val="00437AFD"/>
    <w:rsid w:val="00442EC2"/>
    <w:rsid w:val="0045172B"/>
    <w:rsid w:val="00453A20"/>
    <w:rsid w:val="00477755"/>
    <w:rsid w:val="0048134A"/>
    <w:rsid w:val="00491214"/>
    <w:rsid w:val="00495AAD"/>
    <w:rsid w:val="004B550A"/>
    <w:rsid w:val="004C3D9A"/>
    <w:rsid w:val="004D6A7D"/>
    <w:rsid w:val="004D6C4F"/>
    <w:rsid w:val="004E64BC"/>
    <w:rsid w:val="004E69D7"/>
    <w:rsid w:val="004F6D27"/>
    <w:rsid w:val="00504D32"/>
    <w:rsid w:val="00520BE2"/>
    <w:rsid w:val="00521BF8"/>
    <w:rsid w:val="005221B2"/>
    <w:rsid w:val="00522304"/>
    <w:rsid w:val="00530561"/>
    <w:rsid w:val="00536398"/>
    <w:rsid w:val="00544C80"/>
    <w:rsid w:val="0055480F"/>
    <w:rsid w:val="005548D0"/>
    <w:rsid w:val="00587D8B"/>
    <w:rsid w:val="00591154"/>
    <w:rsid w:val="00597E7C"/>
    <w:rsid w:val="005E078A"/>
    <w:rsid w:val="005F1D9F"/>
    <w:rsid w:val="005F21F7"/>
    <w:rsid w:val="00623C45"/>
    <w:rsid w:val="0062473C"/>
    <w:rsid w:val="00643FFC"/>
    <w:rsid w:val="00662C29"/>
    <w:rsid w:val="006704EE"/>
    <w:rsid w:val="00692746"/>
    <w:rsid w:val="00695E3D"/>
    <w:rsid w:val="006A5136"/>
    <w:rsid w:val="006C2E84"/>
    <w:rsid w:val="006C649E"/>
    <w:rsid w:val="006E35F3"/>
    <w:rsid w:val="006E5106"/>
    <w:rsid w:val="00700A9A"/>
    <w:rsid w:val="007123E8"/>
    <w:rsid w:val="00736A58"/>
    <w:rsid w:val="00742E7A"/>
    <w:rsid w:val="0076300C"/>
    <w:rsid w:val="007751A3"/>
    <w:rsid w:val="007A3CDB"/>
    <w:rsid w:val="007B20CF"/>
    <w:rsid w:val="007B2EA1"/>
    <w:rsid w:val="007B6429"/>
    <w:rsid w:val="007C0BF5"/>
    <w:rsid w:val="007C6940"/>
    <w:rsid w:val="007E64FB"/>
    <w:rsid w:val="007F572F"/>
    <w:rsid w:val="007F79A9"/>
    <w:rsid w:val="00847F74"/>
    <w:rsid w:val="00853AB1"/>
    <w:rsid w:val="00866C4D"/>
    <w:rsid w:val="008709DD"/>
    <w:rsid w:val="00870BDA"/>
    <w:rsid w:val="0087333B"/>
    <w:rsid w:val="00880B3F"/>
    <w:rsid w:val="00886B06"/>
    <w:rsid w:val="008909D8"/>
    <w:rsid w:val="008A0178"/>
    <w:rsid w:val="008C4F54"/>
    <w:rsid w:val="008E6812"/>
    <w:rsid w:val="008E6A00"/>
    <w:rsid w:val="008F42CC"/>
    <w:rsid w:val="00922EA2"/>
    <w:rsid w:val="009346DA"/>
    <w:rsid w:val="00940700"/>
    <w:rsid w:val="00941F24"/>
    <w:rsid w:val="00961032"/>
    <w:rsid w:val="0096485C"/>
    <w:rsid w:val="0098477C"/>
    <w:rsid w:val="00993008"/>
    <w:rsid w:val="00997447"/>
    <w:rsid w:val="009A2FA0"/>
    <w:rsid w:val="009A7423"/>
    <w:rsid w:val="009B0456"/>
    <w:rsid w:val="009C3FE6"/>
    <w:rsid w:val="009D5B47"/>
    <w:rsid w:val="009F3225"/>
    <w:rsid w:val="00A01B5B"/>
    <w:rsid w:val="00A13102"/>
    <w:rsid w:val="00A1376C"/>
    <w:rsid w:val="00A14C20"/>
    <w:rsid w:val="00A32191"/>
    <w:rsid w:val="00A54F8D"/>
    <w:rsid w:val="00A55ABB"/>
    <w:rsid w:val="00A605D5"/>
    <w:rsid w:val="00AD44B0"/>
    <w:rsid w:val="00AF08FB"/>
    <w:rsid w:val="00B00ADC"/>
    <w:rsid w:val="00B067FC"/>
    <w:rsid w:val="00B17D6F"/>
    <w:rsid w:val="00B33866"/>
    <w:rsid w:val="00B52CBF"/>
    <w:rsid w:val="00B65D6E"/>
    <w:rsid w:val="00B762D9"/>
    <w:rsid w:val="00B816A2"/>
    <w:rsid w:val="00B96184"/>
    <w:rsid w:val="00BA17FE"/>
    <w:rsid w:val="00BA5CFD"/>
    <w:rsid w:val="00BB7331"/>
    <w:rsid w:val="00BC010E"/>
    <w:rsid w:val="00BC7FF9"/>
    <w:rsid w:val="00BE14F5"/>
    <w:rsid w:val="00BE1FCB"/>
    <w:rsid w:val="00BF5756"/>
    <w:rsid w:val="00C01582"/>
    <w:rsid w:val="00C01E8C"/>
    <w:rsid w:val="00C16954"/>
    <w:rsid w:val="00C23A0A"/>
    <w:rsid w:val="00C23C7D"/>
    <w:rsid w:val="00C259C0"/>
    <w:rsid w:val="00C33FB7"/>
    <w:rsid w:val="00CB17DB"/>
    <w:rsid w:val="00CB26D3"/>
    <w:rsid w:val="00CE5F0E"/>
    <w:rsid w:val="00CF6368"/>
    <w:rsid w:val="00D25ED6"/>
    <w:rsid w:val="00D368D3"/>
    <w:rsid w:val="00D5076F"/>
    <w:rsid w:val="00D56095"/>
    <w:rsid w:val="00D65751"/>
    <w:rsid w:val="00D92899"/>
    <w:rsid w:val="00D93BB8"/>
    <w:rsid w:val="00D94923"/>
    <w:rsid w:val="00D978B2"/>
    <w:rsid w:val="00DB1EA9"/>
    <w:rsid w:val="00DC34C4"/>
    <w:rsid w:val="00DC49ED"/>
    <w:rsid w:val="00DF77EC"/>
    <w:rsid w:val="00E13B69"/>
    <w:rsid w:val="00E14259"/>
    <w:rsid w:val="00E20512"/>
    <w:rsid w:val="00E261CC"/>
    <w:rsid w:val="00E36EE6"/>
    <w:rsid w:val="00E472AA"/>
    <w:rsid w:val="00E647A0"/>
    <w:rsid w:val="00E64AF5"/>
    <w:rsid w:val="00E72A06"/>
    <w:rsid w:val="00E839AA"/>
    <w:rsid w:val="00EA4328"/>
    <w:rsid w:val="00ED27D1"/>
    <w:rsid w:val="00EE7772"/>
    <w:rsid w:val="00F01524"/>
    <w:rsid w:val="00F33151"/>
    <w:rsid w:val="00F54EB3"/>
    <w:rsid w:val="00F80426"/>
    <w:rsid w:val="00F82E54"/>
    <w:rsid w:val="00F94EB3"/>
    <w:rsid w:val="00F963A3"/>
    <w:rsid w:val="00FA7C72"/>
    <w:rsid w:val="00FB08C1"/>
    <w:rsid w:val="00FB2077"/>
    <w:rsid w:val="00FB50D3"/>
    <w:rsid w:val="00FB7772"/>
    <w:rsid w:val="00FC4E33"/>
    <w:rsid w:val="00FE2562"/>
    <w:rsid w:val="00FE3C38"/>
    <w:rsid w:val="00FE45DD"/>
    <w:rsid w:val="00FF7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409E2"/>
    <w:pPr>
      <w:spacing w:after="0" w:line="240" w:lineRule="auto"/>
    </w:pPr>
  </w:style>
  <w:style w:type="paragraph" w:styleId="Sidhuvud">
    <w:name w:val="header"/>
    <w:basedOn w:val="Normal"/>
    <w:link w:val="SidhuvudChar"/>
    <w:uiPriority w:val="99"/>
    <w:unhideWhenUsed/>
    <w:rsid w:val="00AD44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44B0"/>
  </w:style>
  <w:style w:type="paragraph" w:styleId="Sidfot">
    <w:name w:val="footer"/>
    <w:basedOn w:val="Normal"/>
    <w:link w:val="SidfotChar"/>
    <w:unhideWhenUsed/>
    <w:rsid w:val="00AD44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44B0"/>
  </w:style>
  <w:style w:type="paragraph" w:customStyle="1" w:styleId="Normal1">
    <w:name w:val="Normal1"/>
    <w:basedOn w:val="Normal"/>
    <w:rsid w:val="00A605D5"/>
    <w:pPr>
      <w:spacing w:after="192" w:line="384" w:lineRule="atLeast"/>
    </w:pPr>
    <w:rPr>
      <w:rFonts w:ascii="Times New Roman" w:eastAsia="Times New Roman" w:hAnsi="Times New Roman" w:cs="Times New Roman"/>
    </w:rPr>
  </w:style>
  <w:style w:type="character" w:styleId="Hyperlnk">
    <w:name w:val="Hyperlink"/>
    <w:basedOn w:val="Standardstycketeckensnitt"/>
    <w:uiPriority w:val="99"/>
    <w:unhideWhenUsed/>
    <w:rsid w:val="00A605D5"/>
    <w:rPr>
      <w:color w:val="0000FF" w:themeColor="hyperlink"/>
      <w:u w:val="single"/>
    </w:rPr>
  </w:style>
  <w:style w:type="paragraph" w:styleId="Liststycke">
    <w:name w:val="List Paragraph"/>
    <w:basedOn w:val="Normal"/>
    <w:uiPriority w:val="34"/>
    <w:qFormat/>
    <w:rsid w:val="00BC7FF9"/>
    <w:pPr>
      <w:spacing w:after="0" w:line="240" w:lineRule="auto"/>
      <w:ind w:left="1304"/>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DF77EC"/>
    <w:rPr>
      <w:sz w:val="16"/>
      <w:szCs w:val="16"/>
    </w:rPr>
  </w:style>
  <w:style w:type="paragraph" w:styleId="Kommentarer">
    <w:name w:val="annotation text"/>
    <w:basedOn w:val="Normal"/>
    <w:link w:val="KommentarerChar"/>
    <w:uiPriority w:val="99"/>
    <w:semiHidden/>
    <w:unhideWhenUsed/>
    <w:rsid w:val="00DF77EC"/>
    <w:pPr>
      <w:spacing w:line="240" w:lineRule="auto"/>
    </w:pPr>
    <w:rPr>
      <w:sz w:val="20"/>
      <w:szCs w:val="20"/>
    </w:rPr>
  </w:style>
  <w:style w:type="character" w:customStyle="1" w:styleId="KommentarerChar">
    <w:name w:val="Kommentarer Char"/>
    <w:basedOn w:val="Standardstycketeckensnitt"/>
    <w:link w:val="Kommentarer"/>
    <w:uiPriority w:val="99"/>
    <w:semiHidden/>
    <w:rsid w:val="00DF77EC"/>
    <w:rPr>
      <w:sz w:val="20"/>
      <w:szCs w:val="20"/>
    </w:rPr>
  </w:style>
  <w:style w:type="paragraph" w:styleId="Kommentarsmne">
    <w:name w:val="annotation subject"/>
    <w:basedOn w:val="Kommentarer"/>
    <w:next w:val="Kommentarer"/>
    <w:link w:val="KommentarsmneChar"/>
    <w:uiPriority w:val="99"/>
    <w:semiHidden/>
    <w:unhideWhenUsed/>
    <w:rsid w:val="00DF77EC"/>
    <w:rPr>
      <w:b/>
      <w:bCs/>
    </w:rPr>
  </w:style>
  <w:style w:type="character" w:customStyle="1" w:styleId="KommentarsmneChar">
    <w:name w:val="Kommentarsämne Char"/>
    <w:basedOn w:val="KommentarerChar"/>
    <w:link w:val="Kommentarsmne"/>
    <w:uiPriority w:val="99"/>
    <w:semiHidden/>
    <w:rsid w:val="00DF77EC"/>
    <w:rPr>
      <w:b/>
      <w:bCs/>
      <w:sz w:val="20"/>
      <w:szCs w:val="20"/>
    </w:rPr>
  </w:style>
  <w:style w:type="paragraph" w:styleId="Ballongtext">
    <w:name w:val="Balloon Text"/>
    <w:basedOn w:val="Normal"/>
    <w:link w:val="BallongtextChar"/>
    <w:uiPriority w:val="99"/>
    <w:semiHidden/>
    <w:unhideWhenUsed/>
    <w:rsid w:val="00DF77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F77EC"/>
    <w:rPr>
      <w:rFonts w:ascii="Tahoma" w:hAnsi="Tahoma" w:cs="Tahoma"/>
      <w:sz w:val="16"/>
      <w:szCs w:val="16"/>
    </w:rPr>
  </w:style>
  <w:style w:type="character" w:styleId="Betoning">
    <w:name w:val="Emphasis"/>
    <w:basedOn w:val="Standardstycketeckensnitt"/>
    <w:uiPriority w:val="20"/>
    <w:qFormat/>
    <w:rsid w:val="00A54F8D"/>
    <w:rPr>
      <w:i/>
      <w:iCs/>
    </w:rPr>
  </w:style>
  <w:style w:type="paragraph" w:styleId="Normalwebb">
    <w:name w:val="Normal (Web)"/>
    <w:basedOn w:val="Normal"/>
    <w:uiPriority w:val="99"/>
    <w:semiHidden/>
    <w:unhideWhenUsed/>
    <w:rsid w:val="00B17D6F"/>
    <w:pPr>
      <w:spacing w:before="100" w:beforeAutospacing="1" w:after="100" w:afterAutospacing="1" w:line="240" w:lineRule="auto"/>
    </w:pPr>
    <w:rPr>
      <w:rFonts w:ascii="Times New Roman" w:eastAsia="Times New Roman" w:hAnsi="Times New Roman" w:cs="Times New Roman"/>
      <w:color w:val="0033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409E2"/>
    <w:pPr>
      <w:spacing w:after="0" w:line="240" w:lineRule="auto"/>
    </w:pPr>
  </w:style>
  <w:style w:type="paragraph" w:styleId="Sidhuvud">
    <w:name w:val="header"/>
    <w:basedOn w:val="Normal"/>
    <w:link w:val="SidhuvudChar"/>
    <w:uiPriority w:val="99"/>
    <w:unhideWhenUsed/>
    <w:rsid w:val="00AD44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44B0"/>
  </w:style>
  <w:style w:type="paragraph" w:styleId="Sidfot">
    <w:name w:val="footer"/>
    <w:basedOn w:val="Normal"/>
    <w:link w:val="SidfotChar"/>
    <w:unhideWhenUsed/>
    <w:rsid w:val="00AD44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44B0"/>
  </w:style>
  <w:style w:type="paragraph" w:customStyle="1" w:styleId="Normal1">
    <w:name w:val="Normal1"/>
    <w:basedOn w:val="Normal"/>
    <w:rsid w:val="00A605D5"/>
    <w:pPr>
      <w:spacing w:after="192" w:line="384" w:lineRule="atLeast"/>
    </w:pPr>
    <w:rPr>
      <w:rFonts w:ascii="Times New Roman" w:eastAsia="Times New Roman" w:hAnsi="Times New Roman" w:cs="Times New Roman"/>
    </w:rPr>
  </w:style>
  <w:style w:type="character" w:styleId="Hyperlnk">
    <w:name w:val="Hyperlink"/>
    <w:basedOn w:val="Standardstycketeckensnitt"/>
    <w:uiPriority w:val="99"/>
    <w:unhideWhenUsed/>
    <w:rsid w:val="00A605D5"/>
    <w:rPr>
      <w:color w:val="0000FF" w:themeColor="hyperlink"/>
      <w:u w:val="single"/>
    </w:rPr>
  </w:style>
  <w:style w:type="paragraph" w:styleId="Liststycke">
    <w:name w:val="List Paragraph"/>
    <w:basedOn w:val="Normal"/>
    <w:uiPriority w:val="34"/>
    <w:qFormat/>
    <w:rsid w:val="00BC7FF9"/>
    <w:pPr>
      <w:spacing w:after="0" w:line="240" w:lineRule="auto"/>
      <w:ind w:left="1304"/>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DF77EC"/>
    <w:rPr>
      <w:sz w:val="16"/>
      <w:szCs w:val="16"/>
    </w:rPr>
  </w:style>
  <w:style w:type="paragraph" w:styleId="Kommentarer">
    <w:name w:val="annotation text"/>
    <w:basedOn w:val="Normal"/>
    <w:link w:val="KommentarerChar"/>
    <w:uiPriority w:val="99"/>
    <w:semiHidden/>
    <w:unhideWhenUsed/>
    <w:rsid w:val="00DF77EC"/>
    <w:pPr>
      <w:spacing w:line="240" w:lineRule="auto"/>
    </w:pPr>
    <w:rPr>
      <w:sz w:val="20"/>
      <w:szCs w:val="20"/>
    </w:rPr>
  </w:style>
  <w:style w:type="character" w:customStyle="1" w:styleId="KommentarerChar">
    <w:name w:val="Kommentarer Char"/>
    <w:basedOn w:val="Standardstycketeckensnitt"/>
    <w:link w:val="Kommentarer"/>
    <w:uiPriority w:val="99"/>
    <w:semiHidden/>
    <w:rsid w:val="00DF77EC"/>
    <w:rPr>
      <w:sz w:val="20"/>
      <w:szCs w:val="20"/>
    </w:rPr>
  </w:style>
  <w:style w:type="paragraph" w:styleId="Kommentarsmne">
    <w:name w:val="annotation subject"/>
    <w:basedOn w:val="Kommentarer"/>
    <w:next w:val="Kommentarer"/>
    <w:link w:val="KommentarsmneChar"/>
    <w:uiPriority w:val="99"/>
    <w:semiHidden/>
    <w:unhideWhenUsed/>
    <w:rsid w:val="00DF77EC"/>
    <w:rPr>
      <w:b/>
      <w:bCs/>
    </w:rPr>
  </w:style>
  <w:style w:type="character" w:customStyle="1" w:styleId="KommentarsmneChar">
    <w:name w:val="Kommentarsämne Char"/>
    <w:basedOn w:val="KommentarerChar"/>
    <w:link w:val="Kommentarsmne"/>
    <w:uiPriority w:val="99"/>
    <w:semiHidden/>
    <w:rsid w:val="00DF77EC"/>
    <w:rPr>
      <w:b/>
      <w:bCs/>
      <w:sz w:val="20"/>
      <w:szCs w:val="20"/>
    </w:rPr>
  </w:style>
  <w:style w:type="paragraph" w:styleId="Ballongtext">
    <w:name w:val="Balloon Text"/>
    <w:basedOn w:val="Normal"/>
    <w:link w:val="BallongtextChar"/>
    <w:uiPriority w:val="99"/>
    <w:semiHidden/>
    <w:unhideWhenUsed/>
    <w:rsid w:val="00DF77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F77EC"/>
    <w:rPr>
      <w:rFonts w:ascii="Tahoma" w:hAnsi="Tahoma" w:cs="Tahoma"/>
      <w:sz w:val="16"/>
      <w:szCs w:val="16"/>
    </w:rPr>
  </w:style>
  <w:style w:type="character" w:styleId="Betoning">
    <w:name w:val="Emphasis"/>
    <w:basedOn w:val="Standardstycketeckensnitt"/>
    <w:uiPriority w:val="20"/>
    <w:qFormat/>
    <w:rsid w:val="00A54F8D"/>
    <w:rPr>
      <w:i/>
      <w:iCs/>
    </w:rPr>
  </w:style>
  <w:style w:type="paragraph" w:styleId="Normalwebb">
    <w:name w:val="Normal (Web)"/>
    <w:basedOn w:val="Normal"/>
    <w:uiPriority w:val="99"/>
    <w:semiHidden/>
    <w:unhideWhenUsed/>
    <w:rsid w:val="00B17D6F"/>
    <w:pPr>
      <w:spacing w:before="100" w:beforeAutospacing="1" w:after="100" w:afterAutospacing="1" w:line="240" w:lineRule="auto"/>
    </w:pPr>
    <w:rPr>
      <w:rFonts w:ascii="Times New Roman" w:eastAsia="Times New Roman" w:hAnsi="Times New Roman" w:cs="Times New Roman"/>
      <w:color w:val="0033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6132">
      <w:bodyDiv w:val="1"/>
      <w:marLeft w:val="0"/>
      <w:marRight w:val="0"/>
      <w:marTop w:val="0"/>
      <w:marBottom w:val="0"/>
      <w:divBdr>
        <w:top w:val="none" w:sz="0" w:space="0" w:color="auto"/>
        <w:left w:val="none" w:sz="0" w:space="0" w:color="auto"/>
        <w:bottom w:val="none" w:sz="0" w:space="0" w:color="auto"/>
        <w:right w:val="none" w:sz="0" w:space="0" w:color="auto"/>
      </w:divBdr>
      <w:divsChild>
        <w:div w:id="1336231330">
          <w:marLeft w:val="0"/>
          <w:marRight w:val="0"/>
          <w:marTop w:val="0"/>
          <w:marBottom w:val="316"/>
          <w:divBdr>
            <w:top w:val="none" w:sz="0" w:space="0" w:color="auto"/>
            <w:left w:val="none" w:sz="0" w:space="0" w:color="auto"/>
            <w:bottom w:val="none" w:sz="0" w:space="0" w:color="auto"/>
            <w:right w:val="none" w:sz="0" w:space="0" w:color="auto"/>
          </w:divBdr>
          <w:divsChild>
            <w:div w:id="1500971143">
              <w:marLeft w:val="16"/>
              <w:marRight w:val="0"/>
              <w:marTop w:val="0"/>
              <w:marBottom w:val="0"/>
              <w:divBdr>
                <w:top w:val="none" w:sz="0" w:space="0" w:color="auto"/>
                <w:left w:val="none" w:sz="0" w:space="0" w:color="auto"/>
                <w:bottom w:val="none" w:sz="0" w:space="0" w:color="auto"/>
                <w:right w:val="none" w:sz="0" w:space="0" w:color="auto"/>
              </w:divBdr>
              <w:divsChild>
                <w:div w:id="7893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lidab.se/Vara_forsakringar/Rese/Avbestallningsskyd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lidab.se/Vara_forsakringar/Rese" TargetMode="External"/><Relationship Id="rId4" Type="http://schemas.microsoft.com/office/2007/relationships/stylesWithEffects" Target="stylesWithEffects.xml"/><Relationship Id="rId9" Type="http://schemas.openxmlformats.org/officeDocument/2006/relationships/hyperlink" Target="http://www.solidab.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olidab.se" TargetMode="External"/><Relationship Id="rId1" Type="http://schemas.openxmlformats.org/officeDocument/2006/relationships/hyperlink" Target="mailto:malin.roos@solid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Gill Sans Std"/>
        <a:ea typeface=""/>
        <a:cs typeface=""/>
      </a:majorFont>
      <a:minorFont>
        <a:latin typeface="Gill Sans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11DC-B217-4438-A427-A065979D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1859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Solid Försäkringar</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jenny_k</dc:creator>
  <cp:lastModifiedBy>Jenny Kristiansson</cp:lastModifiedBy>
  <cp:revision>6</cp:revision>
  <cp:lastPrinted>2011-12-05T15:07:00Z</cp:lastPrinted>
  <dcterms:created xsi:type="dcterms:W3CDTF">2012-01-11T09:26:00Z</dcterms:created>
  <dcterms:modified xsi:type="dcterms:W3CDTF">2012-01-11T09:32:00Z</dcterms:modified>
</cp:coreProperties>
</file>