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56" w:rsidRDefault="008D2256" w:rsidP="007C5044">
      <w:pPr>
        <w:spacing w:after="0" w:line="240" w:lineRule="auto"/>
      </w:pPr>
    </w:p>
    <w:p w:rsidR="007C5044" w:rsidRDefault="00303474" w:rsidP="007C5044">
      <w:pPr>
        <w:spacing w:after="0" w:line="240" w:lineRule="auto"/>
        <w:jc w:val="center"/>
        <w:rPr>
          <w:b/>
          <w:color w:val="ED7D31" w:themeColor="accent2"/>
          <w:sz w:val="32"/>
          <w:szCs w:val="32"/>
          <w:lang w:val="es-ES_tradnl"/>
        </w:rPr>
      </w:pPr>
      <w:r w:rsidRPr="00315B06">
        <w:rPr>
          <w:b/>
          <w:color w:val="ED7D31" w:themeColor="accent2"/>
          <w:sz w:val="32"/>
          <w:szCs w:val="32"/>
          <w:lang w:val="es-ES_tradnl"/>
        </w:rPr>
        <w:t xml:space="preserve">La Fundación </w:t>
      </w:r>
      <w:proofErr w:type="spellStart"/>
      <w:r w:rsidRPr="00315B06">
        <w:rPr>
          <w:b/>
          <w:color w:val="ED7D31" w:themeColor="accent2"/>
          <w:sz w:val="32"/>
          <w:szCs w:val="32"/>
          <w:lang w:val="es-ES_tradnl"/>
        </w:rPr>
        <w:t>Alícia</w:t>
      </w:r>
      <w:proofErr w:type="spellEnd"/>
      <w:r w:rsidRPr="00315B06">
        <w:rPr>
          <w:b/>
          <w:color w:val="ED7D31" w:themeColor="accent2"/>
          <w:sz w:val="32"/>
          <w:szCs w:val="32"/>
          <w:lang w:val="es-ES_tradnl"/>
        </w:rPr>
        <w:t xml:space="preserve"> </w:t>
      </w:r>
      <w:r w:rsidR="00315B06">
        <w:rPr>
          <w:b/>
          <w:color w:val="ED7D31" w:themeColor="accent2"/>
          <w:sz w:val="32"/>
          <w:szCs w:val="32"/>
          <w:lang w:val="es-ES_tradnl"/>
        </w:rPr>
        <w:t xml:space="preserve">presenta </w:t>
      </w:r>
      <w:r w:rsidRPr="00315B06">
        <w:rPr>
          <w:b/>
          <w:color w:val="ED7D31" w:themeColor="accent2"/>
          <w:sz w:val="32"/>
          <w:szCs w:val="32"/>
          <w:lang w:val="es-ES_tradnl"/>
        </w:rPr>
        <w:t>la</w:t>
      </w:r>
      <w:r w:rsidR="008D6AC3">
        <w:rPr>
          <w:b/>
          <w:color w:val="ED7D31" w:themeColor="accent2"/>
          <w:sz w:val="32"/>
          <w:szCs w:val="32"/>
          <w:lang w:val="es-ES_tradnl"/>
        </w:rPr>
        <w:t xml:space="preserve"> primera </w:t>
      </w:r>
      <w:r w:rsidRPr="00315B06">
        <w:rPr>
          <w:b/>
          <w:color w:val="ED7D31" w:themeColor="accent2"/>
          <w:sz w:val="32"/>
          <w:szCs w:val="32"/>
          <w:lang w:val="es-ES_tradnl"/>
        </w:rPr>
        <w:t xml:space="preserve">edición de la </w:t>
      </w:r>
    </w:p>
    <w:p w:rsidR="00315B06" w:rsidRDefault="00303474" w:rsidP="008D6AC3">
      <w:pPr>
        <w:spacing w:after="0" w:line="240" w:lineRule="auto"/>
        <w:jc w:val="center"/>
        <w:rPr>
          <w:b/>
          <w:color w:val="ED7D31" w:themeColor="accent2"/>
          <w:sz w:val="32"/>
          <w:szCs w:val="32"/>
          <w:lang w:val="es-ES_tradnl"/>
        </w:rPr>
      </w:pPr>
      <w:proofErr w:type="gramStart"/>
      <w:r w:rsidRPr="00315B06">
        <w:rPr>
          <w:b/>
          <w:color w:val="ED7D31" w:themeColor="accent2"/>
          <w:sz w:val="32"/>
          <w:szCs w:val="32"/>
          <w:lang w:val="es-ES_tradnl"/>
        </w:rPr>
        <w:t>plataforma</w:t>
      </w:r>
      <w:proofErr w:type="gramEnd"/>
      <w:r w:rsidRPr="00315B06">
        <w:rPr>
          <w:b/>
          <w:color w:val="ED7D31" w:themeColor="accent2"/>
          <w:sz w:val="32"/>
          <w:szCs w:val="32"/>
          <w:lang w:val="es-ES_tradnl"/>
        </w:rPr>
        <w:t xml:space="preserve"> online del programa TAS, ‘Tú y </w:t>
      </w:r>
      <w:proofErr w:type="spellStart"/>
      <w:r w:rsidRPr="00315B06">
        <w:rPr>
          <w:b/>
          <w:color w:val="ED7D31" w:themeColor="accent2"/>
          <w:sz w:val="32"/>
          <w:szCs w:val="32"/>
          <w:lang w:val="es-ES_tradnl"/>
        </w:rPr>
        <w:t>Alícia</w:t>
      </w:r>
      <w:proofErr w:type="spellEnd"/>
      <w:r w:rsidRPr="00315B06">
        <w:rPr>
          <w:b/>
          <w:color w:val="ED7D31" w:themeColor="accent2"/>
          <w:sz w:val="32"/>
          <w:szCs w:val="32"/>
          <w:lang w:val="es-ES_tradnl"/>
        </w:rPr>
        <w:t xml:space="preserve"> por la Salud’</w:t>
      </w:r>
    </w:p>
    <w:p w:rsidR="008D6AC3" w:rsidRPr="008D6AC3" w:rsidRDefault="008D6AC3" w:rsidP="008D6AC3">
      <w:pPr>
        <w:spacing w:after="0" w:line="240" w:lineRule="auto"/>
        <w:jc w:val="center"/>
        <w:rPr>
          <w:b/>
          <w:color w:val="ED7D31" w:themeColor="accent2"/>
          <w:sz w:val="32"/>
          <w:szCs w:val="32"/>
          <w:lang w:val="es-ES_tradnl"/>
        </w:rPr>
      </w:pPr>
    </w:p>
    <w:p w:rsidR="007C5044" w:rsidRPr="008D6AC3" w:rsidRDefault="008D6AC3" w:rsidP="008D6AC3">
      <w:pPr>
        <w:pStyle w:val="Prrafodelista"/>
        <w:numPr>
          <w:ilvl w:val="0"/>
          <w:numId w:val="1"/>
        </w:numPr>
        <w:jc w:val="both"/>
        <w:rPr>
          <w:i/>
          <w:sz w:val="24"/>
          <w:szCs w:val="24"/>
          <w:lang w:val="es-ES_tradnl"/>
        </w:rPr>
      </w:pPr>
      <w:r w:rsidRPr="008D6AC3">
        <w:rPr>
          <w:rFonts w:cs="Courier New"/>
          <w:i/>
          <w:spacing w:val="-3"/>
          <w:shd w:val="clear" w:color="auto" w:fill="FFFFFF"/>
          <w:lang w:val="es-ES_tradnl"/>
        </w:rPr>
        <w:t xml:space="preserve">La aplicación, destinada a los centros educativos de nuestro país, cuenta con un amplio abanico de materiales y recursos pedagógicos con el fin de fomentar los hábitos saludables entre </w:t>
      </w:r>
      <w:r>
        <w:rPr>
          <w:rFonts w:cs="Courier New"/>
          <w:i/>
          <w:spacing w:val="-3"/>
          <w:shd w:val="clear" w:color="auto" w:fill="FFFFFF"/>
          <w:lang w:val="es-ES_tradnl"/>
        </w:rPr>
        <w:t>los estudiantes</w:t>
      </w:r>
    </w:p>
    <w:p w:rsidR="008D6AC3" w:rsidRPr="008D6AC3" w:rsidRDefault="008D6AC3" w:rsidP="008D6AC3">
      <w:pPr>
        <w:pStyle w:val="Prrafodelista"/>
        <w:jc w:val="both"/>
        <w:rPr>
          <w:i/>
          <w:sz w:val="24"/>
          <w:szCs w:val="24"/>
          <w:lang w:val="es-ES_tradnl"/>
        </w:rPr>
      </w:pPr>
    </w:p>
    <w:p w:rsidR="006229B3" w:rsidRPr="00BD33B9" w:rsidRDefault="00BD33B9" w:rsidP="007C5044">
      <w:pPr>
        <w:pStyle w:val="Prrafodelista"/>
        <w:numPr>
          <w:ilvl w:val="0"/>
          <w:numId w:val="1"/>
        </w:numPr>
        <w:jc w:val="both"/>
        <w:rPr>
          <w:i/>
          <w:lang w:val="es-ES_tradnl"/>
        </w:rPr>
      </w:pPr>
      <w:r w:rsidRPr="00BD33B9">
        <w:rPr>
          <w:i/>
          <w:lang w:val="es-ES_tradnl"/>
        </w:rPr>
        <w:t xml:space="preserve">Los colegios que quieran </w:t>
      </w:r>
      <w:r>
        <w:rPr>
          <w:i/>
          <w:lang w:val="es-ES_tradnl"/>
        </w:rPr>
        <w:t>participar en el proyecto</w:t>
      </w:r>
      <w:r w:rsidRPr="00BD33B9">
        <w:rPr>
          <w:i/>
          <w:lang w:val="es-ES_tradnl"/>
        </w:rPr>
        <w:t xml:space="preserve"> pueden inscribirse</w:t>
      </w:r>
      <w:r w:rsidR="008D6AC3" w:rsidRPr="00BD33B9">
        <w:rPr>
          <w:i/>
          <w:lang w:val="es-ES_tradnl"/>
        </w:rPr>
        <w:t xml:space="preserve"> a través de la web </w:t>
      </w:r>
      <w:r w:rsidR="006229B3" w:rsidRPr="00BD33B9">
        <w:rPr>
          <w:i/>
          <w:lang w:val="es-ES_tradnl"/>
        </w:rPr>
        <w:t xml:space="preserve"> </w:t>
      </w:r>
      <w:hyperlink r:id="rId8" w:history="1">
        <w:r w:rsidR="006229B3" w:rsidRPr="00BD33B9">
          <w:rPr>
            <w:rStyle w:val="Hipervnculo"/>
            <w:i/>
            <w:lang w:val="es-ES_tradnl"/>
          </w:rPr>
          <w:t>www.programatas.com</w:t>
        </w:r>
      </w:hyperlink>
      <w:r w:rsidR="006229B3" w:rsidRPr="00BD33B9">
        <w:rPr>
          <w:i/>
          <w:lang w:val="es-ES_tradnl"/>
        </w:rPr>
        <w:t xml:space="preserve"> </w:t>
      </w:r>
    </w:p>
    <w:p w:rsidR="008D6AC3" w:rsidRPr="008D6AC3" w:rsidRDefault="008D6AC3" w:rsidP="008D6AC3">
      <w:pPr>
        <w:pStyle w:val="Prrafodelista"/>
        <w:rPr>
          <w:i/>
          <w:sz w:val="24"/>
          <w:szCs w:val="24"/>
          <w:lang w:val="es-ES_tradnl"/>
        </w:rPr>
      </w:pPr>
    </w:p>
    <w:p w:rsidR="008D6AC3" w:rsidRPr="00BD33B9" w:rsidRDefault="008D6AC3" w:rsidP="00BD33B9">
      <w:pPr>
        <w:pStyle w:val="Prrafodelista"/>
        <w:numPr>
          <w:ilvl w:val="0"/>
          <w:numId w:val="1"/>
        </w:numPr>
        <w:jc w:val="both"/>
        <w:rPr>
          <w:rFonts w:cs="Courier New"/>
          <w:i/>
          <w:spacing w:val="-3"/>
          <w:shd w:val="clear" w:color="auto" w:fill="FFFFFF"/>
          <w:lang w:val="es-ES_tradnl"/>
        </w:rPr>
      </w:pPr>
      <w:r w:rsidRPr="00BD33B9">
        <w:rPr>
          <w:rFonts w:cs="Courier New"/>
          <w:i/>
          <w:spacing w:val="-3"/>
          <w:shd w:val="clear" w:color="auto" w:fill="FFFFFF"/>
          <w:lang w:val="es-ES_tradnl"/>
        </w:rPr>
        <w:t xml:space="preserve">La iniciativa se enmarca dentro  del </w:t>
      </w:r>
      <w:r w:rsidRPr="00BD33B9">
        <w:rPr>
          <w:rFonts w:cs="Courier New"/>
          <w:b/>
          <w:i/>
          <w:spacing w:val="-3"/>
          <w:shd w:val="clear" w:color="auto" w:fill="FFFFFF"/>
          <w:lang w:val="es-ES_tradnl"/>
        </w:rPr>
        <w:t xml:space="preserve">Programa TAS, </w:t>
      </w:r>
      <w:r w:rsidRPr="00BD33B9">
        <w:rPr>
          <w:rFonts w:cs="Courier New"/>
          <w:i/>
          <w:spacing w:val="-3"/>
          <w:shd w:val="clear" w:color="auto" w:fill="FFFFFF"/>
          <w:lang w:val="es-ES_tradnl"/>
        </w:rPr>
        <w:t xml:space="preserve">que impulsado en colaboración con la </w:t>
      </w:r>
    </w:p>
    <w:p w:rsidR="00315B06" w:rsidRPr="00BD33B9" w:rsidRDefault="008D6AC3" w:rsidP="00BD33B9">
      <w:pPr>
        <w:pStyle w:val="Prrafodelista"/>
        <w:jc w:val="both"/>
        <w:rPr>
          <w:rFonts w:cs="Courier New"/>
          <w:i/>
          <w:spacing w:val="-3"/>
          <w:shd w:val="clear" w:color="auto" w:fill="FFFFFF"/>
          <w:lang w:val="es-ES_tradnl"/>
        </w:rPr>
      </w:pPr>
      <w:r w:rsidRPr="00BD33B9">
        <w:rPr>
          <w:rFonts w:ascii="Arial" w:hAnsi="Arial" w:cs="Arial"/>
          <w:b/>
          <w:i/>
          <w:sz w:val="20"/>
          <w:szCs w:val="20"/>
          <w:lang w:val="es-ES_tradnl"/>
        </w:rPr>
        <w:t xml:space="preserve">Fundación Mondelēz International, </w:t>
      </w:r>
      <w:r w:rsidRPr="00FE4455">
        <w:rPr>
          <w:rFonts w:ascii="Arial" w:hAnsi="Arial" w:cs="Arial"/>
          <w:i/>
          <w:sz w:val="20"/>
          <w:szCs w:val="20"/>
          <w:lang w:val="es-ES_tradnl"/>
        </w:rPr>
        <w:t>c</w:t>
      </w:r>
      <w:r w:rsidRPr="00BD33B9">
        <w:rPr>
          <w:rFonts w:cs="Courier New"/>
          <w:i/>
          <w:spacing w:val="-3"/>
          <w:shd w:val="clear" w:color="auto" w:fill="FFFFFF"/>
          <w:lang w:val="es-ES_tradnl"/>
        </w:rPr>
        <w:t>uenta con cerca de 30.000 bene</w:t>
      </w:r>
      <w:r w:rsidR="00BD33B9">
        <w:rPr>
          <w:rFonts w:cs="Courier New"/>
          <w:i/>
          <w:spacing w:val="-3"/>
          <w:shd w:val="clear" w:color="auto" w:fill="FFFFFF"/>
          <w:lang w:val="es-ES_tradnl"/>
        </w:rPr>
        <w:t>ficiarios directos e indirectos en nuestro país</w:t>
      </w:r>
    </w:p>
    <w:p w:rsidR="00BD33B9" w:rsidRDefault="00BD33B9" w:rsidP="00315B06">
      <w:pPr>
        <w:jc w:val="both"/>
        <w:rPr>
          <w:b/>
          <w:i/>
          <w:color w:val="ED7D31" w:themeColor="accent2"/>
          <w:lang w:val="es-ES_tradnl"/>
        </w:rPr>
      </w:pPr>
    </w:p>
    <w:p w:rsidR="00303474" w:rsidRPr="00315B06" w:rsidRDefault="00BD33B9" w:rsidP="00315B06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b/>
          <w:i/>
          <w:color w:val="ED7D31" w:themeColor="accent2"/>
          <w:lang w:val="es-ES_tradnl"/>
        </w:rPr>
        <w:t>B</w:t>
      </w:r>
      <w:r w:rsidR="007C5044">
        <w:rPr>
          <w:b/>
          <w:i/>
          <w:color w:val="ED7D31" w:themeColor="accent2"/>
          <w:lang w:val="es-ES_tradnl"/>
        </w:rPr>
        <w:t>arcelona</w:t>
      </w:r>
      <w:r w:rsidR="00303474" w:rsidRPr="00315B06">
        <w:rPr>
          <w:b/>
          <w:i/>
          <w:color w:val="ED7D31" w:themeColor="accent2"/>
          <w:lang w:val="es-ES_tradnl"/>
        </w:rPr>
        <w:t>, 02 de octubre de 2015.-</w:t>
      </w:r>
      <w:r w:rsidR="00303474" w:rsidRPr="00315B06">
        <w:rPr>
          <w:b/>
          <w:i/>
          <w:color w:val="000000"/>
          <w:lang w:val="es-ES_tradnl"/>
        </w:rPr>
        <w:t xml:space="preserve"> 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 xml:space="preserve">La </w:t>
      </w:r>
      <w:r w:rsidR="00303474" w:rsidRPr="00315B06">
        <w:rPr>
          <w:rFonts w:cs="Courier New"/>
          <w:b/>
          <w:spacing w:val="-3"/>
          <w:shd w:val="clear" w:color="auto" w:fill="FFFFFF"/>
          <w:lang w:val="es-ES_tradnl"/>
        </w:rPr>
        <w:t xml:space="preserve">Fundación </w:t>
      </w:r>
      <w:proofErr w:type="spellStart"/>
      <w:r w:rsidR="00303474" w:rsidRPr="00315B06">
        <w:rPr>
          <w:rFonts w:cs="Courier New"/>
          <w:b/>
          <w:spacing w:val="-3"/>
          <w:shd w:val="clear" w:color="auto" w:fill="FFFFFF"/>
          <w:lang w:val="es-ES_tradnl"/>
        </w:rPr>
        <w:t>Alícia</w:t>
      </w:r>
      <w:proofErr w:type="spellEnd"/>
      <w:r w:rsidR="00315B06">
        <w:rPr>
          <w:rFonts w:cs="Courier New"/>
          <w:spacing w:val="-3"/>
          <w:shd w:val="clear" w:color="auto" w:fill="FFFFFF"/>
          <w:lang w:val="es-ES_tradnl"/>
        </w:rPr>
        <w:t xml:space="preserve">, </w:t>
      </w:r>
      <w:r w:rsidR="007C5044">
        <w:rPr>
          <w:rFonts w:ascii="Arial" w:hAnsi="Arial" w:cs="Arial"/>
          <w:sz w:val="20"/>
          <w:szCs w:val="20"/>
          <w:lang w:val="es-ES_tradnl"/>
        </w:rPr>
        <w:t>en colaboración de</w:t>
      </w:r>
      <w:r w:rsidR="007C5044" w:rsidRPr="00534B4C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7C5044" w:rsidRPr="00534B4C">
        <w:rPr>
          <w:rFonts w:ascii="Arial" w:hAnsi="Arial" w:cs="Arial"/>
          <w:b/>
          <w:sz w:val="20"/>
          <w:szCs w:val="20"/>
          <w:lang w:val="es-ES_tradnl"/>
        </w:rPr>
        <w:t>Fundación Mondelēz International</w:t>
      </w:r>
      <w:r w:rsidR="007C5044">
        <w:rPr>
          <w:rFonts w:ascii="Arial" w:hAnsi="Arial" w:cs="Arial"/>
          <w:b/>
          <w:sz w:val="20"/>
          <w:szCs w:val="20"/>
          <w:lang w:val="es-ES_tradnl"/>
        </w:rPr>
        <w:t xml:space="preserve">, </w:t>
      </w:r>
      <w:r w:rsidR="00315B06">
        <w:rPr>
          <w:rFonts w:cs="Courier New"/>
          <w:spacing w:val="-3"/>
          <w:shd w:val="clear" w:color="auto" w:fill="FFFFFF"/>
          <w:lang w:val="es-ES_tradnl"/>
        </w:rPr>
        <w:t>ha presentado hoy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 xml:space="preserve"> la plataforma </w:t>
      </w:r>
      <w:r w:rsidR="00303474" w:rsidRPr="00315B06">
        <w:rPr>
          <w:rFonts w:cs="Courier New"/>
          <w:i/>
          <w:spacing w:val="-3"/>
          <w:shd w:val="clear" w:color="auto" w:fill="FFFFFF"/>
          <w:lang w:val="es-ES_tradnl"/>
        </w:rPr>
        <w:t>online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 xml:space="preserve"> del </w:t>
      </w:r>
      <w:r w:rsidR="00303474" w:rsidRPr="00315B06">
        <w:rPr>
          <w:rFonts w:cs="Courier New"/>
          <w:b/>
          <w:spacing w:val="-3"/>
          <w:shd w:val="clear" w:color="auto" w:fill="FFFFFF"/>
          <w:lang w:val="es-ES_tradnl"/>
        </w:rPr>
        <w:t>Programa TAS</w:t>
      </w:r>
      <w:r w:rsidR="007C5044">
        <w:rPr>
          <w:rFonts w:cs="Courier New"/>
          <w:spacing w:val="-3"/>
          <w:shd w:val="clear" w:color="auto" w:fill="FFFFFF"/>
          <w:lang w:val="es-ES_tradnl"/>
        </w:rPr>
        <w:t>, una aplicación digital que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 xml:space="preserve"> cuenta con un amplio abanico de materiales y recursos pedagógicos concebidos para dar continuidad </w:t>
      </w:r>
      <w:r w:rsidR="007C5044">
        <w:rPr>
          <w:rFonts w:cs="Courier New"/>
          <w:spacing w:val="-3"/>
          <w:shd w:val="clear" w:color="auto" w:fill="FFFFFF"/>
          <w:lang w:val="es-ES_tradnl"/>
        </w:rPr>
        <w:t xml:space="preserve"> al 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>programa de intervención y promo</w:t>
      </w:r>
      <w:r w:rsidR="00315B06">
        <w:rPr>
          <w:rFonts w:cs="Courier New"/>
          <w:spacing w:val="-3"/>
          <w:shd w:val="clear" w:color="auto" w:fill="FFFFFF"/>
          <w:lang w:val="es-ES_tradnl"/>
        </w:rPr>
        <w:t xml:space="preserve">ción de hábitos saludables </w:t>
      </w:r>
      <w:r w:rsidR="007C5044">
        <w:rPr>
          <w:rFonts w:cs="Courier New"/>
          <w:spacing w:val="-3"/>
          <w:shd w:val="clear" w:color="auto" w:fill="FFFFFF"/>
          <w:lang w:val="es-ES_tradnl"/>
        </w:rPr>
        <w:t xml:space="preserve">puesto en marcha por ambas organizaciones 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>en 2011</w:t>
      </w:r>
      <w:r w:rsidR="00315B06">
        <w:rPr>
          <w:rFonts w:cs="Courier New"/>
          <w:spacing w:val="-3"/>
          <w:shd w:val="clear" w:color="auto" w:fill="FFFFFF"/>
          <w:lang w:val="es-ES_tradnl"/>
        </w:rPr>
        <w:t>.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 xml:space="preserve"> </w:t>
      </w:r>
    </w:p>
    <w:p w:rsidR="00315B06" w:rsidRDefault="009B708A" w:rsidP="00303474">
      <w:pPr>
        <w:jc w:val="both"/>
        <w:rPr>
          <w:rFonts w:cs="Courier New"/>
          <w:spacing w:val="-3"/>
          <w:shd w:val="clear" w:color="auto" w:fill="FFFFFF"/>
          <w:lang w:val="es-ES_tradnl"/>
        </w:rPr>
      </w:pPr>
      <w:r>
        <w:rPr>
          <w:rFonts w:cs="Courier New"/>
          <w:spacing w:val="-3"/>
          <w:shd w:val="clear" w:color="auto" w:fill="FFFFFF"/>
          <w:lang w:val="es-ES_tradnl"/>
        </w:rPr>
        <w:t>L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 xml:space="preserve">a </w:t>
      </w:r>
      <w:r w:rsidR="00303474" w:rsidRPr="00315B06">
        <w:rPr>
          <w:rFonts w:cs="Courier New"/>
          <w:b/>
          <w:spacing w:val="-3"/>
          <w:shd w:val="clear" w:color="auto" w:fill="FFFFFF"/>
          <w:lang w:val="es-ES_tradnl"/>
        </w:rPr>
        <w:t>Plataforma TAS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 xml:space="preserve"> ofrece la oportunidad a institutos de todo el país </w:t>
      </w:r>
      <w:r w:rsidR="007C5044">
        <w:rPr>
          <w:rFonts w:cs="Courier New"/>
          <w:spacing w:val="-3"/>
          <w:shd w:val="clear" w:color="auto" w:fill="FFFFFF"/>
          <w:lang w:val="es-ES_tradnl"/>
        </w:rPr>
        <w:t>de llevar a cabo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 xml:space="preserve"> proyectos y actividades</w:t>
      </w:r>
      <w:r w:rsidR="007C5044">
        <w:rPr>
          <w:rFonts w:cs="Courier New"/>
          <w:spacing w:val="-3"/>
          <w:shd w:val="clear" w:color="auto" w:fill="FFFFFF"/>
          <w:lang w:val="es-ES_tradnl"/>
        </w:rPr>
        <w:t xml:space="preserve"> 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>en horas lectivas</w:t>
      </w:r>
      <w:r>
        <w:rPr>
          <w:rFonts w:cs="Courier New"/>
          <w:spacing w:val="-3"/>
          <w:shd w:val="clear" w:color="auto" w:fill="FFFFFF"/>
          <w:lang w:val="es-ES_tradnl"/>
        </w:rPr>
        <w:t>,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 xml:space="preserve"> con el objetivo de que los </w:t>
      </w:r>
      <w:r w:rsidR="007C5044">
        <w:rPr>
          <w:rFonts w:cs="Courier New"/>
          <w:spacing w:val="-3"/>
          <w:shd w:val="clear" w:color="auto" w:fill="FFFFFF"/>
          <w:lang w:val="es-ES_tradnl"/>
        </w:rPr>
        <w:t>alumnos y alumnas</w:t>
      </w:r>
      <w:r w:rsidR="00303474" w:rsidRPr="00315B06">
        <w:rPr>
          <w:rFonts w:cs="Courier New"/>
          <w:spacing w:val="-3"/>
          <w:shd w:val="clear" w:color="auto" w:fill="FFFFFF"/>
          <w:lang w:val="es-ES_tradnl"/>
        </w:rPr>
        <w:t xml:space="preserve"> de 3º de ESO trabajen aspectos relacionados con la alimentación y los buenos hábitos. </w:t>
      </w:r>
      <w:r w:rsidR="00315B06">
        <w:rPr>
          <w:rFonts w:cs="Courier New"/>
          <w:spacing w:val="-3"/>
          <w:shd w:val="clear" w:color="auto" w:fill="FFFFFF"/>
          <w:lang w:val="es-ES_tradnl"/>
        </w:rPr>
        <w:t xml:space="preserve"> </w:t>
      </w:r>
    </w:p>
    <w:p w:rsidR="00303474" w:rsidRPr="00315B06" w:rsidRDefault="00303474" w:rsidP="00303474">
      <w:pPr>
        <w:jc w:val="both"/>
        <w:rPr>
          <w:rFonts w:cs="Courier New"/>
          <w:spacing w:val="-3"/>
          <w:shd w:val="clear" w:color="auto" w:fill="FFFFFF"/>
          <w:lang w:val="es-ES_tradnl"/>
        </w:rPr>
      </w:pPr>
      <w:r w:rsidRPr="00315B06">
        <w:rPr>
          <w:rFonts w:cs="Courier New"/>
          <w:spacing w:val="-3"/>
          <w:shd w:val="clear" w:color="auto" w:fill="FFFFFF"/>
          <w:lang w:val="es-ES_tradnl"/>
        </w:rPr>
        <w:t xml:space="preserve">La presentación de hoy ha dado el pistoletazo de salida oficial al proyecto de la </w:t>
      </w:r>
      <w:r w:rsidRPr="00315B06">
        <w:rPr>
          <w:rFonts w:cs="Courier New"/>
          <w:b/>
          <w:spacing w:val="-3"/>
          <w:shd w:val="clear" w:color="auto" w:fill="FFFFFF"/>
          <w:lang w:val="es-ES_tradnl"/>
        </w:rPr>
        <w:t>Plataforma TAS</w:t>
      </w:r>
      <w:r w:rsidRPr="00315B06">
        <w:rPr>
          <w:rFonts w:cs="Courier New"/>
          <w:spacing w:val="-3"/>
          <w:shd w:val="clear" w:color="auto" w:fill="FFFFFF"/>
          <w:lang w:val="es-ES_tradnl"/>
        </w:rPr>
        <w:t xml:space="preserve"> en una jornada lúdica protagonizada por los estudiantes</w:t>
      </w:r>
      <w:r w:rsidR="00315B06">
        <w:rPr>
          <w:rFonts w:cs="Courier New"/>
          <w:spacing w:val="-3"/>
          <w:shd w:val="clear" w:color="auto" w:fill="FFFFFF"/>
          <w:lang w:val="es-ES_tradnl"/>
        </w:rPr>
        <w:t xml:space="preserve"> de </w:t>
      </w:r>
      <w:r w:rsidR="00315B06" w:rsidRPr="00315B06">
        <w:rPr>
          <w:rFonts w:cs="Courier New"/>
          <w:spacing w:val="-3"/>
          <w:shd w:val="clear" w:color="auto" w:fill="FFFFFF"/>
          <w:lang w:val="es-ES_tradnl"/>
        </w:rPr>
        <w:t xml:space="preserve">4º de ESO de la Escuela Diocesana de </w:t>
      </w:r>
      <w:proofErr w:type="spellStart"/>
      <w:r w:rsidR="00315B06" w:rsidRPr="00315B06">
        <w:rPr>
          <w:rFonts w:cs="Courier New"/>
          <w:spacing w:val="-3"/>
          <w:shd w:val="clear" w:color="auto" w:fill="FFFFFF"/>
          <w:lang w:val="es-ES_tradnl"/>
        </w:rPr>
        <w:t>Navàs</w:t>
      </w:r>
      <w:proofErr w:type="spellEnd"/>
      <w:r w:rsidR="00315B06">
        <w:rPr>
          <w:rFonts w:cs="Courier New"/>
          <w:spacing w:val="-3"/>
          <w:shd w:val="clear" w:color="auto" w:fill="FFFFFF"/>
          <w:lang w:val="es-ES_tradnl"/>
        </w:rPr>
        <w:t>, que fueron los ganadores de la prueba piloto</w:t>
      </w:r>
      <w:r w:rsidRPr="00315B06">
        <w:rPr>
          <w:rFonts w:cs="Courier New"/>
          <w:spacing w:val="-3"/>
          <w:shd w:val="clear" w:color="auto" w:fill="FFFFFF"/>
          <w:lang w:val="es-ES_tradnl"/>
        </w:rPr>
        <w:t xml:space="preserve"> </w:t>
      </w:r>
      <w:r w:rsidR="00315B06">
        <w:rPr>
          <w:rFonts w:cs="Courier New"/>
          <w:spacing w:val="-3"/>
          <w:shd w:val="clear" w:color="auto" w:fill="FFFFFF"/>
          <w:lang w:val="es-ES_tradnl"/>
        </w:rPr>
        <w:t>realizada el año anterior</w:t>
      </w:r>
      <w:r w:rsidRPr="00315B06">
        <w:rPr>
          <w:rFonts w:cs="Courier New"/>
          <w:spacing w:val="-3"/>
          <w:shd w:val="clear" w:color="auto" w:fill="FFFFFF"/>
          <w:lang w:val="es-ES_tradnl"/>
        </w:rPr>
        <w:t xml:space="preserve">. </w:t>
      </w:r>
      <w:r w:rsidR="007C5044">
        <w:rPr>
          <w:rFonts w:cs="Courier New"/>
          <w:spacing w:val="-3"/>
          <w:shd w:val="clear" w:color="auto" w:fill="FFFFFF"/>
          <w:lang w:val="es-ES_tradnl"/>
        </w:rPr>
        <w:t>Durante la jornada, se han llevado a cabo diversas actividades, como la realización de un</w:t>
      </w:r>
      <w:r w:rsidR="009B708A" w:rsidRPr="00315B06">
        <w:rPr>
          <w:rFonts w:cs="Courier New"/>
          <w:spacing w:val="-3"/>
          <w:shd w:val="clear" w:color="auto" w:fill="FFFFFF"/>
          <w:lang w:val="es-ES_tradnl"/>
        </w:rPr>
        <w:t xml:space="preserve"> taller sobre el consumo de verduras y leg</w:t>
      </w:r>
      <w:r w:rsidR="007C5044">
        <w:rPr>
          <w:rFonts w:cs="Courier New"/>
          <w:spacing w:val="-3"/>
          <w:shd w:val="clear" w:color="auto" w:fill="FFFFFF"/>
          <w:lang w:val="es-ES_tradnl"/>
        </w:rPr>
        <w:t xml:space="preserve">umbres en la etapa adolescente, además de la </w:t>
      </w:r>
      <w:r w:rsidR="009B708A" w:rsidRPr="00315B06">
        <w:rPr>
          <w:rFonts w:cs="Courier New"/>
          <w:spacing w:val="-3"/>
          <w:shd w:val="clear" w:color="auto" w:fill="FFFFFF"/>
          <w:lang w:val="es-ES_tradnl"/>
        </w:rPr>
        <w:t xml:space="preserve">presentación de la </w:t>
      </w:r>
      <w:r w:rsidR="009B708A" w:rsidRPr="00315B06">
        <w:rPr>
          <w:rFonts w:cs="Courier New"/>
          <w:b/>
          <w:spacing w:val="-3"/>
          <w:shd w:val="clear" w:color="auto" w:fill="FFFFFF"/>
          <w:lang w:val="es-ES_tradnl"/>
        </w:rPr>
        <w:t>Plataforma TAS</w:t>
      </w:r>
      <w:r w:rsidR="009B708A" w:rsidRPr="00315B06">
        <w:rPr>
          <w:rFonts w:cs="Courier New"/>
          <w:spacing w:val="-3"/>
          <w:shd w:val="clear" w:color="auto" w:fill="FFFFFF"/>
          <w:lang w:val="es-ES_tradnl"/>
        </w:rPr>
        <w:t xml:space="preserve"> a los</w:t>
      </w:r>
      <w:r w:rsidR="007C5044">
        <w:rPr>
          <w:rFonts w:cs="Courier New"/>
          <w:spacing w:val="-3"/>
          <w:shd w:val="clear" w:color="auto" w:fill="FFFFFF"/>
          <w:lang w:val="es-ES_tradnl"/>
        </w:rPr>
        <w:t xml:space="preserve"> alumnos y profesores del centro. </w:t>
      </w:r>
    </w:p>
    <w:p w:rsidR="009B708A" w:rsidRPr="00315B06" w:rsidRDefault="009B708A" w:rsidP="009B708A">
      <w:pPr>
        <w:jc w:val="both"/>
        <w:rPr>
          <w:rFonts w:cs="Courier New"/>
          <w:b/>
          <w:color w:val="ED7D31" w:themeColor="accent2"/>
          <w:spacing w:val="-3"/>
          <w:sz w:val="28"/>
          <w:szCs w:val="28"/>
          <w:shd w:val="clear" w:color="auto" w:fill="FFFFFF"/>
          <w:lang w:val="es-ES_tradnl"/>
        </w:rPr>
      </w:pPr>
      <w:r w:rsidRPr="00315B06">
        <w:rPr>
          <w:rFonts w:cs="Courier New"/>
          <w:b/>
          <w:color w:val="ED7D31" w:themeColor="accent2"/>
          <w:spacing w:val="-3"/>
          <w:sz w:val="28"/>
          <w:szCs w:val="28"/>
          <w:shd w:val="clear" w:color="auto" w:fill="FFFFFF"/>
          <w:lang w:val="es-ES_tradnl"/>
        </w:rPr>
        <w:t>Cómo participar en la Plataforma TAS</w:t>
      </w:r>
    </w:p>
    <w:p w:rsidR="009B708A" w:rsidRDefault="007C5044" w:rsidP="009B708A">
      <w:pPr>
        <w:jc w:val="both"/>
        <w:rPr>
          <w:rFonts w:cs="Courier New"/>
          <w:spacing w:val="-3"/>
          <w:shd w:val="clear" w:color="auto" w:fill="FFFFFF"/>
          <w:lang w:val="es-ES_tradnl"/>
        </w:rPr>
      </w:pPr>
      <w:r>
        <w:rPr>
          <w:rFonts w:cs="Courier New"/>
          <w:spacing w:val="-3"/>
          <w:shd w:val="clear" w:color="auto" w:fill="FFFFFF"/>
          <w:lang w:val="es-ES_tradnl"/>
        </w:rPr>
        <w:t>Las</w:t>
      </w:r>
      <w:r w:rsidR="009B708A" w:rsidRPr="00315B06">
        <w:rPr>
          <w:rFonts w:cs="Courier New"/>
          <w:spacing w:val="-3"/>
          <w:shd w:val="clear" w:color="auto" w:fill="FFFFFF"/>
          <w:lang w:val="es-ES_tradnl"/>
        </w:rPr>
        <w:t xml:space="preserve"> inscripciones para la primera edición de la </w:t>
      </w:r>
      <w:r w:rsidR="009B708A" w:rsidRPr="00315B06">
        <w:rPr>
          <w:rFonts w:cs="Courier New"/>
          <w:b/>
          <w:spacing w:val="-3"/>
          <w:shd w:val="clear" w:color="auto" w:fill="FFFFFF"/>
          <w:lang w:val="es-ES_tradnl"/>
        </w:rPr>
        <w:t>Plataforma TAS</w:t>
      </w:r>
      <w:r>
        <w:rPr>
          <w:rFonts w:cs="Courier New"/>
          <w:spacing w:val="-3"/>
          <w:shd w:val="clear" w:color="auto" w:fill="FFFFFF"/>
          <w:lang w:val="es-ES_tradnl"/>
        </w:rPr>
        <w:t>, que han comenzado</w:t>
      </w:r>
      <w:r w:rsidR="009B708A">
        <w:rPr>
          <w:rFonts w:cs="Courier New"/>
          <w:spacing w:val="-3"/>
          <w:shd w:val="clear" w:color="auto" w:fill="FFFFFF"/>
          <w:lang w:val="es-ES_tradnl"/>
        </w:rPr>
        <w:t xml:space="preserve"> el </w:t>
      </w:r>
      <w:r>
        <w:rPr>
          <w:rFonts w:cs="Courier New"/>
          <w:spacing w:val="-3"/>
          <w:shd w:val="clear" w:color="auto" w:fill="FFFFFF"/>
          <w:lang w:val="es-ES_tradnl"/>
        </w:rPr>
        <w:t>pasado l</w:t>
      </w:r>
      <w:r w:rsidR="009B708A" w:rsidRPr="00315B06">
        <w:rPr>
          <w:rFonts w:cs="Courier New"/>
          <w:spacing w:val="-3"/>
          <w:shd w:val="clear" w:color="auto" w:fill="FFFFFF"/>
          <w:lang w:val="es-ES_tradnl"/>
        </w:rPr>
        <w:t xml:space="preserve">unes, </w:t>
      </w:r>
      <w:r>
        <w:rPr>
          <w:rFonts w:cs="Courier New"/>
          <w:spacing w:val="-3"/>
          <w:shd w:val="clear" w:color="auto" w:fill="FFFFFF"/>
          <w:lang w:val="es-ES_tradnl"/>
        </w:rPr>
        <w:t>día 28 de septiembre, están disponibles a</w:t>
      </w:r>
      <w:r w:rsidR="009B708A" w:rsidRPr="00315B06">
        <w:rPr>
          <w:rFonts w:cs="Courier New"/>
          <w:spacing w:val="-3"/>
          <w:shd w:val="clear" w:color="auto" w:fill="FFFFFF"/>
          <w:lang w:val="es-ES_tradnl"/>
        </w:rPr>
        <w:t xml:space="preserve"> través de la web (www.programatas.com) hasta el último día lectivo previo a las vacaciones navideñas. </w:t>
      </w:r>
    </w:p>
    <w:p w:rsidR="009B708A" w:rsidRPr="00315B06" w:rsidRDefault="009B708A" w:rsidP="009B708A">
      <w:pPr>
        <w:jc w:val="both"/>
        <w:rPr>
          <w:rFonts w:cs="Courier New"/>
          <w:spacing w:val="-3"/>
          <w:shd w:val="clear" w:color="auto" w:fill="FFFFFF"/>
          <w:lang w:val="es-ES_tradnl"/>
        </w:rPr>
      </w:pPr>
      <w:r w:rsidRPr="00315B06">
        <w:rPr>
          <w:rFonts w:cs="Courier New"/>
          <w:spacing w:val="-3"/>
          <w:shd w:val="clear" w:color="auto" w:fill="FFFFFF"/>
          <w:lang w:val="es-ES_tradnl"/>
        </w:rPr>
        <w:t xml:space="preserve">A partir de la formalización de la inscripción, los centros ya podrán  trabajar en el desarrollo del amplio abanico de actividades teóricas y prácticas que incluye </w:t>
      </w:r>
      <w:r w:rsidR="007C5044">
        <w:rPr>
          <w:rFonts w:cs="Courier New"/>
          <w:spacing w:val="-3"/>
          <w:shd w:val="clear" w:color="auto" w:fill="FFFFFF"/>
          <w:lang w:val="es-ES_tradnl"/>
        </w:rPr>
        <w:t>este proyecto</w:t>
      </w:r>
      <w:r w:rsidRPr="00315B06">
        <w:rPr>
          <w:rFonts w:cs="Courier New"/>
          <w:spacing w:val="-3"/>
          <w:shd w:val="clear" w:color="auto" w:fill="FFFFFF"/>
          <w:lang w:val="es-ES_tradnl"/>
        </w:rPr>
        <w:t xml:space="preserve"> en función de la modalidad elegida, en primer lugar, y diseñando, después, el proyecto final. En total, los centros participantes tienen un plazo de 8 meses -de septiembre a abril- para finalizar el proceso y presentar los resultados de su trabajo al concurso.</w:t>
      </w:r>
    </w:p>
    <w:p w:rsidR="00BD33B9" w:rsidRDefault="00BD33B9" w:rsidP="00303474">
      <w:pPr>
        <w:jc w:val="both"/>
        <w:rPr>
          <w:rFonts w:cs="Courier New"/>
          <w:b/>
          <w:color w:val="ED7D31" w:themeColor="accent2"/>
          <w:spacing w:val="-3"/>
          <w:sz w:val="28"/>
          <w:szCs w:val="28"/>
          <w:shd w:val="clear" w:color="auto" w:fill="FFFFFF"/>
          <w:lang w:val="es-ES_tradnl"/>
        </w:rPr>
      </w:pPr>
    </w:p>
    <w:p w:rsidR="00303474" w:rsidRPr="00315B06" w:rsidRDefault="007C5044" w:rsidP="00303474">
      <w:pPr>
        <w:jc w:val="both"/>
        <w:rPr>
          <w:rFonts w:cs="Courier New"/>
          <w:b/>
          <w:color w:val="ED7D31" w:themeColor="accent2"/>
          <w:spacing w:val="-3"/>
          <w:sz w:val="28"/>
          <w:szCs w:val="28"/>
          <w:shd w:val="clear" w:color="auto" w:fill="FFFFFF"/>
          <w:lang w:val="es-ES_tradnl"/>
        </w:rPr>
      </w:pPr>
      <w:r>
        <w:rPr>
          <w:rFonts w:cs="Courier New"/>
          <w:b/>
          <w:color w:val="ED7D31" w:themeColor="accent2"/>
          <w:spacing w:val="-3"/>
          <w:sz w:val="28"/>
          <w:szCs w:val="28"/>
          <w:shd w:val="clear" w:color="auto" w:fill="FFFFFF"/>
          <w:lang w:val="es-ES_tradnl"/>
        </w:rPr>
        <w:lastRenderedPageBreak/>
        <w:t xml:space="preserve">'Tú y </w:t>
      </w:r>
      <w:proofErr w:type="spellStart"/>
      <w:r>
        <w:rPr>
          <w:rFonts w:cs="Courier New"/>
          <w:b/>
          <w:color w:val="ED7D31" w:themeColor="accent2"/>
          <w:spacing w:val="-3"/>
          <w:sz w:val="28"/>
          <w:szCs w:val="28"/>
          <w:shd w:val="clear" w:color="auto" w:fill="FFFFFF"/>
          <w:lang w:val="es-ES_tradnl"/>
        </w:rPr>
        <w:t>Alícia</w:t>
      </w:r>
      <w:proofErr w:type="spellEnd"/>
      <w:r>
        <w:rPr>
          <w:rFonts w:cs="Courier New"/>
          <w:b/>
          <w:color w:val="ED7D31" w:themeColor="accent2"/>
          <w:spacing w:val="-3"/>
          <w:sz w:val="28"/>
          <w:szCs w:val="28"/>
          <w:shd w:val="clear" w:color="auto" w:fill="FFFFFF"/>
          <w:lang w:val="es-ES_tradnl"/>
        </w:rPr>
        <w:t xml:space="preserve"> por la Salud', un proyecto para fomentar los hábitos saludables entre los jóvenes</w:t>
      </w:r>
    </w:p>
    <w:p w:rsidR="009B708A" w:rsidRPr="009B708A" w:rsidRDefault="00303474" w:rsidP="00303474">
      <w:pPr>
        <w:jc w:val="both"/>
        <w:rPr>
          <w:rFonts w:cs="Courier New"/>
          <w:spacing w:val="-3"/>
          <w:shd w:val="clear" w:color="auto" w:fill="FFFFFF"/>
          <w:lang w:val="es-ES_tradnl"/>
        </w:rPr>
      </w:pPr>
      <w:r w:rsidRPr="009B708A">
        <w:rPr>
          <w:rFonts w:cs="Courier New"/>
          <w:b/>
          <w:spacing w:val="-3"/>
          <w:shd w:val="clear" w:color="auto" w:fill="FFFFFF"/>
          <w:lang w:val="es-ES_tradnl"/>
        </w:rPr>
        <w:t>TAS</w:t>
      </w:r>
      <w:r w:rsidRPr="009B708A">
        <w:rPr>
          <w:rFonts w:cs="Courier New"/>
          <w:spacing w:val="-3"/>
          <w:shd w:val="clear" w:color="auto" w:fill="FFFFFF"/>
          <w:lang w:val="es-ES_tradnl"/>
        </w:rPr>
        <w:t xml:space="preserve"> es un programa de intervención y promoción de hábitos saludables que la </w:t>
      </w:r>
      <w:proofErr w:type="spellStart"/>
      <w:r w:rsidRPr="009B708A">
        <w:rPr>
          <w:rFonts w:cs="Courier New"/>
          <w:b/>
          <w:spacing w:val="-3"/>
          <w:shd w:val="clear" w:color="auto" w:fill="FFFFFF"/>
          <w:lang w:val="es-ES_tradnl"/>
        </w:rPr>
        <w:t>Fundació</w:t>
      </w:r>
      <w:proofErr w:type="spellEnd"/>
      <w:r w:rsidRPr="009B708A">
        <w:rPr>
          <w:rFonts w:cs="Courier New"/>
          <w:b/>
          <w:spacing w:val="-3"/>
          <w:shd w:val="clear" w:color="auto" w:fill="FFFFFF"/>
          <w:lang w:val="es-ES_tradnl"/>
        </w:rPr>
        <w:t xml:space="preserve"> </w:t>
      </w:r>
      <w:proofErr w:type="spellStart"/>
      <w:r w:rsidRPr="009B708A">
        <w:rPr>
          <w:rFonts w:cs="Courier New"/>
          <w:b/>
          <w:spacing w:val="-3"/>
          <w:shd w:val="clear" w:color="auto" w:fill="FFFFFF"/>
          <w:lang w:val="es-ES_tradnl"/>
        </w:rPr>
        <w:t>Alícia</w:t>
      </w:r>
      <w:proofErr w:type="spellEnd"/>
      <w:r w:rsidRPr="009B708A">
        <w:rPr>
          <w:rFonts w:cs="Courier New"/>
          <w:spacing w:val="-3"/>
          <w:shd w:val="clear" w:color="auto" w:fill="FFFFFF"/>
          <w:lang w:val="es-ES_tradnl"/>
        </w:rPr>
        <w:t xml:space="preserve"> puso en marcha en 2011 con </w:t>
      </w:r>
      <w:r w:rsidR="007C5044">
        <w:rPr>
          <w:rFonts w:cs="Courier New"/>
          <w:spacing w:val="-3"/>
          <w:shd w:val="clear" w:color="auto" w:fill="FFFFFF"/>
          <w:lang w:val="es-ES_tradnl"/>
        </w:rPr>
        <w:t xml:space="preserve">la colaboración </w:t>
      </w:r>
      <w:r w:rsidRPr="009B708A">
        <w:rPr>
          <w:rFonts w:cs="Courier New"/>
          <w:spacing w:val="-3"/>
          <w:shd w:val="clear" w:color="auto" w:fill="FFFFFF"/>
          <w:lang w:val="es-ES_tradnl"/>
        </w:rPr>
        <w:t xml:space="preserve">de </w:t>
      </w:r>
      <w:r w:rsidR="00315B06" w:rsidRPr="009B708A">
        <w:rPr>
          <w:rFonts w:ascii="Arial" w:hAnsi="Arial" w:cs="Arial"/>
          <w:b/>
          <w:sz w:val="20"/>
          <w:szCs w:val="20"/>
          <w:lang w:val="es-ES_tradnl"/>
        </w:rPr>
        <w:t>Fundación Mondelēz International</w:t>
      </w:r>
      <w:r w:rsidR="00315B06" w:rsidRPr="009B708A">
        <w:rPr>
          <w:rFonts w:cs="Courier New"/>
          <w:spacing w:val="-3"/>
          <w:shd w:val="clear" w:color="auto" w:fill="FFFFFF"/>
          <w:lang w:val="es-ES_tradnl"/>
        </w:rPr>
        <w:t xml:space="preserve"> </w:t>
      </w:r>
      <w:r w:rsidR="008D6AC3">
        <w:rPr>
          <w:rFonts w:cs="Courier New"/>
          <w:spacing w:val="-3"/>
          <w:shd w:val="clear" w:color="auto" w:fill="FFFFFF"/>
          <w:lang w:val="es-ES_tradnl"/>
        </w:rPr>
        <w:t xml:space="preserve">con una </w:t>
      </w:r>
      <w:r w:rsidRPr="009B708A">
        <w:rPr>
          <w:rFonts w:cs="Courier New"/>
          <w:spacing w:val="-3"/>
          <w:shd w:val="clear" w:color="auto" w:fill="FFFFFF"/>
          <w:lang w:val="es-ES_tradnl"/>
        </w:rPr>
        <w:t xml:space="preserve">primera fase de intervención sobre el terreno destinada a evaluar los cambios que experimentaban los hábitos de alimentación y de actividad física de jóvenes entre 13 y 14 años de toda España. </w:t>
      </w:r>
    </w:p>
    <w:p w:rsidR="00303474" w:rsidRPr="009B708A" w:rsidRDefault="00303474" w:rsidP="00303474">
      <w:pPr>
        <w:jc w:val="both"/>
        <w:rPr>
          <w:rFonts w:cs="Courier New"/>
          <w:spacing w:val="-3"/>
          <w:shd w:val="clear" w:color="auto" w:fill="FFFFFF"/>
          <w:lang w:val="es-ES_tradnl"/>
        </w:rPr>
      </w:pPr>
      <w:r w:rsidRPr="009B708A">
        <w:rPr>
          <w:rFonts w:cs="Courier New"/>
          <w:spacing w:val="-3"/>
          <w:shd w:val="clear" w:color="auto" w:fill="FFFFFF"/>
          <w:lang w:val="es-ES_tradnl"/>
        </w:rPr>
        <w:t>Durante dos años</w:t>
      </w:r>
      <w:r w:rsidR="008D6AC3">
        <w:rPr>
          <w:rFonts w:cs="Courier New"/>
          <w:spacing w:val="-3"/>
          <w:shd w:val="clear" w:color="auto" w:fill="FFFFFF"/>
          <w:lang w:val="es-ES_tradnl"/>
        </w:rPr>
        <w:t xml:space="preserve">, </w:t>
      </w:r>
      <w:r w:rsidRPr="009B708A">
        <w:rPr>
          <w:rFonts w:cs="Courier New"/>
          <w:spacing w:val="-3"/>
          <w:shd w:val="clear" w:color="auto" w:fill="FFFFFF"/>
          <w:lang w:val="es-ES_tradnl"/>
        </w:rPr>
        <w:t xml:space="preserve"> el </w:t>
      </w:r>
      <w:r w:rsidRPr="009B708A">
        <w:rPr>
          <w:rFonts w:cs="Courier New"/>
          <w:b/>
          <w:spacing w:val="-3"/>
          <w:shd w:val="clear" w:color="auto" w:fill="FFFFFF"/>
          <w:lang w:val="es-ES_tradnl"/>
        </w:rPr>
        <w:t>Programa TAS</w:t>
      </w:r>
      <w:r w:rsidR="008D6AC3">
        <w:rPr>
          <w:rFonts w:cs="Courier New"/>
          <w:b/>
          <w:spacing w:val="-3"/>
          <w:shd w:val="clear" w:color="auto" w:fill="FFFFFF"/>
          <w:lang w:val="es-ES_tradnl"/>
        </w:rPr>
        <w:t xml:space="preserve">, </w:t>
      </w:r>
      <w:r w:rsidR="008D6AC3" w:rsidRPr="008D6AC3">
        <w:rPr>
          <w:rFonts w:cs="Courier New"/>
          <w:spacing w:val="-3"/>
          <w:shd w:val="clear" w:color="auto" w:fill="FFFFFF"/>
          <w:lang w:val="es-ES_tradnl"/>
        </w:rPr>
        <w:t>que cuenta con cerca de 30.000 beneficiarios directos e indirectos,</w:t>
      </w:r>
      <w:r w:rsidRPr="008D6AC3">
        <w:rPr>
          <w:rFonts w:cs="Courier New"/>
          <w:spacing w:val="-3"/>
          <w:shd w:val="clear" w:color="auto" w:fill="FFFFFF"/>
          <w:lang w:val="es-ES_tradnl"/>
        </w:rPr>
        <w:t xml:space="preserve"> </w:t>
      </w:r>
      <w:r w:rsidR="009B708A" w:rsidRPr="008D6AC3">
        <w:rPr>
          <w:rFonts w:cs="Courier New"/>
          <w:spacing w:val="-3"/>
          <w:shd w:val="clear" w:color="auto" w:fill="FFFFFF"/>
          <w:lang w:val="es-ES_tradnl"/>
        </w:rPr>
        <w:t>ha realizado</w:t>
      </w:r>
      <w:r w:rsidRPr="008D6AC3">
        <w:rPr>
          <w:rFonts w:cs="Courier New"/>
          <w:spacing w:val="-3"/>
          <w:shd w:val="clear" w:color="auto" w:fill="FFFFFF"/>
          <w:lang w:val="es-ES_tradnl"/>
        </w:rPr>
        <w:t xml:space="preserve"> intervenciones</w:t>
      </w:r>
      <w:r w:rsidRPr="009B708A">
        <w:rPr>
          <w:rFonts w:cs="Courier New"/>
          <w:spacing w:val="-3"/>
          <w:shd w:val="clear" w:color="auto" w:fill="FFFFFF"/>
          <w:lang w:val="es-ES_tradnl"/>
        </w:rPr>
        <w:t xml:space="preserve"> en 79 centros educativos de todo el país con la puesta en práctica de una metodología educativa y la evaluación posterior del impacto de ésta sobre los hábitos de los estudiantes.</w:t>
      </w:r>
    </w:p>
    <w:p w:rsidR="00303474" w:rsidRPr="009B708A" w:rsidRDefault="00303474" w:rsidP="00BD33B9">
      <w:pPr>
        <w:jc w:val="both"/>
        <w:rPr>
          <w:rFonts w:cs="Arial"/>
          <w:lang w:val="es-ES_tradnl"/>
        </w:rPr>
      </w:pPr>
      <w:r w:rsidRPr="009B708A">
        <w:rPr>
          <w:rFonts w:cs="Arial"/>
          <w:lang w:val="es-ES_tradnl"/>
        </w:rPr>
        <w:t>Desde su puesta en marcha, el programa TAS ha sido g</w:t>
      </w:r>
      <w:r w:rsidR="008D6AC3">
        <w:rPr>
          <w:rFonts w:cs="Arial"/>
          <w:lang w:val="es-ES_tradnl"/>
        </w:rPr>
        <w:t xml:space="preserve">alardonado en varias ocasiones. Así, </w:t>
      </w:r>
      <w:r w:rsidR="00BD33B9">
        <w:rPr>
          <w:rFonts w:cs="Arial"/>
          <w:lang w:val="es-ES_tradnl"/>
        </w:rPr>
        <w:t>este</w:t>
      </w:r>
      <w:r w:rsidR="008D6AC3">
        <w:rPr>
          <w:rFonts w:cs="Arial"/>
          <w:lang w:val="es-ES_tradnl"/>
        </w:rPr>
        <w:t xml:space="preserve"> programa ha recibido</w:t>
      </w:r>
      <w:r w:rsidRPr="009B708A">
        <w:rPr>
          <w:rFonts w:cs="Arial"/>
          <w:lang w:val="es-ES_tradnl"/>
        </w:rPr>
        <w:t xml:space="preserve"> el Premio Estrategia Naos a la promoción de una alimentación saludable en el ámbito escolar, un reconocimiento que concede la AECOSAN, perteneciente al</w:t>
      </w:r>
      <w:r w:rsidR="008D6AC3">
        <w:rPr>
          <w:rFonts w:cs="Arial"/>
          <w:lang w:val="es-ES_tradnl"/>
        </w:rPr>
        <w:t xml:space="preserve"> Ministerio de Sanidad. El proyecto también ha sido galardonado con </w:t>
      </w:r>
      <w:r w:rsidRPr="009B708A">
        <w:rPr>
          <w:rFonts w:cs="Arial"/>
          <w:lang w:val="es-ES_tradnl"/>
        </w:rPr>
        <w:t>el Premio PAAS (Plan Integral para la Promoción de la Salud a través de la actividad física y la alimentación saludable) por parte de la Agencia de Salud Pública de la Generalitat de Catalunya, y ha sido reconocido en los III Premios Corresponsables como una de las mejores iniciativas de RSE impulsadas por empresas españolas.</w:t>
      </w:r>
    </w:p>
    <w:p w:rsidR="00303474" w:rsidRPr="009B708A" w:rsidRDefault="00303474" w:rsidP="00BD33B9">
      <w:pPr>
        <w:spacing w:after="0" w:line="480" w:lineRule="auto"/>
        <w:jc w:val="both"/>
        <w:rPr>
          <w:rFonts w:cs="Arial"/>
          <w:b/>
          <w:sz w:val="18"/>
          <w:szCs w:val="20"/>
          <w:lang w:val="es-ES_tradnl"/>
        </w:rPr>
      </w:pPr>
      <w:r w:rsidRPr="009B708A">
        <w:rPr>
          <w:rFonts w:cs="Arial"/>
          <w:b/>
          <w:sz w:val="18"/>
          <w:szCs w:val="20"/>
          <w:lang w:val="es-ES_tradnl"/>
        </w:rPr>
        <w:t xml:space="preserve">Sobre Fundación </w:t>
      </w:r>
      <w:proofErr w:type="spellStart"/>
      <w:r w:rsidRPr="009B708A">
        <w:rPr>
          <w:rFonts w:cs="Arial"/>
          <w:b/>
          <w:sz w:val="18"/>
          <w:szCs w:val="20"/>
          <w:lang w:val="es-ES_tradnl"/>
        </w:rPr>
        <w:t>Alícia</w:t>
      </w:r>
      <w:proofErr w:type="spellEnd"/>
    </w:p>
    <w:p w:rsidR="00303474" w:rsidRPr="009B708A" w:rsidRDefault="00303474" w:rsidP="00BD33B9">
      <w:pPr>
        <w:spacing w:after="0"/>
        <w:jc w:val="both"/>
        <w:rPr>
          <w:rFonts w:cs="Arial"/>
          <w:color w:val="333333"/>
          <w:sz w:val="18"/>
          <w:szCs w:val="20"/>
          <w:lang w:val="es-ES_tradnl"/>
        </w:rPr>
      </w:pPr>
      <w:r w:rsidRPr="009B708A">
        <w:rPr>
          <w:rFonts w:cs="Arial"/>
          <w:b/>
          <w:bCs/>
          <w:color w:val="FF6600"/>
          <w:sz w:val="18"/>
          <w:szCs w:val="20"/>
          <w:lang w:val="es-ES_tradnl"/>
        </w:rPr>
        <w:t xml:space="preserve">Fundación </w:t>
      </w:r>
      <w:proofErr w:type="spellStart"/>
      <w:r w:rsidRPr="009B708A">
        <w:rPr>
          <w:rFonts w:cs="Arial"/>
          <w:b/>
          <w:bCs/>
          <w:color w:val="FF6600"/>
          <w:sz w:val="18"/>
          <w:szCs w:val="20"/>
          <w:lang w:val="es-ES_tradnl"/>
        </w:rPr>
        <w:t>Alícia</w:t>
      </w:r>
      <w:proofErr w:type="spellEnd"/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es una fundación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privada y un centro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de investigación dedicado a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la innovación  en la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cocina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que tiene el objetivo de promover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estilos de vida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saludable: buena alimentación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y actividad física.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Se creó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en 2003 y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cuenta con un equipo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multidisciplinar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compuesto por científicos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, </w:t>
      </w:r>
      <w:r w:rsidRPr="009B708A">
        <w:rPr>
          <w:rFonts w:cs="Arial"/>
          <w:sz w:val="18"/>
          <w:szCs w:val="20"/>
          <w:lang w:val="es-ES_tradnl"/>
        </w:rPr>
        <w:t>cocineros, nutricionistas y expertos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en la cultura alimentaria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. La </w:t>
      </w:r>
      <w:r w:rsidRPr="009B708A">
        <w:rPr>
          <w:rFonts w:cs="Arial"/>
          <w:sz w:val="18"/>
          <w:szCs w:val="20"/>
          <w:lang w:val="es-ES_tradnl"/>
        </w:rPr>
        <w:t xml:space="preserve">Fundación </w:t>
      </w:r>
      <w:proofErr w:type="spellStart"/>
      <w:r w:rsidRPr="009B708A">
        <w:rPr>
          <w:rFonts w:cs="Arial"/>
          <w:sz w:val="18"/>
          <w:szCs w:val="20"/>
          <w:lang w:val="es-ES_tradnl"/>
        </w:rPr>
        <w:t>Alícia</w:t>
      </w:r>
      <w:proofErr w:type="spellEnd"/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ha  realizado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importantes proyectos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para promover la educación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alimenticia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y mejorar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los hábitos de salud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con el apoyo de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reconocidos chefs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 xml:space="preserve">como </w:t>
      </w:r>
      <w:proofErr w:type="spellStart"/>
      <w:r w:rsidRPr="009B708A">
        <w:rPr>
          <w:rFonts w:cs="Arial"/>
          <w:sz w:val="18"/>
          <w:szCs w:val="20"/>
          <w:lang w:val="es-ES_tradnl"/>
        </w:rPr>
        <w:t>Ferran</w:t>
      </w:r>
      <w:proofErr w:type="spellEnd"/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Adrià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, </w:t>
      </w:r>
      <w:r w:rsidRPr="009B708A">
        <w:rPr>
          <w:rFonts w:cs="Arial"/>
          <w:sz w:val="18"/>
          <w:szCs w:val="20"/>
          <w:lang w:val="es-ES_tradnl"/>
        </w:rPr>
        <w:t>Joan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Roca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, </w:t>
      </w:r>
      <w:r w:rsidRPr="009B708A">
        <w:rPr>
          <w:rFonts w:cs="Arial"/>
          <w:sz w:val="18"/>
          <w:szCs w:val="20"/>
          <w:lang w:val="es-ES_tradnl"/>
        </w:rPr>
        <w:t>Carme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proofErr w:type="spellStart"/>
      <w:r w:rsidRPr="009B708A">
        <w:rPr>
          <w:rFonts w:cs="Arial"/>
          <w:sz w:val="18"/>
          <w:szCs w:val="20"/>
          <w:lang w:val="es-ES_tradnl"/>
        </w:rPr>
        <w:t>Ruscalleda</w:t>
      </w:r>
      <w:proofErr w:type="spellEnd"/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o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proofErr w:type="spellStart"/>
      <w:r w:rsidRPr="009B708A">
        <w:rPr>
          <w:rFonts w:cs="Arial"/>
          <w:sz w:val="18"/>
          <w:szCs w:val="20"/>
          <w:lang w:val="es-ES_tradnl"/>
        </w:rPr>
        <w:t>Nandu</w:t>
      </w:r>
      <w:proofErr w:type="spellEnd"/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proofErr w:type="spellStart"/>
      <w:r w:rsidRPr="009B708A">
        <w:rPr>
          <w:rFonts w:cs="Arial"/>
          <w:sz w:val="18"/>
          <w:szCs w:val="20"/>
          <w:lang w:val="es-ES_tradnl"/>
        </w:rPr>
        <w:t>Jubany</w:t>
      </w:r>
      <w:proofErr w:type="spellEnd"/>
      <w:r w:rsidRPr="009B708A">
        <w:rPr>
          <w:rFonts w:cs="Arial"/>
          <w:color w:val="333333"/>
          <w:sz w:val="18"/>
          <w:szCs w:val="20"/>
          <w:lang w:val="es-ES_tradnl"/>
        </w:rPr>
        <w:t xml:space="preserve">, </w:t>
      </w:r>
      <w:r w:rsidRPr="009B708A">
        <w:rPr>
          <w:rFonts w:cs="Arial"/>
          <w:sz w:val="18"/>
          <w:szCs w:val="20"/>
          <w:lang w:val="es-ES_tradnl"/>
        </w:rPr>
        <w:t>y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la colaboración y asesoramiento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de destacados científicos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como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proofErr w:type="spellStart"/>
      <w:r w:rsidRPr="009B708A">
        <w:rPr>
          <w:rFonts w:cs="Arial"/>
          <w:sz w:val="18"/>
          <w:szCs w:val="20"/>
          <w:lang w:val="es-ES_tradnl"/>
        </w:rPr>
        <w:t>Valentí</w:t>
      </w:r>
      <w:proofErr w:type="spellEnd"/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Fuster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, </w:t>
      </w:r>
      <w:r w:rsidRPr="009B708A">
        <w:rPr>
          <w:rFonts w:cs="Arial"/>
          <w:sz w:val="18"/>
          <w:szCs w:val="20"/>
          <w:lang w:val="es-ES_tradnl"/>
        </w:rPr>
        <w:t xml:space="preserve">Ramón </w:t>
      </w:r>
      <w:proofErr w:type="spellStart"/>
      <w:r w:rsidRPr="009B708A">
        <w:rPr>
          <w:rFonts w:cs="Arial"/>
          <w:sz w:val="18"/>
          <w:szCs w:val="20"/>
          <w:lang w:val="es-ES_tradnl"/>
        </w:rPr>
        <w:t>Gomis</w:t>
      </w:r>
      <w:proofErr w:type="spellEnd"/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y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r w:rsidRPr="009B708A">
        <w:rPr>
          <w:rFonts w:cs="Arial"/>
          <w:sz w:val="18"/>
          <w:szCs w:val="20"/>
          <w:lang w:val="es-ES_tradnl"/>
        </w:rPr>
        <w:t>Josep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proofErr w:type="spellStart"/>
      <w:r w:rsidRPr="009B708A">
        <w:rPr>
          <w:rFonts w:cs="Arial"/>
          <w:sz w:val="18"/>
          <w:szCs w:val="20"/>
          <w:lang w:val="es-ES_tradnl"/>
        </w:rPr>
        <w:t>Baselga</w:t>
      </w:r>
      <w:proofErr w:type="spellEnd"/>
      <w:r w:rsidRPr="009B708A">
        <w:rPr>
          <w:rFonts w:cs="Arial"/>
          <w:color w:val="333333"/>
          <w:sz w:val="18"/>
          <w:szCs w:val="20"/>
          <w:lang w:val="es-ES_tradnl"/>
        </w:rPr>
        <w:t xml:space="preserve">. La </w:t>
      </w:r>
      <w:r w:rsidRPr="009B708A">
        <w:rPr>
          <w:rFonts w:cs="Arial"/>
          <w:sz w:val="18"/>
          <w:szCs w:val="20"/>
          <w:lang w:val="es-ES_tradnl"/>
        </w:rPr>
        <w:t xml:space="preserve">Fundación </w:t>
      </w:r>
      <w:proofErr w:type="spellStart"/>
      <w:r w:rsidRPr="009B708A">
        <w:rPr>
          <w:rFonts w:cs="Arial"/>
          <w:sz w:val="18"/>
          <w:szCs w:val="20"/>
          <w:lang w:val="es-ES_tradnl"/>
        </w:rPr>
        <w:t>Alícia</w:t>
      </w:r>
      <w:proofErr w:type="spellEnd"/>
      <w:r w:rsidRPr="009B708A">
        <w:rPr>
          <w:rFonts w:cs="Arial"/>
          <w:sz w:val="18"/>
          <w:szCs w:val="20"/>
          <w:lang w:val="es-ES_tradnl"/>
        </w:rPr>
        <w:t xml:space="preserve"> cuenta con un patronato</w:t>
      </w:r>
      <w:r w:rsidRPr="009B708A">
        <w:rPr>
          <w:rFonts w:cs="Arial"/>
          <w:sz w:val="18"/>
          <w:szCs w:val="20"/>
          <w:shd w:val="clear" w:color="auto" w:fill="FFFFFF"/>
          <w:lang w:val="es-ES_tradnl"/>
        </w:rPr>
        <w:t xml:space="preserve"> formado por la Generalitat de Catalunya y la </w:t>
      </w:r>
      <w:proofErr w:type="spellStart"/>
      <w:r w:rsidRPr="009B708A">
        <w:rPr>
          <w:rFonts w:cs="Arial"/>
          <w:sz w:val="18"/>
          <w:szCs w:val="20"/>
          <w:shd w:val="clear" w:color="auto" w:fill="FFFFFF"/>
          <w:lang w:val="es-ES_tradnl"/>
        </w:rPr>
        <w:t>Fundació</w:t>
      </w:r>
      <w:proofErr w:type="spellEnd"/>
      <w:r w:rsidRPr="009B708A">
        <w:rPr>
          <w:rFonts w:cs="Arial"/>
          <w:sz w:val="18"/>
          <w:szCs w:val="20"/>
          <w:shd w:val="clear" w:color="auto" w:fill="FFFFFF"/>
          <w:lang w:val="es-ES_tradnl"/>
        </w:rPr>
        <w:t xml:space="preserve"> Catalunya - La  </w:t>
      </w:r>
      <w:proofErr w:type="gramStart"/>
      <w:r w:rsidRPr="009B708A">
        <w:rPr>
          <w:rFonts w:cs="Arial"/>
          <w:sz w:val="18"/>
          <w:szCs w:val="20"/>
          <w:shd w:val="clear" w:color="auto" w:fill="FFFFFF"/>
          <w:lang w:val="es-ES_tradnl"/>
        </w:rPr>
        <w:t xml:space="preserve">Pedrera </w:t>
      </w:r>
      <w:r w:rsidRPr="009B708A">
        <w:rPr>
          <w:rFonts w:cs="Arial"/>
          <w:sz w:val="18"/>
          <w:szCs w:val="20"/>
          <w:lang w:val="es-ES_tradnl"/>
        </w:rPr>
        <w:t>.</w:t>
      </w:r>
      <w:proofErr w:type="gramEnd"/>
      <w:r w:rsidRPr="009B708A">
        <w:rPr>
          <w:rFonts w:cs="Arial"/>
          <w:sz w:val="18"/>
          <w:szCs w:val="20"/>
          <w:lang w:val="es-ES_tradnl"/>
        </w:rPr>
        <w:t xml:space="preserve"> Para más información, visite</w:t>
      </w:r>
      <w:r w:rsidRPr="009B708A">
        <w:rPr>
          <w:rFonts w:cs="Arial"/>
          <w:color w:val="333333"/>
          <w:sz w:val="18"/>
          <w:szCs w:val="20"/>
          <w:lang w:val="es-ES_tradnl"/>
        </w:rPr>
        <w:t xml:space="preserve"> </w:t>
      </w:r>
      <w:hyperlink r:id="rId9" w:history="1">
        <w:r w:rsidRPr="009B708A">
          <w:rPr>
            <w:rStyle w:val="Hipervnculo"/>
            <w:rFonts w:cs="Arial"/>
            <w:sz w:val="18"/>
            <w:szCs w:val="20"/>
            <w:lang w:val="es-ES_tradnl"/>
          </w:rPr>
          <w:t>www.alicia.cat</w:t>
        </w:r>
      </w:hyperlink>
      <w:r w:rsidRPr="009B708A">
        <w:rPr>
          <w:rFonts w:cs="Arial"/>
          <w:color w:val="333333"/>
          <w:sz w:val="18"/>
          <w:szCs w:val="20"/>
          <w:lang w:val="es-ES_tradnl"/>
        </w:rPr>
        <w:t>.</w:t>
      </w:r>
    </w:p>
    <w:p w:rsidR="00303474" w:rsidRPr="009B708A" w:rsidRDefault="00303474" w:rsidP="00BD33B9">
      <w:pPr>
        <w:spacing w:after="0"/>
        <w:jc w:val="both"/>
        <w:rPr>
          <w:rFonts w:cs="Arial"/>
          <w:color w:val="333333"/>
          <w:sz w:val="18"/>
          <w:szCs w:val="20"/>
          <w:lang w:val="es-ES_tradnl"/>
        </w:rPr>
      </w:pPr>
    </w:p>
    <w:p w:rsidR="00303474" w:rsidRPr="009B708A" w:rsidRDefault="00303474" w:rsidP="00BD33B9">
      <w:pPr>
        <w:spacing w:after="0" w:line="480" w:lineRule="auto"/>
        <w:jc w:val="both"/>
        <w:rPr>
          <w:rFonts w:cs="Arial"/>
          <w:b/>
          <w:bCs/>
          <w:sz w:val="18"/>
          <w:szCs w:val="20"/>
          <w:lang w:val="es-ES_tradnl"/>
        </w:rPr>
      </w:pPr>
      <w:r w:rsidRPr="009B708A">
        <w:rPr>
          <w:rFonts w:cs="Arial"/>
          <w:b/>
          <w:bCs/>
          <w:sz w:val="18"/>
          <w:szCs w:val="20"/>
          <w:lang w:val="es-ES_tradnl"/>
        </w:rPr>
        <w:t>Sobre Fundación Mondelēz International</w:t>
      </w:r>
    </w:p>
    <w:p w:rsidR="00303474" w:rsidRPr="009B708A" w:rsidRDefault="00303474" w:rsidP="00BD33B9">
      <w:pPr>
        <w:spacing w:after="0"/>
        <w:jc w:val="both"/>
        <w:rPr>
          <w:rFonts w:cs="Arial"/>
          <w:sz w:val="18"/>
          <w:szCs w:val="20"/>
          <w:lang w:val="es-ES_tradnl"/>
        </w:rPr>
      </w:pPr>
      <w:r w:rsidRPr="009B708A">
        <w:rPr>
          <w:rFonts w:cs="Arial"/>
          <w:sz w:val="18"/>
          <w:szCs w:val="20"/>
          <w:lang w:val="es-ES_tradnl"/>
        </w:rPr>
        <w:t xml:space="preserve">La Fundación Mondelēz International, anteriormente </w:t>
      </w:r>
      <w:proofErr w:type="spellStart"/>
      <w:r w:rsidRPr="009B708A">
        <w:rPr>
          <w:rFonts w:cs="Arial"/>
          <w:sz w:val="18"/>
          <w:szCs w:val="20"/>
          <w:lang w:val="es-ES_tradnl"/>
        </w:rPr>
        <w:t>Kraft</w:t>
      </w:r>
      <w:proofErr w:type="spellEnd"/>
      <w:r w:rsidRPr="009B708A">
        <w:rPr>
          <w:rFonts w:cs="Arial"/>
          <w:sz w:val="18"/>
          <w:szCs w:val="20"/>
          <w:lang w:val="es-ES_tradnl"/>
        </w:rPr>
        <w:t xml:space="preserve"> </w:t>
      </w:r>
      <w:proofErr w:type="spellStart"/>
      <w:r w:rsidRPr="009B708A">
        <w:rPr>
          <w:rFonts w:cs="Arial"/>
          <w:sz w:val="18"/>
          <w:szCs w:val="20"/>
          <w:lang w:val="es-ES_tradnl"/>
        </w:rPr>
        <w:t>Foods</w:t>
      </w:r>
      <w:proofErr w:type="spellEnd"/>
      <w:r w:rsidRPr="009B708A">
        <w:rPr>
          <w:rFonts w:cs="Arial"/>
          <w:sz w:val="18"/>
          <w:szCs w:val="20"/>
          <w:lang w:val="es-ES_tradnl"/>
        </w:rPr>
        <w:t xml:space="preserve"> </w:t>
      </w:r>
      <w:proofErr w:type="spellStart"/>
      <w:r w:rsidRPr="009B708A">
        <w:rPr>
          <w:rFonts w:cs="Arial"/>
          <w:sz w:val="18"/>
          <w:szCs w:val="20"/>
          <w:lang w:val="es-ES_tradnl"/>
        </w:rPr>
        <w:t>Foundation</w:t>
      </w:r>
      <w:proofErr w:type="spellEnd"/>
      <w:r w:rsidRPr="009B708A">
        <w:rPr>
          <w:rFonts w:cs="Arial"/>
          <w:sz w:val="18"/>
          <w:szCs w:val="20"/>
          <w:lang w:val="es-ES_tradnl"/>
        </w:rPr>
        <w:t xml:space="preserve">, centra su financiación de proyectos en las áreas de lucha contra el hambre y la promoción de estilos de vida saludables. Da su apoyo a organizaciones en áreas seleccionadas en todo el mundo que ayudan a poner alimentos a disposición de los más necesitados y a colaborar en que pueden acceder a una mejor nutrición. </w:t>
      </w:r>
    </w:p>
    <w:p w:rsidR="00303474" w:rsidRPr="009B708A" w:rsidRDefault="00303474" w:rsidP="00BD33B9">
      <w:pPr>
        <w:spacing w:after="0"/>
        <w:jc w:val="both"/>
        <w:rPr>
          <w:rFonts w:cs="Arial"/>
          <w:sz w:val="18"/>
          <w:szCs w:val="20"/>
          <w:lang w:val="es-ES_tradnl"/>
        </w:rPr>
      </w:pPr>
    </w:p>
    <w:p w:rsidR="00303474" w:rsidRDefault="00303474" w:rsidP="00BD33B9">
      <w:pPr>
        <w:spacing w:after="0"/>
        <w:jc w:val="both"/>
        <w:rPr>
          <w:rFonts w:cs="Arial"/>
          <w:sz w:val="18"/>
          <w:szCs w:val="20"/>
          <w:lang w:val="es-ES_tradnl"/>
        </w:rPr>
      </w:pPr>
      <w:r w:rsidRPr="009B708A">
        <w:rPr>
          <w:rFonts w:cs="Arial"/>
          <w:sz w:val="18"/>
          <w:szCs w:val="20"/>
          <w:lang w:val="es-ES_tradnl"/>
        </w:rPr>
        <w:t xml:space="preserve">Mondelēz International, Inc., y sus empresas han contribuido con más de mil millones de dólares en efectivo y alimentos en los últimos 25 años. A través de Mondelēz International </w:t>
      </w:r>
      <w:proofErr w:type="spellStart"/>
      <w:r w:rsidRPr="009B708A">
        <w:rPr>
          <w:rFonts w:cs="Arial"/>
          <w:sz w:val="18"/>
          <w:szCs w:val="20"/>
          <w:lang w:val="es-ES_tradnl"/>
        </w:rPr>
        <w:t>Foundation</w:t>
      </w:r>
      <w:proofErr w:type="spellEnd"/>
      <w:r w:rsidRPr="009B708A">
        <w:rPr>
          <w:rFonts w:cs="Arial"/>
          <w:sz w:val="18"/>
          <w:szCs w:val="20"/>
          <w:lang w:val="es-ES_tradnl"/>
        </w:rPr>
        <w:t>, la compañía está cumpliendo su promesa de impulsar el ocio activo  y la educación  nutricional, garantizando al mismo tiempo que las familias tengan acceso a alimentos frescos a través de la agricultura local.</w:t>
      </w:r>
    </w:p>
    <w:p w:rsidR="00BD33B9" w:rsidRPr="00BD33B9" w:rsidRDefault="00BD33B9" w:rsidP="00BD33B9">
      <w:pPr>
        <w:spacing w:after="0"/>
        <w:jc w:val="both"/>
        <w:rPr>
          <w:rFonts w:cs="Arial"/>
          <w:sz w:val="18"/>
          <w:szCs w:val="20"/>
          <w:lang w:val="es-ES_tradnl"/>
        </w:rPr>
      </w:pPr>
    </w:p>
    <w:p w:rsidR="00303474" w:rsidRPr="009B708A" w:rsidRDefault="00303474" w:rsidP="00BD33B9">
      <w:pPr>
        <w:spacing w:after="0"/>
        <w:jc w:val="both"/>
        <w:rPr>
          <w:rFonts w:cs="Arial"/>
          <w:b/>
          <w:sz w:val="16"/>
          <w:szCs w:val="18"/>
          <w:lang w:val="es-ES_tradnl"/>
        </w:rPr>
      </w:pPr>
      <w:r w:rsidRPr="009B708A">
        <w:rPr>
          <w:rFonts w:cs="Arial"/>
          <w:b/>
          <w:sz w:val="16"/>
          <w:szCs w:val="18"/>
          <w:lang w:val="es-ES_tradnl"/>
        </w:rPr>
        <w:t>Sobre Mondelēz España</w:t>
      </w:r>
    </w:p>
    <w:p w:rsidR="00303474" w:rsidRPr="009B708A" w:rsidRDefault="00303474" w:rsidP="00BD33B9">
      <w:pPr>
        <w:spacing w:after="0"/>
        <w:jc w:val="both"/>
        <w:rPr>
          <w:rFonts w:cs="Arial"/>
          <w:b/>
          <w:sz w:val="16"/>
          <w:szCs w:val="18"/>
          <w:lang w:val="es-ES_tradnl"/>
        </w:rPr>
      </w:pPr>
    </w:p>
    <w:p w:rsidR="00303474" w:rsidRDefault="00303474" w:rsidP="00BD33B9">
      <w:pPr>
        <w:spacing w:after="0"/>
        <w:jc w:val="both"/>
        <w:rPr>
          <w:rFonts w:cs="Arial"/>
          <w:sz w:val="16"/>
          <w:szCs w:val="18"/>
          <w:lang w:val="es-ES_tradnl"/>
        </w:rPr>
      </w:pPr>
      <w:r w:rsidRPr="009B708A">
        <w:rPr>
          <w:rFonts w:cs="Arial"/>
          <w:sz w:val="16"/>
          <w:szCs w:val="18"/>
          <w:lang w:val="es-ES_tradnl"/>
        </w:rPr>
        <w:t xml:space="preserve">Mondelez España es uno de los mayores grupos de alimentación españoles. En España, la compañía opera en las categorías de galletas, chocolates, queso, salsas, postres, chicles y caramelos, en las que comercializa marcas emblemáticas como </w:t>
      </w:r>
      <w:proofErr w:type="spellStart"/>
      <w:r w:rsidRPr="009B708A">
        <w:rPr>
          <w:rFonts w:cs="Arial"/>
          <w:sz w:val="16"/>
          <w:szCs w:val="18"/>
          <w:lang w:val="es-ES_tradnl"/>
        </w:rPr>
        <w:t>Fontaneda</w:t>
      </w:r>
      <w:proofErr w:type="spellEnd"/>
      <w:r w:rsidRPr="009B708A">
        <w:rPr>
          <w:rFonts w:cs="Arial"/>
          <w:sz w:val="16"/>
          <w:szCs w:val="18"/>
          <w:lang w:val="es-ES_tradnl"/>
        </w:rPr>
        <w:t xml:space="preserve">, </w:t>
      </w:r>
      <w:proofErr w:type="spellStart"/>
      <w:r w:rsidRPr="009B708A">
        <w:rPr>
          <w:rFonts w:cs="Arial"/>
          <w:sz w:val="16"/>
          <w:szCs w:val="18"/>
          <w:lang w:val="es-ES_tradnl"/>
        </w:rPr>
        <w:t>Belvita</w:t>
      </w:r>
      <w:proofErr w:type="spellEnd"/>
      <w:r w:rsidRPr="009B708A">
        <w:rPr>
          <w:rFonts w:cs="Arial"/>
          <w:sz w:val="16"/>
          <w:szCs w:val="18"/>
          <w:lang w:val="es-ES_tradnl"/>
        </w:rPr>
        <w:t xml:space="preserve">, Oreo, Príncipe, </w:t>
      </w:r>
      <w:proofErr w:type="spellStart"/>
      <w:r w:rsidRPr="009B708A">
        <w:rPr>
          <w:rFonts w:cs="Arial"/>
          <w:sz w:val="16"/>
          <w:szCs w:val="18"/>
          <w:lang w:val="es-ES_tradnl"/>
        </w:rPr>
        <w:t>Milka</w:t>
      </w:r>
      <w:proofErr w:type="spellEnd"/>
      <w:r w:rsidRPr="009B708A">
        <w:rPr>
          <w:rFonts w:cs="Arial"/>
          <w:sz w:val="16"/>
          <w:szCs w:val="18"/>
          <w:lang w:val="es-ES_tradnl"/>
        </w:rPr>
        <w:t xml:space="preserve">, </w:t>
      </w:r>
      <w:proofErr w:type="spellStart"/>
      <w:r w:rsidRPr="009B708A">
        <w:rPr>
          <w:rFonts w:cs="Arial"/>
          <w:sz w:val="16"/>
          <w:szCs w:val="18"/>
          <w:lang w:val="es-ES_tradnl"/>
        </w:rPr>
        <w:t>Toblerone</w:t>
      </w:r>
      <w:proofErr w:type="spellEnd"/>
      <w:r w:rsidRPr="009B708A">
        <w:rPr>
          <w:rFonts w:cs="Arial"/>
          <w:sz w:val="16"/>
          <w:szCs w:val="18"/>
          <w:lang w:val="es-ES_tradnl"/>
        </w:rPr>
        <w:t xml:space="preserve">, </w:t>
      </w:r>
      <w:proofErr w:type="spellStart"/>
      <w:r w:rsidRPr="009B708A">
        <w:rPr>
          <w:rFonts w:cs="Arial"/>
          <w:sz w:val="16"/>
          <w:szCs w:val="18"/>
          <w:lang w:val="es-ES_tradnl"/>
        </w:rPr>
        <w:t>Suchard</w:t>
      </w:r>
      <w:proofErr w:type="spellEnd"/>
      <w:r w:rsidRPr="009B708A">
        <w:rPr>
          <w:rFonts w:cs="Arial"/>
          <w:sz w:val="16"/>
          <w:szCs w:val="18"/>
          <w:lang w:val="es-ES_tradnl"/>
        </w:rPr>
        <w:t xml:space="preserve">, </w:t>
      </w:r>
      <w:proofErr w:type="spellStart"/>
      <w:r w:rsidRPr="009B708A">
        <w:rPr>
          <w:rFonts w:cs="Arial"/>
          <w:sz w:val="16"/>
          <w:szCs w:val="18"/>
          <w:lang w:val="es-ES_tradnl"/>
        </w:rPr>
        <w:t>Philadelphia</w:t>
      </w:r>
      <w:proofErr w:type="spellEnd"/>
      <w:r w:rsidRPr="009B708A">
        <w:rPr>
          <w:rFonts w:cs="Arial"/>
          <w:sz w:val="16"/>
          <w:szCs w:val="18"/>
          <w:lang w:val="es-ES_tradnl"/>
        </w:rPr>
        <w:t xml:space="preserve">, El Caserío, Royal, </w:t>
      </w:r>
      <w:proofErr w:type="spellStart"/>
      <w:r w:rsidRPr="009B708A">
        <w:rPr>
          <w:rFonts w:cs="Arial"/>
          <w:sz w:val="16"/>
          <w:szCs w:val="18"/>
          <w:lang w:val="es-ES_tradnl"/>
        </w:rPr>
        <w:t>Dulciora</w:t>
      </w:r>
      <w:proofErr w:type="spellEnd"/>
      <w:r w:rsidRPr="009B708A">
        <w:rPr>
          <w:rFonts w:cs="Arial"/>
          <w:sz w:val="16"/>
          <w:szCs w:val="18"/>
          <w:lang w:val="es-ES_tradnl"/>
        </w:rPr>
        <w:t xml:space="preserve">, Halls y </w:t>
      </w:r>
      <w:proofErr w:type="spellStart"/>
      <w:r w:rsidRPr="009B708A">
        <w:rPr>
          <w:rFonts w:cs="Arial"/>
          <w:sz w:val="16"/>
          <w:szCs w:val="18"/>
          <w:lang w:val="es-ES_tradnl"/>
        </w:rPr>
        <w:t>Trident</w:t>
      </w:r>
      <w:proofErr w:type="spellEnd"/>
      <w:r w:rsidRPr="009B708A">
        <w:rPr>
          <w:rFonts w:cs="Arial"/>
          <w:sz w:val="16"/>
          <w:szCs w:val="18"/>
          <w:lang w:val="es-ES_tradnl"/>
        </w:rPr>
        <w:t xml:space="preserve">.  </w:t>
      </w:r>
    </w:p>
    <w:p w:rsidR="009B708A" w:rsidRDefault="009B708A" w:rsidP="00BD33B9">
      <w:pPr>
        <w:spacing w:after="0"/>
        <w:jc w:val="both"/>
        <w:rPr>
          <w:rFonts w:cs="Arial"/>
          <w:sz w:val="16"/>
          <w:szCs w:val="18"/>
          <w:lang w:val="es-ES_tradnl"/>
        </w:rPr>
      </w:pPr>
    </w:p>
    <w:p w:rsidR="00303474" w:rsidRPr="00BD33B9" w:rsidRDefault="009B708A" w:rsidP="00BD33B9">
      <w:pPr>
        <w:spacing w:after="0"/>
        <w:jc w:val="both"/>
        <w:rPr>
          <w:rFonts w:cs="Arial"/>
          <w:sz w:val="16"/>
          <w:szCs w:val="18"/>
          <w:lang w:val="es-ES_tradnl"/>
        </w:rPr>
      </w:pPr>
      <w:r w:rsidRPr="009B708A">
        <w:rPr>
          <w:rFonts w:cs="Arial"/>
          <w:sz w:val="16"/>
          <w:szCs w:val="18"/>
          <w:lang w:val="es-ES_tradnl"/>
        </w:rPr>
        <w:t xml:space="preserve">Para más información sobre Mondelēz España accede a </w:t>
      </w:r>
      <w:hyperlink r:id="rId10" w:history="1">
        <w:r w:rsidRPr="009B708A">
          <w:rPr>
            <w:rStyle w:val="Hipervnculo"/>
            <w:rFonts w:cs="Arial"/>
            <w:sz w:val="16"/>
            <w:szCs w:val="18"/>
            <w:lang w:val="es-ES_tradnl"/>
          </w:rPr>
          <w:t>nuestra sala de prensa</w:t>
        </w:r>
      </w:hyperlink>
      <w:bookmarkStart w:id="0" w:name="_GoBack"/>
      <w:bookmarkEnd w:id="0"/>
    </w:p>
    <w:sectPr w:rsidR="00303474" w:rsidRPr="00BD33B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C6" w:rsidRDefault="000943C6" w:rsidP="00303474">
      <w:pPr>
        <w:spacing w:after="0" w:line="240" w:lineRule="auto"/>
      </w:pPr>
      <w:r>
        <w:separator/>
      </w:r>
    </w:p>
  </w:endnote>
  <w:endnote w:type="continuationSeparator" w:id="0">
    <w:p w:rsidR="000943C6" w:rsidRDefault="000943C6" w:rsidP="0030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C6" w:rsidRDefault="000943C6" w:rsidP="00303474">
      <w:pPr>
        <w:spacing w:after="0" w:line="240" w:lineRule="auto"/>
      </w:pPr>
      <w:r>
        <w:separator/>
      </w:r>
    </w:p>
  </w:footnote>
  <w:footnote w:type="continuationSeparator" w:id="0">
    <w:p w:rsidR="000943C6" w:rsidRDefault="000943C6" w:rsidP="0030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74" w:rsidRDefault="00303474">
    <w:pPr>
      <w:pStyle w:val="Encabezado"/>
    </w:pPr>
    <w:r>
      <w:rPr>
        <w:noProof/>
        <w:lang w:eastAsia="es-ES"/>
      </w:rPr>
      <w:drawing>
        <wp:inline distT="0" distB="0" distL="0" distR="0" wp14:anchorId="10B33C58" wp14:editId="551A4D81">
          <wp:extent cx="5200650" cy="927248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229" t="44865" r="41263" b="40702"/>
                  <a:stretch/>
                </pic:blipFill>
                <pic:spPr bwMode="auto">
                  <a:xfrm>
                    <a:off x="0" y="0"/>
                    <a:ext cx="5272375" cy="940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3E04"/>
    <w:multiLevelType w:val="hybridMultilevel"/>
    <w:tmpl w:val="E2D45C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74"/>
    <w:rsid w:val="000943C6"/>
    <w:rsid w:val="00303474"/>
    <w:rsid w:val="00315B06"/>
    <w:rsid w:val="006229B3"/>
    <w:rsid w:val="007C5044"/>
    <w:rsid w:val="008D2256"/>
    <w:rsid w:val="008D6AC3"/>
    <w:rsid w:val="009B708A"/>
    <w:rsid w:val="00BD33B9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74"/>
    <w:rPr>
      <w:rFonts w:eastAsiaTheme="minorEastAsia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474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3474"/>
  </w:style>
  <w:style w:type="paragraph" w:styleId="Piedepgina">
    <w:name w:val="footer"/>
    <w:basedOn w:val="Normal"/>
    <w:link w:val="PiedepginaCar"/>
    <w:uiPriority w:val="99"/>
    <w:unhideWhenUsed/>
    <w:rsid w:val="00303474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3474"/>
  </w:style>
  <w:style w:type="character" w:styleId="Hipervnculo">
    <w:name w:val="Hyperlink"/>
    <w:basedOn w:val="Fuentedeprrafopredeter"/>
    <w:uiPriority w:val="99"/>
    <w:unhideWhenUsed/>
    <w:rsid w:val="00303474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3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03474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B06"/>
    <w:rPr>
      <w:rFonts w:ascii="Tahoma" w:eastAsiaTheme="minorEastAsia" w:hAnsi="Tahoma" w:cs="Tahoma"/>
      <w:sz w:val="16"/>
      <w:szCs w:val="16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315B06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7C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74"/>
    <w:rPr>
      <w:rFonts w:eastAsiaTheme="minorEastAsia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474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3474"/>
  </w:style>
  <w:style w:type="paragraph" w:styleId="Piedepgina">
    <w:name w:val="footer"/>
    <w:basedOn w:val="Normal"/>
    <w:link w:val="PiedepginaCar"/>
    <w:uiPriority w:val="99"/>
    <w:unhideWhenUsed/>
    <w:rsid w:val="00303474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3474"/>
  </w:style>
  <w:style w:type="character" w:styleId="Hipervnculo">
    <w:name w:val="Hyperlink"/>
    <w:basedOn w:val="Fuentedeprrafopredeter"/>
    <w:uiPriority w:val="99"/>
    <w:unhideWhenUsed/>
    <w:rsid w:val="00303474"/>
    <w:rPr>
      <w:rFonts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3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03474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B06"/>
    <w:rPr>
      <w:rFonts w:ascii="Tahoma" w:eastAsiaTheme="minorEastAsia" w:hAnsi="Tahoma" w:cs="Tahoma"/>
      <w:sz w:val="16"/>
      <w:szCs w:val="16"/>
      <w:lang w:val="ca-ES" w:eastAsia="ca-ES"/>
    </w:rPr>
  </w:style>
  <w:style w:type="character" w:styleId="Textoennegrita">
    <w:name w:val="Strong"/>
    <w:basedOn w:val="Fuentedeprrafopredeter"/>
    <w:uiPriority w:val="22"/>
    <w:qFormat/>
    <w:rsid w:val="00315B06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7C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mata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ynewsdesk.com/es/mondelez-sp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ici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971</Words>
  <Characters>5341</Characters>
  <Application>Microsoft Office Word</Application>
  <DocSecurity>4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Omnicom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Ramos</dc:creator>
  <cp:lastModifiedBy>Monica Vicente</cp:lastModifiedBy>
  <cp:revision>2</cp:revision>
  <dcterms:created xsi:type="dcterms:W3CDTF">2015-10-02T11:45:00Z</dcterms:created>
  <dcterms:modified xsi:type="dcterms:W3CDTF">2015-10-02T11:45:00Z</dcterms:modified>
</cp:coreProperties>
</file>