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73D1" w14:textId="77777777" w:rsidR="009B087F" w:rsidRPr="00E00876" w:rsidRDefault="00891E5E" w:rsidP="009B087F">
      <w:pPr>
        <w:shd w:val="clear" w:color="auto" w:fill="FFFFFF"/>
        <w:spacing w:line="255" w:lineRule="atLeast"/>
        <w:rPr>
          <w:rStyle w:val="newsdate1"/>
          <w:rFonts w:ascii="Helvetica" w:hAnsi="Helvetica" w:cs="Helvetica"/>
          <w:color w:val="auto"/>
        </w:rPr>
      </w:pPr>
      <w:r>
        <w:rPr>
          <w:rStyle w:val="newsdate1"/>
          <w:rFonts w:ascii="Helvetica" w:hAnsi="Helvetica" w:cs="Helvetica"/>
          <w:color w:val="auto"/>
        </w:rPr>
        <w:t>2019</w:t>
      </w:r>
      <w:r w:rsidR="009B087F" w:rsidRPr="00E00876">
        <w:rPr>
          <w:rStyle w:val="newsdate1"/>
          <w:rFonts w:ascii="Helvetica" w:hAnsi="Helvetica" w:cs="Helvetica"/>
          <w:color w:val="auto"/>
        </w:rPr>
        <w:t>-</w:t>
      </w:r>
      <w:r w:rsidR="00043202">
        <w:rPr>
          <w:rStyle w:val="newsdate1"/>
          <w:rFonts w:ascii="Helvetica" w:hAnsi="Helvetica" w:cs="Helvetica"/>
          <w:color w:val="auto"/>
        </w:rPr>
        <w:t>09</w:t>
      </w:r>
      <w:r>
        <w:rPr>
          <w:rStyle w:val="newsdate1"/>
          <w:rFonts w:ascii="Helvetica" w:hAnsi="Helvetica" w:cs="Helvetica"/>
          <w:color w:val="auto"/>
        </w:rPr>
        <w:t>-19</w:t>
      </w:r>
      <w:r w:rsidR="00E34DBB" w:rsidRPr="00E00876">
        <w:rPr>
          <w:rStyle w:val="newsdate1"/>
          <w:rFonts w:ascii="Helvetica" w:hAnsi="Helvetica" w:cs="Helvetica"/>
          <w:color w:val="auto"/>
        </w:rPr>
        <w:tab/>
      </w:r>
      <w:r w:rsidR="00E34DBB" w:rsidRPr="00E00876">
        <w:rPr>
          <w:rStyle w:val="newsdate1"/>
          <w:rFonts w:ascii="Helvetica" w:hAnsi="Helvetica" w:cs="Helvetica"/>
          <w:color w:val="auto"/>
        </w:rPr>
        <w:tab/>
        <w:t>Pressmeddelande</w:t>
      </w:r>
    </w:p>
    <w:p w14:paraId="525C09C4" w14:textId="77777777" w:rsidR="00812D5F" w:rsidRDefault="00812D5F" w:rsidP="00091A9A">
      <w:pPr>
        <w:shd w:val="clear" w:color="auto" w:fill="FFFFFF"/>
        <w:spacing w:line="255" w:lineRule="atLeast"/>
        <w:rPr>
          <w:rFonts w:ascii="Uni Sans Bold" w:hAnsi="Uni Sans Bold" w:cs="Arial"/>
          <w:b/>
          <w:bCs/>
          <w:sz w:val="32"/>
          <w:szCs w:val="32"/>
        </w:rPr>
      </w:pPr>
    </w:p>
    <w:p w14:paraId="4ED222EC" w14:textId="77777777" w:rsidR="000013CD" w:rsidRDefault="00891E5E" w:rsidP="00091A9A">
      <w:pPr>
        <w:shd w:val="clear" w:color="auto" w:fill="FFFFFF"/>
        <w:spacing w:line="255" w:lineRule="atLeast"/>
        <w:rPr>
          <w:rFonts w:ascii="Uni Sans Bold" w:hAnsi="Uni Sans Bold" w:cs="Arial"/>
          <w:b/>
          <w:bCs/>
          <w:sz w:val="48"/>
          <w:szCs w:val="48"/>
        </w:rPr>
      </w:pPr>
      <w:r>
        <w:rPr>
          <w:rFonts w:ascii="Uni Sans Bold" w:hAnsi="Uni Sans Bold" w:cs="Arial"/>
          <w:b/>
          <w:bCs/>
          <w:sz w:val="32"/>
          <w:szCs w:val="32"/>
        </w:rPr>
        <w:t>Dämpad</w:t>
      </w:r>
      <w:r w:rsidR="00F122C2">
        <w:rPr>
          <w:rFonts w:ascii="Uni Sans Bold" w:hAnsi="Uni Sans Bold" w:cs="Arial"/>
          <w:b/>
          <w:bCs/>
          <w:sz w:val="32"/>
          <w:szCs w:val="32"/>
        </w:rPr>
        <w:t>e</w:t>
      </w:r>
      <w:r>
        <w:rPr>
          <w:rFonts w:ascii="Uni Sans Bold" w:hAnsi="Uni Sans Bold" w:cs="Arial"/>
          <w:b/>
          <w:bCs/>
          <w:sz w:val="32"/>
          <w:szCs w:val="32"/>
        </w:rPr>
        <w:t xml:space="preserve"> </w:t>
      </w:r>
      <w:r w:rsidR="00697B01">
        <w:rPr>
          <w:rFonts w:ascii="Uni Sans Bold" w:hAnsi="Uni Sans Bold" w:cs="Arial"/>
          <w:b/>
          <w:bCs/>
          <w:sz w:val="32"/>
          <w:szCs w:val="32"/>
        </w:rPr>
        <w:t>prognos</w:t>
      </w:r>
      <w:r w:rsidR="00F122C2">
        <w:rPr>
          <w:rFonts w:ascii="Uni Sans Bold" w:hAnsi="Uni Sans Bold" w:cs="Arial"/>
          <w:b/>
          <w:bCs/>
          <w:sz w:val="32"/>
          <w:szCs w:val="32"/>
        </w:rPr>
        <w:t>er</w:t>
      </w:r>
      <w:r w:rsidR="00697B01">
        <w:rPr>
          <w:rFonts w:ascii="Uni Sans Bold" w:hAnsi="Uni Sans Bold" w:cs="Arial"/>
          <w:b/>
          <w:bCs/>
          <w:sz w:val="32"/>
          <w:szCs w:val="32"/>
        </w:rPr>
        <w:t xml:space="preserve"> i </w:t>
      </w:r>
      <w:r w:rsidR="00A8527A">
        <w:rPr>
          <w:rFonts w:ascii="Uni Sans Bold" w:hAnsi="Uni Sans Bold" w:cs="Arial"/>
          <w:b/>
          <w:bCs/>
          <w:sz w:val="32"/>
          <w:szCs w:val="32"/>
        </w:rPr>
        <w:t xml:space="preserve">årets </w:t>
      </w:r>
      <w:r w:rsidR="00553172">
        <w:rPr>
          <w:rFonts w:ascii="Uni Sans Bold" w:hAnsi="Uni Sans Bold" w:cs="Arial"/>
          <w:b/>
          <w:bCs/>
          <w:sz w:val="32"/>
          <w:szCs w:val="32"/>
        </w:rPr>
        <w:t>andra</w:t>
      </w:r>
      <w:r w:rsidR="00B03333">
        <w:rPr>
          <w:rFonts w:ascii="Uni Sans Bold" w:hAnsi="Uni Sans Bold" w:cs="Arial"/>
          <w:b/>
          <w:bCs/>
          <w:sz w:val="32"/>
          <w:szCs w:val="32"/>
        </w:rPr>
        <w:t xml:space="preserve"> </w:t>
      </w:r>
      <w:r w:rsidR="00775B66" w:rsidRPr="00775B66">
        <w:rPr>
          <w:rFonts w:ascii="Uni Sans Bold" w:hAnsi="Uni Sans Bold" w:cs="Arial"/>
          <w:b/>
          <w:bCs/>
          <w:sz w:val="32"/>
          <w:szCs w:val="32"/>
        </w:rPr>
        <w:t>Trähusbarometer:</w:t>
      </w:r>
    </w:p>
    <w:p w14:paraId="2FEF9353" w14:textId="6E92989D" w:rsidR="00BE508E" w:rsidRPr="0048471D" w:rsidRDefault="00B03333" w:rsidP="00091A9A">
      <w:pPr>
        <w:shd w:val="clear" w:color="auto" w:fill="FFFFFF"/>
        <w:spacing w:line="255" w:lineRule="atLeast"/>
        <w:rPr>
          <w:rFonts w:ascii="Uni Sans Bold" w:hAnsi="Uni Sans Bold" w:cs="Arial"/>
          <w:b/>
          <w:bCs/>
          <w:sz w:val="48"/>
          <w:szCs w:val="48"/>
        </w:rPr>
      </w:pPr>
      <w:r>
        <w:rPr>
          <w:rFonts w:ascii="Uni Sans Bold" w:hAnsi="Uni Sans Bold" w:cs="Arial"/>
          <w:b/>
          <w:bCs/>
          <w:sz w:val="40"/>
          <w:szCs w:val="40"/>
        </w:rPr>
        <w:t>Småhu</w:t>
      </w:r>
      <w:r w:rsidR="0048471D" w:rsidRPr="0048471D">
        <w:rPr>
          <w:rFonts w:ascii="Uni Sans Bold" w:hAnsi="Uni Sans Bold" w:cs="Arial"/>
          <w:b/>
          <w:bCs/>
          <w:sz w:val="40"/>
          <w:szCs w:val="40"/>
        </w:rPr>
        <w:t>sbyggandet</w:t>
      </w:r>
      <w:r w:rsidR="0048471D">
        <w:rPr>
          <w:rFonts w:ascii="Uni Sans Bold" w:hAnsi="Uni Sans Bold" w:cs="Arial"/>
          <w:b/>
          <w:bCs/>
          <w:sz w:val="40"/>
          <w:szCs w:val="40"/>
        </w:rPr>
        <w:t xml:space="preserve"> </w:t>
      </w:r>
      <w:r w:rsidR="001C787E">
        <w:rPr>
          <w:rFonts w:ascii="Uni Sans Bold" w:hAnsi="Uni Sans Bold" w:cs="Arial"/>
          <w:b/>
          <w:bCs/>
          <w:sz w:val="40"/>
          <w:szCs w:val="40"/>
        </w:rPr>
        <w:t>fortsatt under press medan flerbostadshus går starkt</w:t>
      </w:r>
    </w:p>
    <w:p w14:paraId="14F398F1" w14:textId="77777777" w:rsidR="00BE508E" w:rsidRPr="007F7358" w:rsidRDefault="00BE508E" w:rsidP="00DE2871">
      <w:pPr>
        <w:rPr>
          <w:rFonts w:ascii="Arial" w:hAnsi="Arial" w:cs="Arial"/>
          <w:b/>
          <w:bCs/>
          <w:sz w:val="22"/>
          <w:szCs w:val="22"/>
        </w:rPr>
      </w:pPr>
    </w:p>
    <w:p w14:paraId="603F1B75" w14:textId="10298B22" w:rsidR="001C787E" w:rsidRPr="00821E42" w:rsidRDefault="009906A9" w:rsidP="00A56C4F">
      <w:pPr>
        <w:pStyle w:val="Ingetavstnd"/>
        <w:rPr>
          <w:rFonts w:ascii="Helvetica" w:hAnsi="Helvetica" w:cs="Arial"/>
          <w:b/>
          <w:bCs/>
          <w:sz w:val="22"/>
          <w:szCs w:val="22"/>
        </w:rPr>
      </w:pPr>
      <w:r w:rsidRPr="00821E42">
        <w:rPr>
          <w:rFonts w:ascii="Helvetica" w:hAnsi="Helvetica" w:cs="Arial"/>
          <w:b/>
          <w:bCs/>
          <w:sz w:val="22"/>
          <w:szCs w:val="22"/>
        </w:rPr>
        <w:t>Prognosen för påbörjade småhus</w:t>
      </w:r>
      <w:r w:rsidR="00362F3E">
        <w:rPr>
          <w:rFonts w:ascii="Helvetica" w:hAnsi="Helvetica" w:cs="Arial"/>
          <w:b/>
          <w:bCs/>
          <w:sz w:val="22"/>
          <w:szCs w:val="22"/>
        </w:rPr>
        <w:t xml:space="preserve"> </w:t>
      </w:r>
      <w:r w:rsidR="00362F3E" w:rsidRPr="009C6A95">
        <w:rPr>
          <w:rFonts w:ascii="Helvetica" w:hAnsi="Helvetica" w:cs="Arial"/>
          <w:b/>
          <w:bCs/>
          <w:sz w:val="22"/>
          <w:szCs w:val="22"/>
        </w:rPr>
        <w:t>av trä</w:t>
      </w:r>
      <w:r w:rsidR="00362F3E">
        <w:rPr>
          <w:rFonts w:ascii="Helvetica" w:hAnsi="Helvetica" w:cs="Arial"/>
          <w:b/>
          <w:bCs/>
          <w:sz w:val="22"/>
          <w:szCs w:val="22"/>
        </w:rPr>
        <w:t xml:space="preserve"> </w:t>
      </w:r>
      <w:r w:rsidR="00CA4CB9" w:rsidRPr="00821E42">
        <w:rPr>
          <w:rFonts w:ascii="Helvetica" w:hAnsi="Helvetica" w:cs="Arial"/>
          <w:b/>
          <w:bCs/>
          <w:sz w:val="22"/>
          <w:szCs w:val="22"/>
        </w:rPr>
        <w:t>sänks från</w:t>
      </w:r>
      <w:r w:rsidRPr="00821E42">
        <w:rPr>
          <w:rFonts w:ascii="Helvetica" w:hAnsi="Helvetica" w:cs="Arial"/>
          <w:b/>
          <w:bCs/>
          <w:sz w:val="22"/>
          <w:szCs w:val="22"/>
        </w:rPr>
        <w:t xml:space="preserve"> </w:t>
      </w:r>
      <w:r w:rsidR="00E84019" w:rsidRPr="00821E42">
        <w:rPr>
          <w:rFonts w:ascii="Helvetica" w:hAnsi="Helvetica" w:cs="Arial"/>
          <w:b/>
          <w:bCs/>
          <w:sz w:val="22"/>
          <w:szCs w:val="22"/>
        </w:rPr>
        <w:t>9</w:t>
      </w:r>
      <w:r w:rsidR="003B4541" w:rsidRPr="00821E42">
        <w:rPr>
          <w:rFonts w:ascii="Helvetica" w:hAnsi="Helvetica" w:cs="Arial"/>
          <w:b/>
          <w:bCs/>
          <w:sz w:val="22"/>
          <w:szCs w:val="22"/>
        </w:rPr>
        <w:t xml:space="preserve"> </w:t>
      </w:r>
      <w:r w:rsidR="00E84019" w:rsidRPr="00821E42">
        <w:rPr>
          <w:rFonts w:ascii="Helvetica" w:hAnsi="Helvetica" w:cs="Arial"/>
          <w:b/>
          <w:bCs/>
          <w:sz w:val="22"/>
          <w:szCs w:val="22"/>
        </w:rPr>
        <w:t>500</w:t>
      </w:r>
      <w:r w:rsidRPr="00821E42">
        <w:rPr>
          <w:rFonts w:ascii="Helvetica" w:hAnsi="Helvetica" w:cs="Arial"/>
          <w:b/>
          <w:bCs/>
          <w:sz w:val="22"/>
          <w:szCs w:val="22"/>
        </w:rPr>
        <w:t xml:space="preserve"> </w:t>
      </w:r>
      <w:r w:rsidR="003B4541" w:rsidRPr="00821E42">
        <w:rPr>
          <w:rFonts w:ascii="Helvetica" w:hAnsi="Helvetica" w:cs="Arial"/>
          <w:b/>
          <w:bCs/>
          <w:sz w:val="22"/>
          <w:szCs w:val="22"/>
        </w:rPr>
        <w:t xml:space="preserve">till 9 </w:t>
      </w:r>
      <w:r w:rsidR="00E84019" w:rsidRPr="00821E42">
        <w:rPr>
          <w:rFonts w:ascii="Helvetica" w:hAnsi="Helvetica" w:cs="Arial"/>
          <w:b/>
          <w:bCs/>
          <w:sz w:val="22"/>
          <w:szCs w:val="22"/>
        </w:rPr>
        <w:t>000</w:t>
      </w:r>
      <w:r w:rsidR="00676469" w:rsidRPr="00821E42">
        <w:rPr>
          <w:rFonts w:ascii="Helvetica" w:hAnsi="Helvetica" w:cs="Arial"/>
          <w:b/>
          <w:bCs/>
          <w:sz w:val="22"/>
          <w:szCs w:val="22"/>
        </w:rPr>
        <w:t xml:space="preserve"> </w:t>
      </w:r>
      <w:r w:rsidRPr="00821E42">
        <w:rPr>
          <w:rFonts w:ascii="Helvetica" w:hAnsi="Helvetica" w:cs="Arial"/>
          <w:b/>
          <w:bCs/>
          <w:sz w:val="22"/>
          <w:szCs w:val="22"/>
        </w:rPr>
        <w:t xml:space="preserve">för </w:t>
      </w:r>
      <w:r w:rsidR="00CA5CD6" w:rsidRPr="00821E42">
        <w:rPr>
          <w:rFonts w:ascii="Helvetica" w:hAnsi="Helvetica" w:cs="Arial"/>
          <w:b/>
          <w:bCs/>
          <w:sz w:val="22"/>
          <w:szCs w:val="22"/>
        </w:rPr>
        <w:t>2019</w:t>
      </w:r>
      <w:r w:rsidR="00553172" w:rsidRPr="00821E42">
        <w:rPr>
          <w:rFonts w:ascii="Helvetica" w:hAnsi="Helvetica" w:cs="Arial"/>
          <w:b/>
          <w:bCs/>
          <w:sz w:val="22"/>
          <w:szCs w:val="22"/>
        </w:rPr>
        <w:t xml:space="preserve"> och 2020</w:t>
      </w:r>
      <w:r w:rsidR="005B26BA">
        <w:rPr>
          <w:rFonts w:ascii="Helvetica" w:hAnsi="Helvetica" w:cs="Arial"/>
          <w:b/>
          <w:bCs/>
          <w:sz w:val="22"/>
          <w:szCs w:val="22"/>
        </w:rPr>
        <w:t>,</w:t>
      </w:r>
      <w:r w:rsidR="00D74231">
        <w:rPr>
          <w:rFonts w:ascii="Helvetica" w:hAnsi="Helvetica" w:cs="Arial"/>
          <w:b/>
          <w:bCs/>
          <w:sz w:val="22"/>
          <w:szCs w:val="22"/>
        </w:rPr>
        <w:t xml:space="preserve"> </w:t>
      </w:r>
      <w:r w:rsidR="005B09C5">
        <w:rPr>
          <w:rFonts w:ascii="Helvetica" w:hAnsi="Helvetica" w:cs="Arial"/>
          <w:b/>
          <w:bCs/>
          <w:sz w:val="22"/>
          <w:szCs w:val="22"/>
        </w:rPr>
        <w:t xml:space="preserve">främst på grund av brist på tomtmark, kreditrestriktioner </w:t>
      </w:r>
      <w:r w:rsidR="005B26BA">
        <w:rPr>
          <w:rFonts w:ascii="Helvetica" w:hAnsi="Helvetica" w:cs="Arial"/>
          <w:b/>
          <w:bCs/>
          <w:sz w:val="22"/>
          <w:szCs w:val="22"/>
        </w:rPr>
        <w:t>samt</w:t>
      </w:r>
      <w:r w:rsidR="005B09C5">
        <w:rPr>
          <w:rFonts w:ascii="Helvetica" w:hAnsi="Helvetica" w:cs="Arial"/>
          <w:b/>
          <w:bCs/>
          <w:sz w:val="22"/>
          <w:szCs w:val="22"/>
        </w:rPr>
        <w:t xml:space="preserve"> </w:t>
      </w:r>
      <w:r w:rsidR="00A079E2">
        <w:rPr>
          <w:rFonts w:ascii="Helvetica" w:hAnsi="Helvetica" w:cs="Arial"/>
          <w:b/>
          <w:bCs/>
          <w:sz w:val="22"/>
          <w:szCs w:val="22"/>
        </w:rPr>
        <w:t xml:space="preserve">ett </w:t>
      </w:r>
      <w:r w:rsidR="00EA0C1E">
        <w:rPr>
          <w:rFonts w:ascii="Helvetica" w:hAnsi="Helvetica" w:cs="Arial"/>
          <w:b/>
          <w:bCs/>
          <w:sz w:val="22"/>
          <w:szCs w:val="22"/>
        </w:rPr>
        <w:t>oförutsägbart</w:t>
      </w:r>
      <w:r w:rsidR="005B26BA">
        <w:rPr>
          <w:rFonts w:ascii="Helvetica" w:hAnsi="Helvetica" w:cs="Arial"/>
          <w:b/>
          <w:bCs/>
          <w:sz w:val="22"/>
          <w:szCs w:val="22"/>
        </w:rPr>
        <w:t xml:space="preserve"> regelverk</w:t>
      </w:r>
      <w:r w:rsidR="005B09C5">
        <w:rPr>
          <w:rFonts w:ascii="Helvetica" w:hAnsi="Helvetica" w:cs="Arial"/>
          <w:b/>
          <w:bCs/>
          <w:sz w:val="22"/>
          <w:szCs w:val="22"/>
        </w:rPr>
        <w:t>.</w:t>
      </w:r>
      <w:r w:rsidR="00CA5CD6" w:rsidRPr="00821E42">
        <w:rPr>
          <w:rFonts w:ascii="Helvetica" w:hAnsi="Helvetica" w:cs="Arial"/>
          <w:b/>
          <w:bCs/>
          <w:sz w:val="22"/>
          <w:szCs w:val="22"/>
        </w:rPr>
        <w:t xml:space="preserve"> </w:t>
      </w:r>
      <w:r w:rsidR="00493F7F">
        <w:rPr>
          <w:rFonts w:ascii="Helvetica" w:hAnsi="Helvetica" w:cs="Arial"/>
          <w:b/>
          <w:bCs/>
          <w:sz w:val="22"/>
          <w:szCs w:val="22"/>
        </w:rPr>
        <w:t>För flerbostadshus</w:t>
      </w:r>
      <w:r w:rsidR="002E5F13">
        <w:rPr>
          <w:rFonts w:ascii="Helvetica" w:hAnsi="Helvetica" w:cs="Arial"/>
          <w:b/>
          <w:bCs/>
          <w:sz w:val="22"/>
          <w:szCs w:val="22"/>
        </w:rPr>
        <w:t xml:space="preserve"> </w:t>
      </w:r>
      <w:r w:rsidR="005B09C5">
        <w:rPr>
          <w:rFonts w:ascii="Helvetica" w:hAnsi="Helvetica" w:cs="Arial"/>
          <w:b/>
          <w:bCs/>
          <w:sz w:val="22"/>
          <w:szCs w:val="22"/>
        </w:rPr>
        <w:t>med stomme av</w:t>
      </w:r>
      <w:r w:rsidR="002D5887">
        <w:rPr>
          <w:rFonts w:ascii="Helvetica" w:hAnsi="Helvetica" w:cs="Arial"/>
          <w:b/>
          <w:bCs/>
          <w:sz w:val="22"/>
          <w:szCs w:val="22"/>
        </w:rPr>
        <w:t xml:space="preserve"> trä </w:t>
      </w:r>
      <w:r w:rsidR="000013CD">
        <w:rPr>
          <w:rFonts w:ascii="Helvetica" w:hAnsi="Helvetica" w:cs="Arial"/>
          <w:b/>
          <w:bCs/>
          <w:sz w:val="22"/>
          <w:szCs w:val="22"/>
        </w:rPr>
        <w:t xml:space="preserve">ökar däremot </w:t>
      </w:r>
      <w:r w:rsidR="00257567">
        <w:rPr>
          <w:rFonts w:ascii="Helvetica" w:hAnsi="Helvetica" w:cs="Arial"/>
          <w:b/>
          <w:bCs/>
          <w:sz w:val="22"/>
          <w:szCs w:val="22"/>
        </w:rPr>
        <w:t>orderingången markant</w:t>
      </w:r>
      <w:r w:rsidR="000013CD">
        <w:rPr>
          <w:rFonts w:ascii="Helvetica" w:hAnsi="Helvetica" w:cs="Arial"/>
          <w:b/>
          <w:bCs/>
          <w:sz w:val="22"/>
          <w:szCs w:val="22"/>
        </w:rPr>
        <w:t xml:space="preserve">. Även </w:t>
      </w:r>
      <w:r w:rsidR="00257567">
        <w:rPr>
          <w:rFonts w:ascii="Helvetica" w:hAnsi="Helvetica" w:cs="Arial"/>
          <w:b/>
          <w:bCs/>
          <w:sz w:val="22"/>
          <w:szCs w:val="22"/>
        </w:rPr>
        <w:t xml:space="preserve">här dämpas </w:t>
      </w:r>
      <w:r w:rsidR="000013CD">
        <w:rPr>
          <w:rFonts w:ascii="Helvetica" w:hAnsi="Helvetica" w:cs="Arial"/>
          <w:b/>
          <w:bCs/>
          <w:sz w:val="22"/>
          <w:szCs w:val="22"/>
        </w:rPr>
        <w:t xml:space="preserve">dock </w:t>
      </w:r>
      <w:r w:rsidR="00257567">
        <w:rPr>
          <w:rFonts w:ascii="Helvetica" w:hAnsi="Helvetica" w:cs="Arial"/>
          <w:b/>
          <w:bCs/>
          <w:sz w:val="22"/>
          <w:szCs w:val="22"/>
        </w:rPr>
        <w:t>prognosen kommande år</w:t>
      </w:r>
      <w:r w:rsidR="00CA5CD6" w:rsidRPr="00821E42">
        <w:rPr>
          <w:rFonts w:ascii="Helvetica" w:hAnsi="Helvetica" w:cs="Arial"/>
          <w:b/>
          <w:bCs/>
          <w:sz w:val="22"/>
          <w:szCs w:val="22"/>
        </w:rPr>
        <w:t>.</w:t>
      </w:r>
      <w:r w:rsidR="00CA5CD6" w:rsidRPr="00821E42" w:rsidDel="00CA5CD6">
        <w:rPr>
          <w:rFonts w:ascii="Helvetica" w:hAnsi="Helvetica" w:cs="Arial"/>
          <w:b/>
          <w:bCs/>
          <w:i/>
          <w:color w:val="0070C0"/>
          <w:sz w:val="22"/>
          <w:szCs w:val="22"/>
        </w:rPr>
        <w:t xml:space="preserve"> </w:t>
      </w:r>
      <w:r w:rsidRPr="00821E42">
        <w:rPr>
          <w:rFonts w:ascii="Helvetica" w:hAnsi="Helvetica" w:cs="Arial"/>
          <w:b/>
          <w:bCs/>
          <w:sz w:val="22"/>
          <w:szCs w:val="22"/>
        </w:rPr>
        <w:t xml:space="preserve">Det visar </w:t>
      </w:r>
      <w:r w:rsidR="00DD6EF8" w:rsidRPr="00821E42">
        <w:rPr>
          <w:rFonts w:ascii="Helvetica" w:hAnsi="Helvetica" w:cs="Arial"/>
          <w:b/>
          <w:bCs/>
          <w:sz w:val="22"/>
          <w:szCs w:val="22"/>
        </w:rPr>
        <w:t xml:space="preserve">årets </w:t>
      </w:r>
      <w:r w:rsidR="00E84019" w:rsidRPr="00821E42">
        <w:rPr>
          <w:rFonts w:ascii="Helvetica" w:hAnsi="Helvetica" w:cs="Arial"/>
          <w:b/>
          <w:bCs/>
          <w:sz w:val="22"/>
          <w:szCs w:val="22"/>
        </w:rPr>
        <w:t>andra</w:t>
      </w:r>
      <w:r w:rsidR="00DD6EF8" w:rsidRPr="00821E42">
        <w:rPr>
          <w:rFonts w:ascii="Helvetica" w:hAnsi="Helvetica" w:cs="Arial"/>
          <w:b/>
          <w:bCs/>
          <w:sz w:val="22"/>
          <w:szCs w:val="22"/>
        </w:rPr>
        <w:t xml:space="preserve"> </w:t>
      </w:r>
      <w:r w:rsidRPr="00821E42">
        <w:rPr>
          <w:rFonts w:ascii="Helvetica" w:hAnsi="Helvetica" w:cs="Arial"/>
          <w:b/>
          <w:bCs/>
          <w:sz w:val="22"/>
          <w:szCs w:val="22"/>
        </w:rPr>
        <w:t>Trähusbarometer, som innehåller statistik från Trä- och Möbelföretagen, TMF.</w:t>
      </w:r>
    </w:p>
    <w:p w14:paraId="700D4366" w14:textId="77777777" w:rsidR="001C787E" w:rsidRPr="00821E42" w:rsidRDefault="001C787E" w:rsidP="00A56C4F">
      <w:pPr>
        <w:pStyle w:val="Ingetavstnd"/>
        <w:rPr>
          <w:rFonts w:ascii="Helvetica" w:hAnsi="Helvetica" w:cs="Arial"/>
          <w:b/>
          <w:bCs/>
          <w:sz w:val="22"/>
          <w:szCs w:val="22"/>
        </w:rPr>
      </w:pPr>
    </w:p>
    <w:p w14:paraId="47DF8F79" w14:textId="38742067" w:rsidR="001C787E" w:rsidRPr="00821E42" w:rsidRDefault="001C787E" w:rsidP="001C787E">
      <w:pPr>
        <w:autoSpaceDE w:val="0"/>
        <w:autoSpaceDN w:val="0"/>
        <w:adjustRightInd w:val="0"/>
        <w:rPr>
          <w:rFonts w:ascii="Helvetica" w:hAnsi="Helvetica" w:cs="Arial"/>
          <w:bCs/>
          <w:sz w:val="22"/>
          <w:szCs w:val="22"/>
        </w:rPr>
      </w:pPr>
      <w:proofErr w:type="spellStart"/>
      <w:r w:rsidRPr="00821E42">
        <w:rPr>
          <w:rFonts w:ascii="Helvetica" w:hAnsi="Helvetica" w:cs="Arial"/>
          <w:bCs/>
          <w:color w:val="000000"/>
          <w:sz w:val="22"/>
          <w:szCs w:val="22"/>
        </w:rPr>
        <w:t>TMF:s</w:t>
      </w:r>
      <w:proofErr w:type="spellEnd"/>
      <w:r w:rsidRPr="00821E42">
        <w:rPr>
          <w:rFonts w:ascii="Helvetica" w:hAnsi="Helvetica" w:cs="Arial"/>
          <w:bCs/>
          <w:color w:val="000000"/>
          <w:sz w:val="22"/>
          <w:szCs w:val="22"/>
        </w:rPr>
        <w:t xml:space="preserve"> prognos för påbörjade småhus</w:t>
      </w:r>
      <w:r w:rsidRPr="00821E42">
        <w:rPr>
          <w:rFonts w:ascii="Helvetica" w:hAnsi="Helvetica" w:cs="Arial"/>
          <w:b/>
          <w:bCs/>
          <w:color w:val="000000"/>
          <w:sz w:val="22"/>
          <w:szCs w:val="22"/>
        </w:rPr>
        <w:t xml:space="preserve"> </w:t>
      </w:r>
      <w:r w:rsidRPr="00821E42">
        <w:rPr>
          <w:rFonts w:ascii="Helvetica" w:hAnsi="Helvetica" w:cs="Arial"/>
          <w:color w:val="000000"/>
          <w:sz w:val="22"/>
          <w:szCs w:val="22"/>
        </w:rPr>
        <w:t xml:space="preserve">baseras på statistik från SCB och på den allmänna orderingången i branschen. För första halvåret 2019 var den totala orderingången för </w:t>
      </w:r>
      <w:proofErr w:type="spellStart"/>
      <w:r w:rsidRPr="00821E42">
        <w:rPr>
          <w:rFonts w:ascii="Helvetica" w:hAnsi="Helvetica" w:cs="Arial"/>
          <w:color w:val="000000"/>
          <w:sz w:val="22"/>
          <w:szCs w:val="22"/>
        </w:rPr>
        <w:t>TMF:s</w:t>
      </w:r>
      <w:proofErr w:type="spellEnd"/>
      <w:r w:rsidRPr="00821E42">
        <w:rPr>
          <w:rFonts w:ascii="Helvetica" w:hAnsi="Helvetica" w:cs="Arial"/>
          <w:color w:val="000000"/>
          <w:sz w:val="22"/>
          <w:szCs w:val="22"/>
        </w:rPr>
        <w:t xml:space="preserve"> medlemsföretag </w:t>
      </w:r>
      <w:r w:rsidR="009C6A95" w:rsidRPr="009C6A95">
        <w:rPr>
          <w:rFonts w:ascii="Helvetica" w:hAnsi="Helvetica" w:cs="Arial"/>
          <w:sz w:val="22"/>
          <w:szCs w:val="22"/>
        </w:rPr>
        <w:t xml:space="preserve">3 082 </w:t>
      </w:r>
      <w:r w:rsidRPr="00821E42">
        <w:rPr>
          <w:rFonts w:ascii="Helvetica" w:hAnsi="Helvetica" w:cs="Arial"/>
          <w:color w:val="000000"/>
          <w:sz w:val="22"/>
          <w:szCs w:val="22"/>
        </w:rPr>
        <w:t xml:space="preserve">ordinära småhus, en minskning med </w:t>
      </w:r>
      <w:r w:rsidR="00362F3E">
        <w:rPr>
          <w:rFonts w:ascii="Helvetica" w:hAnsi="Helvetica" w:cs="Arial"/>
          <w:color w:val="000000"/>
          <w:sz w:val="22"/>
          <w:szCs w:val="22"/>
        </w:rPr>
        <w:t xml:space="preserve">4 </w:t>
      </w:r>
      <w:r w:rsidRPr="00821E42">
        <w:rPr>
          <w:rFonts w:ascii="Helvetica" w:hAnsi="Helvetica" w:cs="Arial"/>
          <w:color w:val="000000"/>
          <w:sz w:val="22"/>
          <w:szCs w:val="22"/>
        </w:rPr>
        <w:t>procent jämfört med första halvåret 2018</w:t>
      </w:r>
      <w:r w:rsidRPr="00821E42">
        <w:rPr>
          <w:rFonts w:ascii="Helvetica" w:hAnsi="Helvetica" w:cs="Arial"/>
          <w:bCs/>
          <w:sz w:val="22"/>
          <w:szCs w:val="22"/>
        </w:rPr>
        <w:t xml:space="preserve">. </w:t>
      </w:r>
      <w:r w:rsidR="009D5F71">
        <w:rPr>
          <w:rFonts w:ascii="Helvetica" w:hAnsi="Helvetica" w:cs="Arial"/>
          <w:bCs/>
          <w:sz w:val="22"/>
          <w:szCs w:val="22"/>
        </w:rPr>
        <w:br/>
      </w:r>
    </w:p>
    <w:p w14:paraId="36C0D499" w14:textId="55362596" w:rsidR="009C6A95" w:rsidRDefault="001C787E" w:rsidP="00A56C4F">
      <w:pPr>
        <w:pStyle w:val="Ingetavstnd"/>
        <w:rPr>
          <w:rFonts w:ascii="Helvetica" w:hAnsi="Helvetica" w:cs="Arial"/>
          <w:sz w:val="22"/>
          <w:szCs w:val="22"/>
        </w:rPr>
      </w:pPr>
      <w:r w:rsidRPr="00821E42">
        <w:rPr>
          <w:rFonts w:ascii="Helvetica" w:hAnsi="Helvetica" w:cs="Arial"/>
          <w:sz w:val="22"/>
          <w:szCs w:val="22"/>
        </w:rPr>
        <w:t xml:space="preserve">Enligt Gustaf Edgren, bostadspolitisk expert på TMF, är den största faktor som idag bromsar småhusbyggandet bristen på tomtmark, tätt följt av finansiering och </w:t>
      </w:r>
      <w:r w:rsidR="00437675">
        <w:rPr>
          <w:rFonts w:ascii="Helvetica" w:hAnsi="Helvetica" w:cs="Arial"/>
          <w:sz w:val="22"/>
          <w:szCs w:val="22"/>
        </w:rPr>
        <w:t xml:space="preserve">ett </w:t>
      </w:r>
      <w:r w:rsidRPr="00821E42">
        <w:rPr>
          <w:rFonts w:ascii="Helvetica" w:hAnsi="Helvetica" w:cs="Arial"/>
          <w:sz w:val="22"/>
          <w:szCs w:val="22"/>
        </w:rPr>
        <w:t xml:space="preserve">godtyckligt regelverk för bygglov och överklaganden. </w:t>
      </w:r>
    </w:p>
    <w:p w14:paraId="4C9C3F63" w14:textId="77777777" w:rsidR="009C6A95" w:rsidRDefault="009C6A95" w:rsidP="00A56C4F">
      <w:pPr>
        <w:pStyle w:val="Ingetavstnd"/>
        <w:rPr>
          <w:rFonts w:ascii="Helvetica" w:hAnsi="Helvetica" w:cs="Arial"/>
          <w:sz w:val="22"/>
          <w:szCs w:val="22"/>
        </w:rPr>
      </w:pPr>
    </w:p>
    <w:p w14:paraId="668FF2B1" w14:textId="375AF297" w:rsidR="0040077F" w:rsidRDefault="001C787E" w:rsidP="004E26F1">
      <w:pPr>
        <w:pStyle w:val="Ingetavstnd"/>
        <w:numPr>
          <w:ilvl w:val="0"/>
          <w:numId w:val="35"/>
        </w:numPr>
        <w:rPr>
          <w:rFonts w:ascii="Helvetica" w:hAnsi="Helvetica" w:cs="Arial"/>
          <w:bCs/>
          <w:sz w:val="22"/>
          <w:szCs w:val="22"/>
        </w:rPr>
      </w:pPr>
      <w:r w:rsidRPr="00821E42">
        <w:rPr>
          <w:rFonts w:ascii="Helvetica" w:hAnsi="Helvetica" w:cs="Arial"/>
          <w:sz w:val="22"/>
          <w:szCs w:val="22"/>
        </w:rPr>
        <w:t xml:space="preserve">Bristen på tomtmark för enfamiljshus slår effektivt undan benen för </w:t>
      </w:r>
      <w:r w:rsidR="005B09C5">
        <w:rPr>
          <w:rFonts w:ascii="Helvetica" w:hAnsi="Helvetica" w:cs="Arial"/>
          <w:sz w:val="22"/>
          <w:szCs w:val="22"/>
        </w:rPr>
        <w:t>trähusindustrin</w:t>
      </w:r>
      <w:r w:rsidR="0044104F">
        <w:rPr>
          <w:rFonts w:ascii="Helvetica" w:hAnsi="Helvetica" w:cs="Arial"/>
          <w:sz w:val="22"/>
          <w:szCs w:val="22"/>
        </w:rPr>
        <w:t>,</w:t>
      </w:r>
      <w:r w:rsidRPr="00821E42">
        <w:rPr>
          <w:rFonts w:ascii="Helvetica" w:hAnsi="Helvetica" w:cs="Arial"/>
          <w:sz w:val="22"/>
          <w:szCs w:val="22"/>
        </w:rPr>
        <w:t xml:space="preserve"> som </w:t>
      </w:r>
      <w:r w:rsidR="000013CD">
        <w:rPr>
          <w:rFonts w:ascii="Helvetica" w:hAnsi="Helvetica" w:cs="Arial"/>
          <w:sz w:val="22"/>
          <w:szCs w:val="22"/>
        </w:rPr>
        <w:t xml:space="preserve">samtidigt </w:t>
      </w:r>
      <w:r w:rsidRPr="00821E42">
        <w:rPr>
          <w:rFonts w:ascii="Helvetica" w:hAnsi="Helvetica" w:cs="Arial"/>
          <w:sz w:val="22"/>
          <w:szCs w:val="22"/>
        </w:rPr>
        <w:t xml:space="preserve">erbjuder det ekonomiskt mest överlägsna och mest efterfrågade alternativet för 7 av 10 svenskar mellan </w:t>
      </w:r>
      <w:proofErr w:type="gramStart"/>
      <w:r w:rsidRPr="00821E42">
        <w:rPr>
          <w:rFonts w:ascii="Helvetica" w:hAnsi="Helvetica" w:cs="Arial"/>
          <w:sz w:val="22"/>
          <w:szCs w:val="22"/>
        </w:rPr>
        <w:t>18-65</w:t>
      </w:r>
      <w:proofErr w:type="gramEnd"/>
      <w:r w:rsidRPr="00821E42">
        <w:rPr>
          <w:rFonts w:ascii="Helvetica" w:hAnsi="Helvetica" w:cs="Arial"/>
          <w:sz w:val="22"/>
          <w:szCs w:val="22"/>
        </w:rPr>
        <w:t xml:space="preserve"> år</w:t>
      </w:r>
      <w:r w:rsidR="006551D6" w:rsidRPr="00821E42">
        <w:rPr>
          <w:rFonts w:ascii="Helvetica" w:hAnsi="Helvetica" w:cs="Arial"/>
          <w:bCs/>
          <w:sz w:val="22"/>
          <w:szCs w:val="22"/>
        </w:rPr>
        <w:t>.</w:t>
      </w:r>
    </w:p>
    <w:p w14:paraId="3B5E530F" w14:textId="77777777" w:rsidR="0040077F" w:rsidRDefault="0040077F" w:rsidP="00A56C4F">
      <w:pPr>
        <w:pStyle w:val="Ingetavstnd"/>
        <w:rPr>
          <w:rFonts w:ascii="Helvetica" w:hAnsi="Helvetica" w:cs="Arial"/>
          <w:bCs/>
          <w:sz w:val="22"/>
          <w:szCs w:val="22"/>
        </w:rPr>
      </w:pPr>
    </w:p>
    <w:p w14:paraId="2CA5295D" w14:textId="77A24900" w:rsidR="00744681" w:rsidRPr="0040077F" w:rsidRDefault="000013CD" w:rsidP="0044104F">
      <w:pPr>
        <w:pStyle w:val="Ingetavstnd"/>
        <w:numPr>
          <w:ilvl w:val="0"/>
          <w:numId w:val="35"/>
        </w:numPr>
        <w:rPr>
          <w:rFonts w:ascii="Helvetica" w:hAnsi="Helvetica" w:cs="Arial"/>
          <w:sz w:val="22"/>
          <w:szCs w:val="22"/>
        </w:rPr>
      </w:pPr>
      <w:r>
        <w:rPr>
          <w:rFonts w:ascii="Helvetica" w:hAnsi="Helvetica" w:cs="Arial"/>
          <w:sz w:val="22"/>
          <w:szCs w:val="22"/>
        </w:rPr>
        <w:t xml:space="preserve">Vi håller fast vid den </w:t>
      </w:r>
      <w:r w:rsidR="0040077F" w:rsidRPr="00821E42">
        <w:rPr>
          <w:rFonts w:ascii="Helvetica" w:hAnsi="Helvetica" w:cs="Arial"/>
          <w:sz w:val="22"/>
          <w:szCs w:val="22"/>
        </w:rPr>
        <w:t>kritik vi riktat mot Finansinspektionens amorteringskrav, men vi ser att marknaden nu börjar forma sig efter rådande omständigheter. Det primära problemet har hela tiden varit bankernas sätt att se på utlåningen givet FI:s regelverk, men vår uppfattning är att bankerna känner sig något tryggare nu än i vintras. Vi har sagt det förr och säger det igen - inget är mer skadligt för bostadsbyggandet än godtycklig</w:t>
      </w:r>
      <w:r>
        <w:rPr>
          <w:rFonts w:ascii="Helvetica" w:hAnsi="Helvetica" w:cs="Arial"/>
          <w:sz w:val="22"/>
          <w:szCs w:val="22"/>
        </w:rPr>
        <w:t>t</w:t>
      </w:r>
      <w:r w:rsidR="00255A06">
        <w:rPr>
          <w:rFonts w:ascii="Helvetica" w:hAnsi="Helvetica" w:cs="Arial"/>
          <w:sz w:val="22"/>
          <w:szCs w:val="22"/>
        </w:rPr>
        <w:t>,</w:t>
      </w:r>
      <w:r w:rsidR="0040077F" w:rsidRPr="00821E42">
        <w:rPr>
          <w:rFonts w:ascii="Helvetica" w:hAnsi="Helvetica" w:cs="Arial"/>
          <w:sz w:val="22"/>
          <w:szCs w:val="22"/>
        </w:rPr>
        <w:t xml:space="preserve"> kortsiktigt</w:t>
      </w:r>
      <w:r w:rsidR="00255A06">
        <w:rPr>
          <w:rFonts w:ascii="Helvetica" w:hAnsi="Helvetica" w:cs="Arial"/>
          <w:sz w:val="22"/>
          <w:szCs w:val="22"/>
        </w:rPr>
        <w:t>,</w:t>
      </w:r>
      <w:r w:rsidR="0040077F" w:rsidRPr="00821E42">
        <w:rPr>
          <w:rFonts w:ascii="Helvetica" w:hAnsi="Helvetica" w:cs="Arial"/>
          <w:sz w:val="22"/>
          <w:szCs w:val="22"/>
        </w:rPr>
        <w:t xml:space="preserve"> förändrade spelregler. Regelverket måste vara</w:t>
      </w:r>
      <w:r w:rsidR="00C57750">
        <w:rPr>
          <w:rFonts w:ascii="Helvetica" w:hAnsi="Helvetica" w:cs="Arial"/>
          <w:sz w:val="22"/>
          <w:szCs w:val="22"/>
        </w:rPr>
        <w:t xml:space="preserve"> brett politiskt förankrat, långsiktigt och </w:t>
      </w:r>
      <w:r w:rsidR="0040077F" w:rsidRPr="00821E42">
        <w:rPr>
          <w:rFonts w:ascii="Helvetica" w:hAnsi="Helvetica" w:cs="Arial"/>
          <w:sz w:val="22"/>
          <w:szCs w:val="22"/>
        </w:rPr>
        <w:t xml:space="preserve">förutsägbart, </w:t>
      </w:r>
      <w:r w:rsidR="0040077F" w:rsidRPr="00821E42">
        <w:rPr>
          <w:rFonts w:ascii="Helvetica" w:hAnsi="Helvetica" w:cs="Arial"/>
          <w:bCs/>
          <w:sz w:val="22"/>
          <w:szCs w:val="22"/>
        </w:rPr>
        <w:t>säger Gustaf Edgren.</w:t>
      </w:r>
      <w:r w:rsidR="00697B01" w:rsidRPr="0040077F">
        <w:rPr>
          <w:rFonts w:ascii="Helvetica" w:hAnsi="Helvetica" w:cs="Arial"/>
          <w:b/>
          <w:bCs/>
          <w:sz w:val="22"/>
          <w:szCs w:val="22"/>
        </w:rPr>
        <w:br/>
      </w:r>
    </w:p>
    <w:p w14:paraId="57309021" w14:textId="178F913D" w:rsidR="006551D6" w:rsidRPr="00821E42" w:rsidRDefault="00821E42" w:rsidP="001C318A">
      <w:pPr>
        <w:pStyle w:val="Ingetavstnd"/>
        <w:rPr>
          <w:rFonts w:ascii="Helvetica" w:hAnsi="Helvetica" w:cs="Arial"/>
          <w:b/>
          <w:bCs/>
          <w:sz w:val="22"/>
          <w:szCs w:val="22"/>
        </w:rPr>
      </w:pPr>
      <w:bookmarkStart w:id="0" w:name="_Hlk19265138"/>
      <w:bookmarkStart w:id="1" w:name="_Hlk508024256"/>
      <w:r w:rsidRPr="00821E42">
        <w:rPr>
          <w:rFonts w:ascii="Helvetica" w:hAnsi="Helvetica" w:cs="Arial"/>
          <w:b/>
          <w:bCs/>
          <w:sz w:val="22"/>
          <w:szCs w:val="22"/>
        </w:rPr>
        <w:t>Uppgång för flerbostadsbyggande i trä</w:t>
      </w:r>
    </w:p>
    <w:p w14:paraId="7D16166E" w14:textId="77777777" w:rsidR="00133623" w:rsidRPr="00E66476" w:rsidRDefault="00133623" w:rsidP="00133623">
      <w:pPr>
        <w:pStyle w:val="Ingetavstnd"/>
        <w:rPr>
          <w:rFonts w:ascii="Helvetica" w:hAnsi="Helvetica"/>
          <w:sz w:val="22"/>
          <w:szCs w:val="22"/>
        </w:rPr>
      </w:pPr>
      <w:r w:rsidRPr="00E66476">
        <w:rPr>
          <w:rFonts w:ascii="Helvetica" w:hAnsi="Helvetica"/>
          <w:sz w:val="22"/>
          <w:szCs w:val="22"/>
        </w:rPr>
        <w:t xml:space="preserve">Enligt </w:t>
      </w:r>
      <w:proofErr w:type="spellStart"/>
      <w:r w:rsidRPr="00E66476">
        <w:rPr>
          <w:rFonts w:ascii="Helvetica" w:hAnsi="Helvetica"/>
          <w:sz w:val="22"/>
          <w:szCs w:val="22"/>
        </w:rPr>
        <w:t>TMF:s</w:t>
      </w:r>
      <w:proofErr w:type="spellEnd"/>
      <w:r w:rsidRPr="00E66476">
        <w:rPr>
          <w:rFonts w:ascii="Helvetica" w:hAnsi="Helvetica"/>
          <w:sz w:val="22"/>
          <w:szCs w:val="22"/>
        </w:rPr>
        <w:t xml:space="preserve"> statistik levererades under första halvåret 2019 totalt 2 199 lägenheter med stomme av trä, en ökning med 18 procent jämfört med samma period 2018. Orderingången under första halvåret 2019 var 2 935 lägenheter, en ökning med 39 procent jämfört med första halvåret 2018.</w:t>
      </w:r>
    </w:p>
    <w:p w14:paraId="53676F00" w14:textId="77777777" w:rsidR="00133623" w:rsidRDefault="00133623" w:rsidP="001C318A">
      <w:pPr>
        <w:pStyle w:val="Ingetavstnd"/>
        <w:rPr>
          <w:rFonts w:ascii="Helvetica" w:hAnsi="Helvetica"/>
          <w:sz w:val="22"/>
          <w:szCs w:val="22"/>
        </w:rPr>
      </w:pPr>
      <w:proofErr w:type="spellStart"/>
      <w:proofErr w:type="gramStart"/>
      <w:r w:rsidRPr="00E66476">
        <w:rPr>
          <w:rFonts w:ascii="Helvetica" w:hAnsi="Helvetica"/>
          <w:sz w:val="22"/>
          <w:szCs w:val="22"/>
        </w:rPr>
        <w:t>TMFs</w:t>
      </w:r>
      <w:proofErr w:type="spellEnd"/>
      <w:proofErr w:type="gramEnd"/>
      <w:r w:rsidRPr="00E66476">
        <w:rPr>
          <w:rFonts w:ascii="Helvetica" w:hAnsi="Helvetica"/>
          <w:sz w:val="22"/>
          <w:szCs w:val="22"/>
        </w:rPr>
        <w:t xml:space="preserve"> prognos för flerbostadshus med stomme av trä visar dock att 3 523 lägenheter kommer att levereras under perioden juli 2019 t</w:t>
      </w:r>
      <w:r w:rsidR="00E66476">
        <w:rPr>
          <w:rFonts w:ascii="Helvetica" w:hAnsi="Helvetica"/>
          <w:sz w:val="22"/>
          <w:szCs w:val="22"/>
        </w:rPr>
        <w:t xml:space="preserve"> </w:t>
      </w:r>
      <w:r w:rsidRPr="00E66476">
        <w:rPr>
          <w:rFonts w:ascii="Helvetica" w:hAnsi="Helvetica"/>
          <w:sz w:val="22"/>
          <w:szCs w:val="22"/>
        </w:rPr>
        <w:t xml:space="preserve">om juni 2020. Jämfört med </w:t>
      </w:r>
      <w:r w:rsidR="00362F3E" w:rsidRPr="009C6A95">
        <w:rPr>
          <w:rFonts w:ascii="Helvetica" w:hAnsi="Helvetica"/>
          <w:sz w:val="22"/>
          <w:szCs w:val="22"/>
        </w:rPr>
        <w:t xml:space="preserve">det faktiska utfallet </w:t>
      </w:r>
      <w:r w:rsidRPr="00E66476">
        <w:rPr>
          <w:rFonts w:ascii="Helvetica" w:hAnsi="Helvetica"/>
          <w:sz w:val="22"/>
          <w:szCs w:val="22"/>
        </w:rPr>
        <w:t>motsvarande period förra året, juli 2018 t</w:t>
      </w:r>
      <w:r w:rsidR="00E66476">
        <w:rPr>
          <w:rFonts w:ascii="Helvetica" w:hAnsi="Helvetica"/>
          <w:sz w:val="22"/>
          <w:szCs w:val="22"/>
        </w:rPr>
        <w:t xml:space="preserve"> </w:t>
      </w:r>
      <w:r w:rsidRPr="00E66476">
        <w:rPr>
          <w:rFonts w:ascii="Helvetica" w:hAnsi="Helvetica"/>
          <w:sz w:val="22"/>
          <w:szCs w:val="22"/>
        </w:rPr>
        <w:t>om juni 2019</w:t>
      </w:r>
      <w:r w:rsidR="00EA7265">
        <w:rPr>
          <w:rFonts w:ascii="Helvetica" w:hAnsi="Helvetica"/>
          <w:sz w:val="22"/>
          <w:szCs w:val="22"/>
        </w:rPr>
        <w:t xml:space="preserve"> </w:t>
      </w:r>
      <w:r w:rsidRPr="00E66476">
        <w:rPr>
          <w:rFonts w:ascii="Helvetica" w:hAnsi="Helvetica"/>
          <w:sz w:val="22"/>
          <w:szCs w:val="22"/>
        </w:rPr>
        <w:t>är det en minskning med 12 procent.</w:t>
      </w:r>
    </w:p>
    <w:p w14:paraId="421A2259" w14:textId="77777777" w:rsidR="0040077F" w:rsidRDefault="0040077F" w:rsidP="001C318A">
      <w:pPr>
        <w:pStyle w:val="Ingetavstnd"/>
        <w:rPr>
          <w:rFonts w:ascii="Helvetica" w:hAnsi="Helvetica"/>
          <w:sz w:val="22"/>
          <w:szCs w:val="22"/>
        </w:rPr>
      </w:pPr>
    </w:p>
    <w:p w14:paraId="7FA497E1" w14:textId="6CA50155" w:rsidR="00B03333" w:rsidRPr="0040077F" w:rsidRDefault="0040077F" w:rsidP="004E26F1">
      <w:pPr>
        <w:pStyle w:val="Normalwebb"/>
        <w:numPr>
          <w:ilvl w:val="0"/>
          <w:numId w:val="35"/>
        </w:numPr>
        <w:spacing w:before="0" w:beforeAutospacing="0" w:after="270" w:afterAutospacing="0"/>
        <w:rPr>
          <w:rFonts w:ascii="Helvetica" w:hAnsi="Helvetica" w:cs="Arial"/>
          <w:color w:val="262626"/>
          <w:sz w:val="22"/>
          <w:szCs w:val="22"/>
          <w:shd w:val="clear" w:color="auto" w:fill="FFFFFF"/>
        </w:rPr>
      </w:pPr>
      <w:r w:rsidRPr="0040077F">
        <w:rPr>
          <w:rFonts w:ascii="Helvetica" w:hAnsi="Helvetica" w:cs="Arial"/>
          <w:color w:val="242424"/>
          <w:sz w:val="22"/>
          <w:szCs w:val="22"/>
        </w:rPr>
        <w:t xml:space="preserve">Om vi ska klara av att möta </w:t>
      </w:r>
      <w:proofErr w:type="spellStart"/>
      <w:r w:rsidRPr="0040077F">
        <w:rPr>
          <w:rFonts w:ascii="Helvetica" w:hAnsi="Helvetica" w:cs="Arial"/>
          <w:color w:val="242424"/>
          <w:sz w:val="22"/>
          <w:szCs w:val="22"/>
        </w:rPr>
        <w:t>klimathotet</w:t>
      </w:r>
      <w:proofErr w:type="spellEnd"/>
      <w:r w:rsidRPr="0040077F">
        <w:rPr>
          <w:rFonts w:ascii="Helvetica" w:hAnsi="Helvetica" w:cs="Arial"/>
          <w:color w:val="242424"/>
          <w:sz w:val="22"/>
          <w:szCs w:val="22"/>
        </w:rPr>
        <w:t xml:space="preserve"> måste </w:t>
      </w:r>
      <w:r w:rsidR="00C57750">
        <w:rPr>
          <w:rFonts w:ascii="Helvetica" w:hAnsi="Helvetica" w:cs="Arial"/>
          <w:color w:val="242424"/>
          <w:sz w:val="22"/>
          <w:szCs w:val="22"/>
        </w:rPr>
        <w:t>alla ta ansva</w:t>
      </w:r>
      <w:r w:rsidR="00B96A67">
        <w:rPr>
          <w:rFonts w:ascii="Helvetica" w:hAnsi="Helvetica" w:cs="Arial"/>
          <w:color w:val="242424"/>
          <w:sz w:val="22"/>
          <w:szCs w:val="22"/>
        </w:rPr>
        <w:t xml:space="preserve">r. </w:t>
      </w:r>
      <w:bookmarkStart w:id="2" w:name="_GoBack"/>
      <w:bookmarkEnd w:id="2"/>
      <w:proofErr w:type="spellStart"/>
      <w:r w:rsidR="00C57750">
        <w:rPr>
          <w:rFonts w:ascii="Helvetica" w:hAnsi="Helvetica" w:cs="Arial"/>
          <w:color w:val="242424"/>
          <w:sz w:val="22"/>
          <w:szCs w:val="22"/>
        </w:rPr>
        <w:t>TMFs</w:t>
      </w:r>
      <w:proofErr w:type="spellEnd"/>
      <w:r w:rsidR="00C57750">
        <w:rPr>
          <w:rFonts w:ascii="Helvetica" w:hAnsi="Helvetica" w:cs="Arial"/>
          <w:color w:val="242424"/>
          <w:sz w:val="22"/>
          <w:szCs w:val="22"/>
        </w:rPr>
        <w:t xml:space="preserve"> medlemsföretag</w:t>
      </w:r>
      <w:r w:rsidRPr="0040077F">
        <w:rPr>
          <w:rFonts w:ascii="Helvetica" w:hAnsi="Helvetica" w:cs="Arial"/>
          <w:color w:val="242424"/>
          <w:sz w:val="22"/>
          <w:szCs w:val="22"/>
        </w:rPr>
        <w:t xml:space="preserve"> ligg</w:t>
      </w:r>
      <w:r w:rsidR="00C57750">
        <w:rPr>
          <w:rFonts w:ascii="Helvetica" w:hAnsi="Helvetica" w:cs="Arial"/>
          <w:color w:val="242424"/>
          <w:sz w:val="22"/>
          <w:szCs w:val="22"/>
        </w:rPr>
        <w:t xml:space="preserve">er </w:t>
      </w:r>
      <w:r w:rsidRPr="0040077F">
        <w:rPr>
          <w:rFonts w:ascii="Helvetica" w:hAnsi="Helvetica" w:cs="Arial"/>
          <w:color w:val="242424"/>
          <w:sz w:val="22"/>
          <w:szCs w:val="22"/>
        </w:rPr>
        <w:t>i framkant inom framtidens hållbara byggande</w:t>
      </w:r>
      <w:r w:rsidR="00C57750">
        <w:rPr>
          <w:rFonts w:ascii="Helvetica" w:hAnsi="Helvetica" w:cs="Arial"/>
          <w:color w:val="242424"/>
          <w:sz w:val="22"/>
          <w:szCs w:val="22"/>
        </w:rPr>
        <w:t>, men det behövs mer detaljplanerad mark att sätta husen på</w:t>
      </w:r>
      <w:r w:rsidR="009C6A95">
        <w:rPr>
          <w:rFonts w:ascii="Helvetica" w:hAnsi="Helvetica" w:cs="Arial"/>
          <w:color w:val="242424"/>
          <w:sz w:val="22"/>
          <w:szCs w:val="22"/>
        </w:rPr>
        <w:t>,</w:t>
      </w:r>
      <w:r w:rsidRPr="0040077F">
        <w:rPr>
          <w:rFonts w:ascii="Helvetica" w:hAnsi="Helvetica" w:cs="Arial"/>
          <w:color w:val="242424"/>
          <w:sz w:val="22"/>
          <w:szCs w:val="22"/>
        </w:rPr>
        <w:t xml:space="preserve"> säger Gustaf Edgren, </w:t>
      </w:r>
      <w:r w:rsidR="009C6A95">
        <w:rPr>
          <w:rFonts w:ascii="Helvetica" w:hAnsi="Helvetica" w:cs="Arial"/>
          <w:color w:val="242424"/>
          <w:sz w:val="22"/>
          <w:szCs w:val="22"/>
        </w:rPr>
        <w:t>bostadspolitisk expert</w:t>
      </w:r>
      <w:r w:rsidRPr="0040077F">
        <w:rPr>
          <w:rFonts w:ascii="Helvetica" w:hAnsi="Helvetica" w:cs="Arial"/>
          <w:color w:val="242424"/>
          <w:sz w:val="22"/>
          <w:szCs w:val="22"/>
        </w:rPr>
        <w:t xml:space="preserve"> på TMF.</w:t>
      </w:r>
      <w:bookmarkEnd w:id="0"/>
      <w:bookmarkEnd w:id="1"/>
    </w:p>
    <w:p w14:paraId="686393FD" w14:textId="77777777" w:rsidR="007F7358" w:rsidRPr="00821E42" w:rsidRDefault="00697B01" w:rsidP="007114CD">
      <w:pPr>
        <w:rPr>
          <w:rFonts w:ascii="Helvetica" w:hAnsi="Helvetica" w:cs="Arial"/>
          <w:b/>
          <w:bCs/>
          <w:color w:val="000000"/>
          <w:sz w:val="22"/>
          <w:szCs w:val="22"/>
        </w:rPr>
      </w:pPr>
      <w:r w:rsidRPr="00821E42">
        <w:rPr>
          <w:rFonts w:ascii="Helvetica" w:hAnsi="Helvetica" w:cs="Arial"/>
          <w:color w:val="262626"/>
          <w:sz w:val="22"/>
          <w:szCs w:val="22"/>
          <w:shd w:val="clear" w:color="auto" w:fill="FFFFFF"/>
        </w:rPr>
        <w:lastRenderedPageBreak/>
        <w:t>Läs hela Trähusbarometern i </w:t>
      </w:r>
      <w:r w:rsidRPr="00821E42">
        <w:rPr>
          <w:rFonts w:ascii="Helvetica" w:hAnsi="Helvetica" w:cs="Arial"/>
          <w:b/>
          <w:bCs/>
          <w:color w:val="262626"/>
          <w:sz w:val="22"/>
          <w:szCs w:val="22"/>
          <w:shd w:val="clear" w:color="auto" w:fill="FFFFFF"/>
        </w:rPr>
        <w:t>bifogad fil</w:t>
      </w:r>
      <w:r w:rsidRPr="00821E42">
        <w:rPr>
          <w:rFonts w:ascii="Helvetica" w:hAnsi="Helvetica" w:cs="Arial"/>
          <w:color w:val="262626"/>
          <w:sz w:val="22"/>
          <w:szCs w:val="22"/>
          <w:shd w:val="clear" w:color="auto" w:fill="FFFFFF"/>
        </w:rPr>
        <w:t> eller via </w:t>
      </w:r>
      <w:hyperlink r:id="rId8" w:history="1">
        <w:r w:rsidRPr="00821E42">
          <w:rPr>
            <w:rFonts w:ascii="Helvetica" w:hAnsi="Helvetica" w:cs="Arial"/>
            <w:b/>
            <w:bCs/>
            <w:color w:val="0000FF"/>
            <w:sz w:val="22"/>
            <w:szCs w:val="22"/>
            <w:u w:val="single"/>
            <w:shd w:val="clear" w:color="auto" w:fill="FFFFFF"/>
          </w:rPr>
          <w:t>tmf.se/</w:t>
        </w:r>
        <w:proofErr w:type="spellStart"/>
        <w:r w:rsidRPr="00821E42">
          <w:rPr>
            <w:rFonts w:ascii="Helvetica" w:hAnsi="Helvetica" w:cs="Arial"/>
            <w:b/>
            <w:bCs/>
            <w:color w:val="0000FF"/>
            <w:sz w:val="22"/>
            <w:szCs w:val="22"/>
            <w:u w:val="single"/>
            <w:shd w:val="clear" w:color="auto" w:fill="FFFFFF"/>
          </w:rPr>
          <w:t>trahusbarometern</w:t>
        </w:r>
        <w:proofErr w:type="spellEnd"/>
      </w:hyperlink>
      <w:r w:rsidRPr="00821E42">
        <w:rPr>
          <w:rFonts w:ascii="Helvetica" w:hAnsi="Helvetica" w:cs="Arial"/>
          <w:color w:val="262626"/>
          <w:sz w:val="22"/>
          <w:szCs w:val="22"/>
          <w:shd w:val="clear" w:color="auto" w:fill="FFFFFF"/>
        </w:rPr>
        <w:t>.</w:t>
      </w:r>
      <w:r w:rsidRPr="00821E42">
        <w:rPr>
          <w:rFonts w:ascii="Helvetica" w:hAnsi="Helvetica" w:cs="Arial"/>
          <w:color w:val="262626"/>
          <w:sz w:val="22"/>
          <w:szCs w:val="22"/>
          <w:shd w:val="clear" w:color="auto" w:fill="FFFFFF"/>
        </w:rPr>
        <w:br/>
      </w:r>
      <w:r w:rsidR="007114CD" w:rsidRPr="00821E42">
        <w:rPr>
          <w:rFonts w:ascii="Helvetica" w:hAnsi="Helvetica" w:cs="Arial"/>
          <w:b/>
          <w:bCs/>
          <w:color w:val="000000"/>
          <w:sz w:val="22"/>
          <w:szCs w:val="22"/>
        </w:rPr>
        <w:t>Nästa Trähusbarometer</w:t>
      </w:r>
      <w:r w:rsidR="007114CD" w:rsidRPr="00821E42">
        <w:rPr>
          <w:rFonts w:ascii="Helvetica" w:hAnsi="Helvetica" w:cs="Arial"/>
          <w:color w:val="000000"/>
          <w:sz w:val="22"/>
          <w:szCs w:val="22"/>
        </w:rPr>
        <w:t xml:space="preserve"> publiceras </w:t>
      </w:r>
      <w:r w:rsidR="007114CD" w:rsidRPr="00821E42">
        <w:rPr>
          <w:rFonts w:ascii="Helvetica" w:hAnsi="Helvetica" w:cs="Arial"/>
          <w:b/>
          <w:color w:val="000000"/>
          <w:sz w:val="22"/>
          <w:szCs w:val="22"/>
        </w:rPr>
        <w:t xml:space="preserve">i </w:t>
      </w:r>
      <w:r w:rsidR="00980571" w:rsidRPr="00821E42">
        <w:rPr>
          <w:rFonts w:ascii="Helvetica" w:hAnsi="Helvetica" w:cs="Arial"/>
          <w:b/>
          <w:sz w:val="22"/>
          <w:szCs w:val="22"/>
        </w:rPr>
        <w:t>mars</w:t>
      </w:r>
      <w:r w:rsidR="007114CD" w:rsidRPr="00821E42">
        <w:rPr>
          <w:rFonts w:ascii="Helvetica" w:hAnsi="Helvetica" w:cs="Arial"/>
          <w:b/>
          <w:sz w:val="22"/>
          <w:szCs w:val="22"/>
        </w:rPr>
        <w:t xml:space="preserve"> </w:t>
      </w:r>
      <w:r w:rsidR="002D1A9D" w:rsidRPr="00821E42">
        <w:rPr>
          <w:rFonts w:ascii="Helvetica" w:hAnsi="Helvetica" w:cs="Arial"/>
          <w:b/>
          <w:color w:val="000000"/>
          <w:sz w:val="22"/>
          <w:szCs w:val="22"/>
        </w:rPr>
        <w:t>2020</w:t>
      </w:r>
      <w:r w:rsidR="007114CD" w:rsidRPr="00821E42">
        <w:rPr>
          <w:rFonts w:ascii="Helvetica" w:hAnsi="Helvetica" w:cs="Arial"/>
          <w:b/>
          <w:color w:val="000000"/>
          <w:sz w:val="22"/>
          <w:szCs w:val="22"/>
        </w:rPr>
        <w:t>.</w:t>
      </w:r>
    </w:p>
    <w:p w14:paraId="4F31377D" w14:textId="77777777" w:rsidR="007F7358" w:rsidRPr="00821E42" w:rsidRDefault="007F7358" w:rsidP="007114CD">
      <w:pPr>
        <w:rPr>
          <w:rFonts w:ascii="Helvetica" w:hAnsi="Helvetica" w:cs="Arial"/>
          <w:b/>
          <w:bCs/>
          <w:color w:val="000000"/>
          <w:sz w:val="22"/>
          <w:szCs w:val="22"/>
        </w:rPr>
      </w:pPr>
    </w:p>
    <w:p w14:paraId="2E2A8370" w14:textId="77777777" w:rsidR="0015287D" w:rsidRPr="00765F89" w:rsidRDefault="009B087F" w:rsidP="00765F89">
      <w:pPr>
        <w:rPr>
          <w:rFonts w:ascii="Arial" w:hAnsi="Arial" w:cs="Arial"/>
          <w:color w:val="0000FF"/>
          <w:u w:val="single"/>
        </w:rPr>
      </w:pPr>
      <w:r w:rsidRPr="00821E42">
        <w:rPr>
          <w:rFonts w:ascii="Helvetica" w:hAnsi="Helvetica" w:cs="Arial"/>
          <w:b/>
          <w:bCs/>
          <w:sz w:val="22"/>
          <w:szCs w:val="22"/>
        </w:rPr>
        <w:t>För mer information</w:t>
      </w:r>
      <w:r w:rsidR="005663A4" w:rsidRPr="00821E42">
        <w:rPr>
          <w:rFonts w:ascii="Helvetica" w:hAnsi="Helvetica" w:cs="Arial"/>
          <w:b/>
          <w:bCs/>
          <w:sz w:val="22"/>
          <w:szCs w:val="22"/>
        </w:rPr>
        <w:t>,</w:t>
      </w:r>
      <w:r w:rsidRPr="00821E42">
        <w:rPr>
          <w:rFonts w:ascii="Helvetica" w:hAnsi="Helvetica" w:cs="Arial"/>
          <w:b/>
          <w:bCs/>
          <w:sz w:val="22"/>
          <w:szCs w:val="22"/>
        </w:rPr>
        <w:t xml:space="preserve"> kontakta gärna:</w:t>
      </w:r>
      <w:r w:rsidR="00D20A3E" w:rsidRPr="00821E42">
        <w:rPr>
          <w:rFonts w:ascii="Helvetica" w:hAnsi="Helvetica" w:cs="Arial"/>
          <w:sz w:val="22"/>
          <w:szCs w:val="22"/>
        </w:rPr>
        <w:br/>
      </w:r>
      <w:r w:rsidR="00765F89" w:rsidRPr="00821E42">
        <w:rPr>
          <w:rFonts w:ascii="Helvetica" w:hAnsi="Helvetica" w:cs="Arial"/>
          <w:sz w:val="22"/>
          <w:szCs w:val="22"/>
        </w:rPr>
        <w:t xml:space="preserve">- </w:t>
      </w:r>
      <w:r w:rsidR="003911CA" w:rsidRPr="00821E42">
        <w:rPr>
          <w:rFonts w:ascii="Helvetica" w:hAnsi="Helvetica" w:cs="Arial"/>
          <w:sz w:val="22"/>
          <w:szCs w:val="22"/>
        </w:rPr>
        <w:t xml:space="preserve">Gustaf Edgren, bostadspolitisk expert TMF, 0708-19 67 12, </w:t>
      </w:r>
      <w:hyperlink r:id="rId9" w:history="1">
        <w:r w:rsidR="003911CA" w:rsidRPr="00821E42">
          <w:rPr>
            <w:rStyle w:val="Hyperlnk"/>
            <w:rFonts w:ascii="Helvetica" w:hAnsi="Helvetica" w:cs="Arial"/>
            <w:sz w:val="22"/>
            <w:szCs w:val="22"/>
          </w:rPr>
          <w:t>gustaf.edgren@tmf.se</w:t>
        </w:r>
      </w:hyperlink>
      <w:r w:rsidR="003911CA" w:rsidRPr="00821E42">
        <w:rPr>
          <w:rFonts w:ascii="Helvetica" w:hAnsi="Helvetica" w:cs="Arial"/>
          <w:sz w:val="22"/>
          <w:szCs w:val="22"/>
        </w:rPr>
        <w:t xml:space="preserve"> </w:t>
      </w:r>
      <w:r w:rsidR="00577AA6" w:rsidRPr="00821E42">
        <w:rPr>
          <w:rFonts w:ascii="Helvetica" w:hAnsi="Helvetica" w:cs="Arial"/>
          <w:sz w:val="22"/>
          <w:szCs w:val="22"/>
        </w:rPr>
        <w:br/>
      </w:r>
      <w:r w:rsidR="00765F89" w:rsidRPr="00821E42">
        <w:rPr>
          <w:rFonts w:ascii="Helvetica" w:hAnsi="Helvetica" w:cs="Arial"/>
          <w:sz w:val="22"/>
          <w:szCs w:val="22"/>
        </w:rPr>
        <w:t xml:space="preserve">- </w:t>
      </w:r>
      <w:r w:rsidR="00136A13" w:rsidRPr="00821E42">
        <w:rPr>
          <w:rFonts w:ascii="Helvetica" w:hAnsi="Helvetica" w:cs="Arial"/>
          <w:sz w:val="22"/>
          <w:szCs w:val="22"/>
        </w:rPr>
        <w:t>Yvonne Id</w:t>
      </w:r>
      <w:r w:rsidR="00512595" w:rsidRPr="00821E42">
        <w:rPr>
          <w:rFonts w:ascii="Helvetica" w:hAnsi="Helvetica" w:cs="Arial"/>
          <w:sz w:val="22"/>
          <w:szCs w:val="22"/>
        </w:rPr>
        <w:t>enteg, m</w:t>
      </w:r>
      <w:r w:rsidRPr="00821E42">
        <w:rPr>
          <w:rFonts w:ascii="Helvetica" w:hAnsi="Helvetica" w:cs="Arial"/>
          <w:sz w:val="22"/>
          <w:szCs w:val="22"/>
        </w:rPr>
        <w:t xml:space="preserve">arknadsdata/statistik TMF, 08-762 72 19, </w:t>
      </w:r>
      <w:hyperlink r:id="rId10" w:history="1">
        <w:r w:rsidR="00F04E8E" w:rsidRPr="00821E42">
          <w:rPr>
            <w:rStyle w:val="Hyperlnk"/>
            <w:rFonts w:ascii="Helvetica" w:hAnsi="Helvetica" w:cs="Arial"/>
            <w:sz w:val="22"/>
            <w:szCs w:val="22"/>
          </w:rPr>
          <w:t>yvonne.identeg@tmf.se</w:t>
        </w:r>
      </w:hyperlink>
      <w:r w:rsidR="00765F89" w:rsidRPr="00821E42">
        <w:rPr>
          <w:rStyle w:val="Hyperlnk"/>
          <w:rFonts w:ascii="Helvetica" w:hAnsi="Helvetica" w:cs="Arial"/>
          <w:sz w:val="22"/>
          <w:szCs w:val="22"/>
        </w:rPr>
        <w:br/>
      </w:r>
      <w:r w:rsidR="00765F89" w:rsidRPr="00821E42">
        <w:rPr>
          <w:rFonts w:ascii="Helvetica" w:hAnsi="Helvetica" w:cs="Arial"/>
          <w:sz w:val="22"/>
          <w:szCs w:val="22"/>
        </w:rPr>
        <w:t xml:space="preserve">- </w:t>
      </w:r>
      <w:r w:rsidR="00891E5E" w:rsidRPr="00821E42">
        <w:rPr>
          <w:rFonts w:ascii="Helvetica" w:hAnsi="Helvetica" w:cs="Arial"/>
          <w:sz w:val="22"/>
          <w:szCs w:val="22"/>
        </w:rPr>
        <w:t xml:space="preserve">Sophie Hammarskjöld, kommunikationschef TMF, 0722-05 87 81, </w:t>
      </w:r>
      <w:hyperlink r:id="rId11" w:history="1">
        <w:r w:rsidR="00891E5E" w:rsidRPr="00821E42">
          <w:rPr>
            <w:rStyle w:val="Hyperlnk"/>
            <w:rFonts w:ascii="Helvetica" w:hAnsi="Helvetica" w:cs="Arial"/>
            <w:sz w:val="22"/>
            <w:szCs w:val="22"/>
          </w:rPr>
          <w:t>sophie.hammarskjold@tmf.se</w:t>
        </w:r>
      </w:hyperlink>
    </w:p>
    <w:p w14:paraId="30012F0A" w14:textId="77777777" w:rsidR="00891E5E" w:rsidRPr="007F7358" w:rsidRDefault="00891E5E" w:rsidP="00891E5E">
      <w:pPr>
        <w:autoSpaceDE w:val="0"/>
        <w:autoSpaceDN w:val="0"/>
        <w:adjustRightInd w:val="0"/>
        <w:ind w:right="72"/>
        <w:rPr>
          <w:rFonts w:ascii="Arial" w:hAnsi="Arial" w:cs="Arial"/>
          <w:color w:val="231F20"/>
          <w:sz w:val="22"/>
          <w:szCs w:val="22"/>
        </w:rPr>
      </w:pPr>
    </w:p>
    <w:p w14:paraId="387653D2" w14:textId="77777777" w:rsidR="00961B27" w:rsidRPr="00765F89" w:rsidRDefault="00891E5E" w:rsidP="007F7358">
      <w:pPr>
        <w:autoSpaceDE w:val="0"/>
        <w:autoSpaceDN w:val="0"/>
        <w:adjustRightInd w:val="0"/>
        <w:ind w:right="72"/>
        <w:rPr>
          <w:rFonts w:ascii="Helvetica" w:hAnsi="Helvetica" w:cs="Helvetica"/>
          <w:sz w:val="22"/>
          <w:szCs w:val="22"/>
        </w:rPr>
      </w:pPr>
      <w:r w:rsidRPr="00765F89">
        <w:rPr>
          <w:rStyle w:val="Betoning"/>
          <w:rFonts w:ascii="Arial" w:hAnsi="Arial" w:cs="Arial"/>
          <w:b/>
          <w:color w:val="555555"/>
          <w:sz w:val="22"/>
          <w:szCs w:val="22"/>
        </w:rPr>
        <w:t>FAKTA TRÄHUSBAROMETERN:</w:t>
      </w:r>
      <w:r w:rsidRPr="00765F89">
        <w:rPr>
          <w:rStyle w:val="Betoning"/>
          <w:rFonts w:ascii="Arial" w:hAnsi="Arial" w:cs="Arial"/>
          <w:color w:val="555555"/>
          <w:sz w:val="22"/>
          <w:szCs w:val="22"/>
        </w:rPr>
        <w:t xml:space="preserve"> Trähusbarometern visar orderingången och leveranser för antal småhus och flerbostadshus av trä. Trähusbarometern innehåller även prognoser som baseras på information från husföretagen i TMF, företagens orderingång samt SCB:s statistik. </w:t>
      </w:r>
      <w:proofErr w:type="spellStart"/>
      <w:r w:rsidRPr="00765F89">
        <w:rPr>
          <w:rStyle w:val="Betoning"/>
          <w:rFonts w:ascii="Arial" w:hAnsi="Arial" w:cs="Arial"/>
          <w:color w:val="555555"/>
          <w:sz w:val="22"/>
          <w:szCs w:val="22"/>
        </w:rPr>
        <w:t>TMF:s</w:t>
      </w:r>
      <w:proofErr w:type="spellEnd"/>
      <w:r w:rsidRPr="00765F89">
        <w:rPr>
          <w:rStyle w:val="Betoning"/>
          <w:rFonts w:ascii="Arial" w:hAnsi="Arial" w:cs="Arial"/>
          <w:color w:val="555555"/>
          <w:sz w:val="22"/>
          <w:szCs w:val="22"/>
        </w:rPr>
        <w:t xml:space="preserve"> statistik omfattar 32 medlemsföretag som tillverkar småhus</w:t>
      </w:r>
      <w:r w:rsidR="00DA053D" w:rsidRPr="00765F89">
        <w:rPr>
          <w:rStyle w:val="Betoning"/>
          <w:rFonts w:ascii="Arial" w:hAnsi="Arial" w:cs="Arial"/>
          <w:color w:val="555555"/>
          <w:sz w:val="22"/>
          <w:szCs w:val="22"/>
        </w:rPr>
        <w:t>,</w:t>
      </w:r>
      <w:r w:rsidRPr="00765F89">
        <w:rPr>
          <w:rStyle w:val="Betoning"/>
          <w:rFonts w:ascii="Arial" w:hAnsi="Arial" w:cs="Arial"/>
          <w:color w:val="555555"/>
          <w:sz w:val="22"/>
          <w:szCs w:val="22"/>
        </w:rPr>
        <w:t xml:space="preserve"> </w:t>
      </w:r>
      <w:r w:rsidR="00DA053D" w:rsidRPr="00765F89">
        <w:rPr>
          <w:rStyle w:val="Betoning"/>
          <w:rFonts w:ascii="Arial" w:hAnsi="Arial" w:cs="Arial"/>
          <w:color w:val="555555"/>
          <w:sz w:val="22"/>
          <w:szCs w:val="22"/>
        </w:rPr>
        <w:t>vars</w:t>
      </w:r>
      <w:r w:rsidRPr="00765F89">
        <w:rPr>
          <w:rStyle w:val="Betoning"/>
          <w:rFonts w:ascii="Arial" w:hAnsi="Arial" w:cs="Arial"/>
          <w:color w:val="555555"/>
          <w:sz w:val="22"/>
          <w:szCs w:val="22"/>
        </w:rPr>
        <w:t xml:space="preserve"> andel av den totala försäljningen av trähus i Sverige är ungefär 75 procent. Statistiken för flerbostadshus av trä omfattar huvuddelen av de företag som har egen industriell tillverkning av trästommar i Sverige.</w:t>
      </w:r>
      <w:r w:rsidRPr="00765F89">
        <w:rPr>
          <w:rStyle w:val="imagetexteditor1"/>
          <w:rFonts w:ascii="Arial" w:hAnsi="Arial" w:cs="Arial"/>
          <w:color w:val="000000"/>
        </w:rPr>
        <w:br/>
      </w:r>
    </w:p>
    <w:sectPr w:rsidR="00961B27" w:rsidRPr="00765F89" w:rsidSect="00DF7857">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B5CF" w14:textId="77777777" w:rsidR="007231D6" w:rsidRDefault="007231D6">
      <w:r>
        <w:separator/>
      </w:r>
    </w:p>
  </w:endnote>
  <w:endnote w:type="continuationSeparator" w:id="0">
    <w:p w14:paraId="5044B299" w14:textId="77777777" w:rsidR="007231D6" w:rsidRDefault="0072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YYKU Y+ Helvetica Neue LT Std">
    <w:altName w:val="Helvetica Neue 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Uni Sans Bold">
    <w:altName w:val="Calibri"/>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CF41" w14:textId="77777777" w:rsidR="007F7358" w:rsidRPr="007F7358" w:rsidRDefault="007F7358" w:rsidP="007F7358">
    <w:pPr>
      <w:autoSpaceDE w:val="0"/>
      <w:autoSpaceDN w:val="0"/>
      <w:adjustRightInd w:val="0"/>
      <w:ind w:right="72"/>
      <w:rPr>
        <w:rFonts w:ascii="Arial" w:hAnsi="Arial" w:cs="Arial"/>
        <w:color w:val="7F7F7F" w:themeColor="text1" w:themeTint="80"/>
        <w:sz w:val="18"/>
        <w:szCs w:val="18"/>
      </w:rPr>
    </w:pPr>
    <w:r w:rsidRPr="007F7358">
      <w:rPr>
        <w:rFonts w:ascii="Arial" w:hAnsi="Arial" w:cs="Arial"/>
        <w:color w:val="7F7F7F" w:themeColor="text1" w:themeTint="80"/>
        <w:sz w:val="18"/>
        <w:szCs w:val="18"/>
      </w:rPr>
      <w:t>Trä- och Möbelföretagen är bransch- och arbetsgivarorganisationen för företag som verkar i den träförädlande industrin. Bland de ca 700 medlemmarna finns företag som producerar fönster, dörrar, golv, trähus, byggnadssnickerier, möbler, kök, inredningssnickerier samt trappor och träkomponenter. Industrin omsätter 70 miljarder kronor och har cirka 30 000 personer anställda. www.tmf.se.</w:t>
    </w:r>
  </w:p>
  <w:p w14:paraId="7D92C414" w14:textId="77777777" w:rsidR="007F7358" w:rsidRPr="007F7358" w:rsidRDefault="007F7358">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3A9C" w14:textId="77777777" w:rsidR="007231D6" w:rsidRDefault="007231D6">
      <w:r>
        <w:separator/>
      </w:r>
    </w:p>
  </w:footnote>
  <w:footnote w:type="continuationSeparator" w:id="0">
    <w:p w14:paraId="473ECCEF" w14:textId="77777777" w:rsidR="007231D6" w:rsidRDefault="0072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7A2E" w14:textId="77777777"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A95"/>
    <w:multiLevelType w:val="hybridMultilevel"/>
    <w:tmpl w:val="BB30D5D2"/>
    <w:lvl w:ilvl="0" w:tplc="44862CEC">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4E5898"/>
    <w:multiLevelType w:val="hybridMultilevel"/>
    <w:tmpl w:val="53F2F8DA"/>
    <w:lvl w:ilvl="0" w:tplc="9E26A29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F14634"/>
    <w:multiLevelType w:val="hybridMultilevel"/>
    <w:tmpl w:val="A950E60C"/>
    <w:lvl w:ilvl="0" w:tplc="47B6788A">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C763E"/>
    <w:multiLevelType w:val="hybridMultilevel"/>
    <w:tmpl w:val="F1B41484"/>
    <w:lvl w:ilvl="0" w:tplc="A6DA8C76">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EA0A20"/>
    <w:multiLevelType w:val="hybridMultilevel"/>
    <w:tmpl w:val="FA10CAA0"/>
    <w:lvl w:ilvl="0" w:tplc="CE923F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8470FC4"/>
    <w:multiLevelType w:val="hybridMultilevel"/>
    <w:tmpl w:val="6290B45C"/>
    <w:lvl w:ilvl="0" w:tplc="43E0602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B31F04"/>
    <w:multiLevelType w:val="hybridMultilevel"/>
    <w:tmpl w:val="D348F3C2"/>
    <w:lvl w:ilvl="0" w:tplc="4E6CF1C6">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D45D4E"/>
    <w:multiLevelType w:val="hybridMultilevel"/>
    <w:tmpl w:val="7CB841D8"/>
    <w:lvl w:ilvl="0" w:tplc="9D7E8BD8">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D974F2"/>
    <w:multiLevelType w:val="hybridMultilevel"/>
    <w:tmpl w:val="68841526"/>
    <w:lvl w:ilvl="0" w:tplc="9B3492B4">
      <w:start w:val="2014"/>
      <w:numFmt w:val="bullet"/>
      <w:lvlText w:val="-"/>
      <w:lvlJc w:val="left"/>
      <w:pPr>
        <w:ind w:left="720" w:hanging="360"/>
      </w:pPr>
      <w:rPr>
        <w:rFonts w:ascii="Helvetica" w:eastAsia="Times New Roman" w:hAnsi="Helvetic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1560FC"/>
    <w:multiLevelType w:val="hybridMultilevel"/>
    <w:tmpl w:val="01044E8C"/>
    <w:lvl w:ilvl="0" w:tplc="1F3E00B8">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C5A80"/>
    <w:multiLevelType w:val="hybridMultilevel"/>
    <w:tmpl w:val="0130EB9E"/>
    <w:lvl w:ilvl="0" w:tplc="AB5A2AD8">
      <w:start w:val="2014"/>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0729D"/>
    <w:multiLevelType w:val="hybridMultilevel"/>
    <w:tmpl w:val="61569D44"/>
    <w:lvl w:ilvl="0" w:tplc="BFC6830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4B623B1A"/>
    <w:multiLevelType w:val="hybridMultilevel"/>
    <w:tmpl w:val="74183D8E"/>
    <w:lvl w:ilvl="0" w:tplc="B63A82A4">
      <w:start w:val="2014"/>
      <w:numFmt w:val="bullet"/>
      <w:lvlText w:val="-"/>
      <w:lvlJc w:val="left"/>
      <w:pPr>
        <w:ind w:left="720" w:hanging="360"/>
      </w:pPr>
      <w:rPr>
        <w:rFonts w:ascii="Helvetica" w:eastAsia="Times New Roman" w:hAnsi="Helvetica"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C86624"/>
    <w:multiLevelType w:val="hybridMultilevel"/>
    <w:tmpl w:val="87E25450"/>
    <w:lvl w:ilvl="0" w:tplc="AE64AAD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416563"/>
    <w:multiLevelType w:val="hybridMultilevel"/>
    <w:tmpl w:val="97F2AD82"/>
    <w:lvl w:ilvl="0" w:tplc="2000F83C">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5C6E30"/>
    <w:multiLevelType w:val="hybridMultilevel"/>
    <w:tmpl w:val="F8544FE8"/>
    <w:lvl w:ilvl="0" w:tplc="EFD68AD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3626B88"/>
    <w:multiLevelType w:val="hybridMultilevel"/>
    <w:tmpl w:val="6DA02A42"/>
    <w:lvl w:ilvl="0" w:tplc="04C668E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7E131D"/>
    <w:multiLevelType w:val="hybridMultilevel"/>
    <w:tmpl w:val="7AFEC5DE"/>
    <w:lvl w:ilvl="0" w:tplc="A490D6E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E20EE5"/>
    <w:multiLevelType w:val="hybridMultilevel"/>
    <w:tmpl w:val="13ECBA4A"/>
    <w:lvl w:ilvl="0" w:tplc="3CAA8E78">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346DCC"/>
    <w:multiLevelType w:val="hybridMultilevel"/>
    <w:tmpl w:val="5004333C"/>
    <w:lvl w:ilvl="0" w:tplc="47CEFB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6A7CD9"/>
    <w:multiLevelType w:val="hybridMultilevel"/>
    <w:tmpl w:val="015EC4D4"/>
    <w:lvl w:ilvl="0" w:tplc="479E0FD0">
      <w:start w:val="2018"/>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B73BB1"/>
    <w:multiLevelType w:val="hybridMultilevel"/>
    <w:tmpl w:val="122EEF0A"/>
    <w:lvl w:ilvl="0" w:tplc="E1F63F20">
      <w:start w:val="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4B12EA"/>
    <w:multiLevelType w:val="hybridMultilevel"/>
    <w:tmpl w:val="7ADE3DEA"/>
    <w:lvl w:ilvl="0" w:tplc="5100F3E6">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4C6B65"/>
    <w:multiLevelType w:val="hybridMultilevel"/>
    <w:tmpl w:val="F0CC7CFC"/>
    <w:lvl w:ilvl="0" w:tplc="DD5E05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A5536D"/>
    <w:multiLevelType w:val="hybridMultilevel"/>
    <w:tmpl w:val="CEFAE0FC"/>
    <w:lvl w:ilvl="0" w:tplc="44A262B2">
      <w:numFmt w:val="bullet"/>
      <w:lvlText w:val="-"/>
      <w:lvlJc w:val="left"/>
      <w:pPr>
        <w:ind w:left="720" w:hanging="360"/>
      </w:pPr>
      <w:rPr>
        <w:rFonts w:ascii="Helvetica" w:eastAsia="Gungsuh"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16"/>
  </w:num>
  <w:num w:numId="5">
    <w:abstractNumId w:val="13"/>
  </w:num>
  <w:num w:numId="6">
    <w:abstractNumId w:val="26"/>
  </w:num>
  <w:num w:numId="7">
    <w:abstractNumId w:val="3"/>
  </w:num>
  <w:num w:numId="8">
    <w:abstractNumId w:val="0"/>
  </w:num>
  <w:num w:numId="9">
    <w:abstractNumId w:val="17"/>
  </w:num>
  <w:num w:numId="10">
    <w:abstractNumId w:val="24"/>
  </w:num>
  <w:num w:numId="11">
    <w:abstractNumId w:val="14"/>
  </w:num>
  <w:num w:numId="12">
    <w:abstractNumId w:val="11"/>
  </w:num>
  <w:num w:numId="13">
    <w:abstractNumId w:val="31"/>
  </w:num>
  <w:num w:numId="14">
    <w:abstractNumId w:val="8"/>
  </w:num>
  <w:num w:numId="15">
    <w:abstractNumId w:val="15"/>
  </w:num>
  <w:num w:numId="16">
    <w:abstractNumId w:val="25"/>
  </w:num>
  <w:num w:numId="17">
    <w:abstractNumId w:val="19"/>
  </w:num>
  <w:num w:numId="18">
    <w:abstractNumId w:val="32"/>
  </w:num>
  <w:num w:numId="19">
    <w:abstractNumId w:val="28"/>
  </w:num>
  <w:num w:numId="20">
    <w:abstractNumId w:val="28"/>
  </w:num>
  <w:num w:numId="21">
    <w:abstractNumId w:val="28"/>
  </w:num>
  <w:num w:numId="22">
    <w:abstractNumId w:val="9"/>
  </w:num>
  <w:num w:numId="23">
    <w:abstractNumId w:val="12"/>
  </w:num>
  <w:num w:numId="24">
    <w:abstractNumId w:val="27"/>
  </w:num>
  <w:num w:numId="25">
    <w:abstractNumId w:val="23"/>
  </w:num>
  <w:num w:numId="26">
    <w:abstractNumId w:val="5"/>
  </w:num>
  <w:num w:numId="27">
    <w:abstractNumId w:val="1"/>
  </w:num>
  <w:num w:numId="28">
    <w:abstractNumId w:val="2"/>
  </w:num>
  <w:num w:numId="29">
    <w:abstractNumId w:val="29"/>
  </w:num>
  <w:num w:numId="30">
    <w:abstractNumId w:val="6"/>
  </w:num>
  <w:num w:numId="31">
    <w:abstractNumId w:val="30"/>
  </w:num>
  <w:num w:numId="32">
    <w:abstractNumId w:val="20"/>
  </w:num>
  <w:num w:numId="33">
    <w:abstractNumId w:val="21"/>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57"/>
    <w:rsid w:val="000013CD"/>
    <w:rsid w:val="000017FE"/>
    <w:rsid w:val="00002A62"/>
    <w:rsid w:val="00004EBC"/>
    <w:rsid w:val="000070C9"/>
    <w:rsid w:val="00007E0C"/>
    <w:rsid w:val="00010DB1"/>
    <w:rsid w:val="00012617"/>
    <w:rsid w:val="000135CC"/>
    <w:rsid w:val="00014DB0"/>
    <w:rsid w:val="00014F1F"/>
    <w:rsid w:val="00016D9A"/>
    <w:rsid w:val="00020CE2"/>
    <w:rsid w:val="00022C93"/>
    <w:rsid w:val="00023B02"/>
    <w:rsid w:val="00025E4E"/>
    <w:rsid w:val="000279B3"/>
    <w:rsid w:val="00031338"/>
    <w:rsid w:val="0003252D"/>
    <w:rsid w:val="00037703"/>
    <w:rsid w:val="0003789E"/>
    <w:rsid w:val="00040ADA"/>
    <w:rsid w:val="00040F00"/>
    <w:rsid w:val="00041209"/>
    <w:rsid w:val="0004178C"/>
    <w:rsid w:val="00041C7C"/>
    <w:rsid w:val="00041E3A"/>
    <w:rsid w:val="00043202"/>
    <w:rsid w:val="00044DF3"/>
    <w:rsid w:val="0004505D"/>
    <w:rsid w:val="000469FC"/>
    <w:rsid w:val="00046A0B"/>
    <w:rsid w:val="000472A2"/>
    <w:rsid w:val="00070DE1"/>
    <w:rsid w:val="00071F64"/>
    <w:rsid w:val="000728DB"/>
    <w:rsid w:val="00073DE0"/>
    <w:rsid w:val="00077A9F"/>
    <w:rsid w:val="00083187"/>
    <w:rsid w:val="000835FB"/>
    <w:rsid w:val="00085A59"/>
    <w:rsid w:val="00086BDF"/>
    <w:rsid w:val="00090442"/>
    <w:rsid w:val="00091A9A"/>
    <w:rsid w:val="00092D41"/>
    <w:rsid w:val="000935DE"/>
    <w:rsid w:val="000947FB"/>
    <w:rsid w:val="00094FDF"/>
    <w:rsid w:val="00095DE5"/>
    <w:rsid w:val="000A36EC"/>
    <w:rsid w:val="000A6EAA"/>
    <w:rsid w:val="000C0C72"/>
    <w:rsid w:val="000C15FF"/>
    <w:rsid w:val="000C1FB1"/>
    <w:rsid w:val="000C25FB"/>
    <w:rsid w:val="000C6430"/>
    <w:rsid w:val="000E2466"/>
    <w:rsid w:val="000E38F0"/>
    <w:rsid w:val="000E4BC0"/>
    <w:rsid w:val="000E5D17"/>
    <w:rsid w:val="000E65E5"/>
    <w:rsid w:val="000E7112"/>
    <w:rsid w:val="000F23AC"/>
    <w:rsid w:val="000F2DF4"/>
    <w:rsid w:val="000F3FF2"/>
    <w:rsid w:val="00105510"/>
    <w:rsid w:val="001057EC"/>
    <w:rsid w:val="001070A8"/>
    <w:rsid w:val="0011050A"/>
    <w:rsid w:val="00115C93"/>
    <w:rsid w:val="0011738E"/>
    <w:rsid w:val="00117AFB"/>
    <w:rsid w:val="00120A20"/>
    <w:rsid w:val="001231C9"/>
    <w:rsid w:val="0012565B"/>
    <w:rsid w:val="00125983"/>
    <w:rsid w:val="00131333"/>
    <w:rsid w:val="00131F04"/>
    <w:rsid w:val="00131F69"/>
    <w:rsid w:val="00133623"/>
    <w:rsid w:val="00133C76"/>
    <w:rsid w:val="001344D8"/>
    <w:rsid w:val="00136A13"/>
    <w:rsid w:val="001419F8"/>
    <w:rsid w:val="001421EF"/>
    <w:rsid w:val="0014387A"/>
    <w:rsid w:val="00146585"/>
    <w:rsid w:val="001478E7"/>
    <w:rsid w:val="00151089"/>
    <w:rsid w:val="00151FA5"/>
    <w:rsid w:val="0015287D"/>
    <w:rsid w:val="00154401"/>
    <w:rsid w:val="001658A3"/>
    <w:rsid w:val="00167AE4"/>
    <w:rsid w:val="0017271D"/>
    <w:rsid w:val="00173B0D"/>
    <w:rsid w:val="00176E78"/>
    <w:rsid w:val="00184D47"/>
    <w:rsid w:val="00190BF7"/>
    <w:rsid w:val="00192214"/>
    <w:rsid w:val="0019237D"/>
    <w:rsid w:val="00194E8A"/>
    <w:rsid w:val="001A1F16"/>
    <w:rsid w:val="001A56E9"/>
    <w:rsid w:val="001A7F0F"/>
    <w:rsid w:val="001B03DC"/>
    <w:rsid w:val="001B211A"/>
    <w:rsid w:val="001B492E"/>
    <w:rsid w:val="001B4A40"/>
    <w:rsid w:val="001B544A"/>
    <w:rsid w:val="001B5624"/>
    <w:rsid w:val="001B653C"/>
    <w:rsid w:val="001B76DF"/>
    <w:rsid w:val="001C0216"/>
    <w:rsid w:val="001C1D89"/>
    <w:rsid w:val="001C318A"/>
    <w:rsid w:val="001C5735"/>
    <w:rsid w:val="001C5DE5"/>
    <w:rsid w:val="001C677D"/>
    <w:rsid w:val="001C787E"/>
    <w:rsid w:val="001D202F"/>
    <w:rsid w:val="001D4636"/>
    <w:rsid w:val="001D48EA"/>
    <w:rsid w:val="001D6C08"/>
    <w:rsid w:val="001D7261"/>
    <w:rsid w:val="001E4AF4"/>
    <w:rsid w:val="001F3288"/>
    <w:rsid w:val="001F4BD8"/>
    <w:rsid w:val="00200725"/>
    <w:rsid w:val="00200E97"/>
    <w:rsid w:val="002010A5"/>
    <w:rsid w:val="002032F6"/>
    <w:rsid w:val="00205241"/>
    <w:rsid w:val="0020586B"/>
    <w:rsid w:val="00211E8B"/>
    <w:rsid w:val="00212786"/>
    <w:rsid w:val="00212DEC"/>
    <w:rsid w:val="00213D93"/>
    <w:rsid w:val="00215960"/>
    <w:rsid w:val="0022646B"/>
    <w:rsid w:val="0023575A"/>
    <w:rsid w:val="00235AA6"/>
    <w:rsid w:val="00236845"/>
    <w:rsid w:val="00240465"/>
    <w:rsid w:val="002410ED"/>
    <w:rsid w:val="0024500F"/>
    <w:rsid w:val="00245E0E"/>
    <w:rsid w:val="00246434"/>
    <w:rsid w:val="00253894"/>
    <w:rsid w:val="00253A0A"/>
    <w:rsid w:val="00253CBF"/>
    <w:rsid w:val="00253FE3"/>
    <w:rsid w:val="0025513D"/>
    <w:rsid w:val="00255A06"/>
    <w:rsid w:val="00256082"/>
    <w:rsid w:val="002560F0"/>
    <w:rsid w:val="0025666F"/>
    <w:rsid w:val="00257567"/>
    <w:rsid w:val="002610C7"/>
    <w:rsid w:val="00262DFF"/>
    <w:rsid w:val="002652E8"/>
    <w:rsid w:val="002678E7"/>
    <w:rsid w:val="00270497"/>
    <w:rsid w:val="00277DC8"/>
    <w:rsid w:val="00280815"/>
    <w:rsid w:val="00280E43"/>
    <w:rsid w:val="002821C9"/>
    <w:rsid w:val="002839A4"/>
    <w:rsid w:val="00283A57"/>
    <w:rsid w:val="00285F20"/>
    <w:rsid w:val="0028620C"/>
    <w:rsid w:val="0029125F"/>
    <w:rsid w:val="00291ADC"/>
    <w:rsid w:val="00294062"/>
    <w:rsid w:val="00296539"/>
    <w:rsid w:val="00297A1A"/>
    <w:rsid w:val="002A67F0"/>
    <w:rsid w:val="002B0646"/>
    <w:rsid w:val="002B091F"/>
    <w:rsid w:val="002B48E0"/>
    <w:rsid w:val="002B60B3"/>
    <w:rsid w:val="002C50A9"/>
    <w:rsid w:val="002D08CB"/>
    <w:rsid w:val="002D1A9D"/>
    <w:rsid w:val="002D1ABE"/>
    <w:rsid w:val="002D2268"/>
    <w:rsid w:val="002D26AF"/>
    <w:rsid w:val="002D5887"/>
    <w:rsid w:val="002D63EE"/>
    <w:rsid w:val="002E03E3"/>
    <w:rsid w:val="002E23A8"/>
    <w:rsid w:val="002E56BD"/>
    <w:rsid w:val="002E5850"/>
    <w:rsid w:val="002E5AF5"/>
    <w:rsid w:val="002E5F13"/>
    <w:rsid w:val="002E6F0D"/>
    <w:rsid w:val="00304437"/>
    <w:rsid w:val="00304915"/>
    <w:rsid w:val="00305661"/>
    <w:rsid w:val="003060AC"/>
    <w:rsid w:val="00310AAA"/>
    <w:rsid w:val="003115CE"/>
    <w:rsid w:val="00311623"/>
    <w:rsid w:val="00312D9A"/>
    <w:rsid w:val="003234FB"/>
    <w:rsid w:val="0032547E"/>
    <w:rsid w:val="00331D0E"/>
    <w:rsid w:val="00333B28"/>
    <w:rsid w:val="00334855"/>
    <w:rsid w:val="00335959"/>
    <w:rsid w:val="00335C79"/>
    <w:rsid w:val="00337561"/>
    <w:rsid w:val="003464D9"/>
    <w:rsid w:val="00347601"/>
    <w:rsid w:val="00351B89"/>
    <w:rsid w:val="00360741"/>
    <w:rsid w:val="00361E85"/>
    <w:rsid w:val="00362F3E"/>
    <w:rsid w:val="00363224"/>
    <w:rsid w:val="0036400C"/>
    <w:rsid w:val="003646B9"/>
    <w:rsid w:val="00364F4C"/>
    <w:rsid w:val="003657FA"/>
    <w:rsid w:val="00371AB3"/>
    <w:rsid w:val="00372789"/>
    <w:rsid w:val="00373D2A"/>
    <w:rsid w:val="003740B8"/>
    <w:rsid w:val="00376CB7"/>
    <w:rsid w:val="003823DE"/>
    <w:rsid w:val="00386174"/>
    <w:rsid w:val="00386F6B"/>
    <w:rsid w:val="003911CA"/>
    <w:rsid w:val="00391E36"/>
    <w:rsid w:val="00392AE9"/>
    <w:rsid w:val="00392FB1"/>
    <w:rsid w:val="003932A3"/>
    <w:rsid w:val="003971B4"/>
    <w:rsid w:val="00397838"/>
    <w:rsid w:val="003A2861"/>
    <w:rsid w:val="003A608D"/>
    <w:rsid w:val="003B2EAF"/>
    <w:rsid w:val="003B4541"/>
    <w:rsid w:val="003B506C"/>
    <w:rsid w:val="003C0DCF"/>
    <w:rsid w:val="003C294B"/>
    <w:rsid w:val="003C3A46"/>
    <w:rsid w:val="003C7581"/>
    <w:rsid w:val="003C78BA"/>
    <w:rsid w:val="003C7D42"/>
    <w:rsid w:val="003D10D2"/>
    <w:rsid w:val="003E3A33"/>
    <w:rsid w:val="003E6F3B"/>
    <w:rsid w:val="003E737B"/>
    <w:rsid w:val="003E7B99"/>
    <w:rsid w:val="003F0933"/>
    <w:rsid w:val="003F1E91"/>
    <w:rsid w:val="003F1EF0"/>
    <w:rsid w:val="003F2F75"/>
    <w:rsid w:val="003F3248"/>
    <w:rsid w:val="003F3645"/>
    <w:rsid w:val="003F631E"/>
    <w:rsid w:val="0040077F"/>
    <w:rsid w:val="004029FE"/>
    <w:rsid w:val="00403E64"/>
    <w:rsid w:val="00406BBE"/>
    <w:rsid w:val="00410B1A"/>
    <w:rsid w:val="00412ECA"/>
    <w:rsid w:val="004132D7"/>
    <w:rsid w:val="004136F4"/>
    <w:rsid w:val="004146A6"/>
    <w:rsid w:val="0041531B"/>
    <w:rsid w:val="0041604E"/>
    <w:rsid w:val="00417213"/>
    <w:rsid w:val="0042480A"/>
    <w:rsid w:val="00424969"/>
    <w:rsid w:val="00425B75"/>
    <w:rsid w:val="0042707F"/>
    <w:rsid w:val="00436F2C"/>
    <w:rsid w:val="0043729E"/>
    <w:rsid w:val="00437675"/>
    <w:rsid w:val="0044104F"/>
    <w:rsid w:val="00441A10"/>
    <w:rsid w:val="004426D1"/>
    <w:rsid w:val="00442A8C"/>
    <w:rsid w:val="00443204"/>
    <w:rsid w:val="00446D31"/>
    <w:rsid w:val="00447E5B"/>
    <w:rsid w:val="00447F5F"/>
    <w:rsid w:val="0045450D"/>
    <w:rsid w:val="004600CF"/>
    <w:rsid w:val="004620B3"/>
    <w:rsid w:val="00464AF3"/>
    <w:rsid w:val="00466DF5"/>
    <w:rsid w:val="00467418"/>
    <w:rsid w:val="00471314"/>
    <w:rsid w:val="00472AE0"/>
    <w:rsid w:val="00476163"/>
    <w:rsid w:val="00476B01"/>
    <w:rsid w:val="00480D3A"/>
    <w:rsid w:val="00481151"/>
    <w:rsid w:val="00484079"/>
    <w:rsid w:val="00484183"/>
    <w:rsid w:val="0048471D"/>
    <w:rsid w:val="00486E80"/>
    <w:rsid w:val="00487FE3"/>
    <w:rsid w:val="00491163"/>
    <w:rsid w:val="004925D5"/>
    <w:rsid w:val="004926F9"/>
    <w:rsid w:val="0049286D"/>
    <w:rsid w:val="00493A52"/>
    <w:rsid w:val="00493F7F"/>
    <w:rsid w:val="00494517"/>
    <w:rsid w:val="004A0BA2"/>
    <w:rsid w:val="004A1265"/>
    <w:rsid w:val="004A1E67"/>
    <w:rsid w:val="004A2BF5"/>
    <w:rsid w:val="004A44A1"/>
    <w:rsid w:val="004A58BC"/>
    <w:rsid w:val="004A72BB"/>
    <w:rsid w:val="004B0186"/>
    <w:rsid w:val="004B1BB8"/>
    <w:rsid w:val="004B3859"/>
    <w:rsid w:val="004B3C19"/>
    <w:rsid w:val="004B4509"/>
    <w:rsid w:val="004C20F9"/>
    <w:rsid w:val="004C2C3C"/>
    <w:rsid w:val="004C4182"/>
    <w:rsid w:val="004D08CD"/>
    <w:rsid w:val="004D0CE2"/>
    <w:rsid w:val="004E2041"/>
    <w:rsid w:val="004E26F1"/>
    <w:rsid w:val="004E3AA4"/>
    <w:rsid w:val="004E5B96"/>
    <w:rsid w:val="004E6B57"/>
    <w:rsid w:val="004E6F85"/>
    <w:rsid w:val="004F1144"/>
    <w:rsid w:val="005001F3"/>
    <w:rsid w:val="00501DD3"/>
    <w:rsid w:val="0050271A"/>
    <w:rsid w:val="00502C45"/>
    <w:rsid w:val="00503544"/>
    <w:rsid w:val="005069E2"/>
    <w:rsid w:val="00506B75"/>
    <w:rsid w:val="00506F41"/>
    <w:rsid w:val="00506F44"/>
    <w:rsid w:val="005103D2"/>
    <w:rsid w:val="00510BE4"/>
    <w:rsid w:val="00512595"/>
    <w:rsid w:val="00512976"/>
    <w:rsid w:val="00514F76"/>
    <w:rsid w:val="005158A3"/>
    <w:rsid w:val="00520895"/>
    <w:rsid w:val="00522E3A"/>
    <w:rsid w:val="005241DF"/>
    <w:rsid w:val="005243C7"/>
    <w:rsid w:val="005246EF"/>
    <w:rsid w:val="00524791"/>
    <w:rsid w:val="00526CCC"/>
    <w:rsid w:val="00530040"/>
    <w:rsid w:val="00530CCF"/>
    <w:rsid w:val="00530E50"/>
    <w:rsid w:val="00531901"/>
    <w:rsid w:val="0053257D"/>
    <w:rsid w:val="00532848"/>
    <w:rsid w:val="005328D8"/>
    <w:rsid w:val="005369C8"/>
    <w:rsid w:val="00536CA8"/>
    <w:rsid w:val="0054009D"/>
    <w:rsid w:val="00543A65"/>
    <w:rsid w:val="00543B84"/>
    <w:rsid w:val="00546CEA"/>
    <w:rsid w:val="00547228"/>
    <w:rsid w:val="00552AEF"/>
    <w:rsid w:val="00553172"/>
    <w:rsid w:val="00554632"/>
    <w:rsid w:val="00557C88"/>
    <w:rsid w:val="00564F05"/>
    <w:rsid w:val="0056635E"/>
    <w:rsid w:val="005663A4"/>
    <w:rsid w:val="00571B5E"/>
    <w:rsid w:val="00572D39"/>
    <w:rsid w:val="005775BF"/>
    <w:rsid w:val="00577AA6"/>
    <w:rsid w:val="00577E37"/>
    <w:rsid w:val="005803BF"/>
    <w:rsid w:val="005842EA"/>
    <w:rsid w:val="005842F8"/>
    <w:rsid w:val="0058661F"/>
    <w:rsid w:val="00593D07"/>
    <w:rsid w:val="0059450E"/>
    <w:rsid w:val="005946C0"/>
    <w:rsid w:val="005951E9"/>
    <w:rsid w:val="00597038"/>
    <w:rsid w:val="005A02A1"/>
    <w:rsid w:val="005A2804"/>
    <w:rsid w:val="005A49CF"/>
    <w:rsid w:val="005B09C5"/>
    <w:rsid w:val="005B26BA"/>
    <w:rsid w:val="005B3E09"/>
    <w:rsid w:val="005B4E79"/>
    <w:rsid w:val="005B507F"/>
    <w:rsid w:val="005B7E13"/>
    <w:rsid w:val="005C4C06"/>
    <w:rsid w:val="005C7176"/>
    <w:rsid w:val="005D2B1B"/>
    <w:rsid w:val="005D5ABC"/>
    <w:rsid w:val="005D64F1"/>
    <w:rsid w:val="005E0CDE"/>
    <w:rsid w:val="005E1BB2"/>
    <w:rsid w:val="005E3C92"/>
    <w:rsid w:val="005E5698"/>
    <w:rsid w:val="005E5AA1"/>
    <w:rsid w:val="00602425"/>
    <w:rsid w:val="00611359"/>
    <w:rsid w:val="0061164A"/>
    <w:rsid w:val="00611A65"/>
    <w:rsid w:val="00611BCD"/>
    <w:rsid w:val="00613031"/>
    <w:rsid w:val="00613E4D"/>
    <w:rsid w:val="00617952"/>
    <w:rsid w:val="00617ABC"/>
    <w:rsid w:val="0062282E"/>
    <w:rsid w:val="00626C45"/>
    <w:rsid w:val="00627AA1"/>
    <w:rsid w:val="006351FC"/>
    <w:rsid w:val="00641E47"/>
    <w:rsid w:val="006458C5"/>
    <w:rsid w:val="00647339"/>
    <w:rsid w:val="0064792F"/>
    <w:rsid w:val="00653143"/>
    <w:rsid w:val="006551D6"/>
    <w:rsid w:val="00655636"/>
    <w:rsid w:val="00656E24"/>
    <w:rsid w:val="00657851"/>
    <w:rsid w:val="0066034A"/>
    <w:rsid w:val="00664E39"/>
    <w:rsid w:val="00665F7D"/>
    <w:rsid w:val="00667528"/>
    <w:rsid w:val="00667E39"/>
    <w:rsid w:val="006707CE"/>
    <w:rsid w:val="00673377"/>
    <w:rsid w:val="00675921"/>
    <w:rsid w:val="00675D52"/>
    <w:rsid w:val="00676469"/>
    <w:rsid w:val="0067677B"/>
    <w:rsid w:val="00677DC3"/>
    <w:rsid w:val="006808A6"/>
    <w:rsid w:val="0068315B"/>
    <w:rsid w:val="00691778"/>
    <w:rsid w:val="00694F15"/>
    <w:rsid w:val="00695433"/>
    <w:rsid w:val="0069564E"/>
    <w:rsid w:val="00696BE4"/>
    <w:rsid w:val="00697B01"/>
    <w:rsid w:val="006A0000"/>
    <w:rsid w:val="006A175F"/>
    <w:rsid w:val="006A27F0"/>
    <w:rsid w:val="006A555C"/>
    <w:rsid w:val="006A6DBA"/>
    <w:rsid w:val="006B6BD9"/>
    <w:rsid w:val="006C0E23"/>
    <w:rsid w:val="006C2EF5"/>
    <w:rsid w:val="006C373D"/>
    <w:rsid w:val="006C51F7"/>
    <w:rsid w:val="006C54EE"/>
    <w:rsid w:val="006D131C"/>
    <w:rsid w:val="006D1801"/>
    <w:rsid w:val="006D24F2"/>
    <w:rsid w:val="006D4D28"/>
    <w:rsid w:val="006D5519"/>
    <w:rsid w:val="006D5D83"/>
    <w:rsid w:val="006D76EB"/>
    <w:rsid w:val="006D7D4F"/>
    <w:rsid w:val="006E03B8"/>
    <w:rsid w:val="006F20F8"/>
    <w:rsid w:val="006F2A92"/>
    <w:rsid w:val="006F7C6F"/>
    <w:rsid w:val="00701DD4"/>
    <w:rsid w:val="00704EAD"/>
    <w:rsid w:val="00706472"/>
    <w:rsid w:val="0070672F"/>
    <w:rsid w:val="007067CD"/>
    <w:rsid w:val="00707520"/>
    <w:rsid w:val="00707627"/>
    <w:rsid w:val="007078E5"/>
    <w:rsid w:val="00707936"/>
    <w:rsid w:val="007114CD"/>
    <w:rsid w:val="007130B8"/>
    <w:rsid w:val="0071391D"/>
    <w:rsid w:val="007141DA"/>
    <w:rsid w:val="007231D6"/>
    <w:rsid w:val="00726555"/>
    <w:rsid w:val="00726F07"/>
    <w:rsid w:val="00730149"/>
    <w:rsid w:val="00730820"/>
    <w:rsid w:val="00734BEB"/>
    <w:rsid w:val="007357A6"/>
    <w:rsid w:val="007378AA"/>
    <w:rsid w:val="00742CA9"/>
    <w:rsid w:val="00743DA3"/>
    <w:rsid w:val="00744681"/>
    <w:rsid w:val="007462B5"/>
    <w:rsid w:val="0075303D"/>
    <w:rsid w:val="007531DA"/>
    <w:rsid w:val="007539A6"/>
    <w:rsid w:val="0075481D"/>
    <w:rsid w:val="00755B63"/>
    <w:rsid w:val="00763C00"/>
    <w:rsid w:val="00765F89"/>
    <w:rsid w:val="00766F57"/>
    <w:rsid w:val="007750B1"/>
    <w:rsid w:val="007756E7"/>
    <w:rsid w:val="00775B66"/>
    <w:rsid w:val="00777BA1"/>
    <w:rsid w:val="0078100B"/>
    <w:rsid w:val="00782797"/>
    <w:rsid w:val="00787ADF"/>
    <w:rsid w:val="0079104D"/>
    <w:rsid w:val="00792CC8"/>
    <w:rsid w:val="00796C6B"/>
    <w:rsid w:val="007A1A74"/>
    <w:rsid w:val="007A2BC3"/>
    <w:rsid w:val="007A6C1A"/>
    <w:rsid w:val="007B145D"/>
    <w:rsid w:val="007B24A7"/>
    <w:rsid w:val="007B399D"/>
    <w:rsid w:val="007B4098"/>
    <w:rsid w:val="007B6DC5"/>
    <w:rsid w:val="007C0DA7"/>
    <w:rsid w:val="007C338C"/>
    <w:rsid w:val="007C77A0"/>
    <w:rsid w:val="007D0578"/>
    <w:rsid w:val="007D14CC"/>
    <w:rsid w:val="007D1B19"/>
    <w:rsid w:val="007D4DD6"/>
    <w:rsid w:val="007D684A"/>
    <w:rsid w:val="007E1235"/>
    <w:rsid w:val="007E1A9A"/>
    <w:rsid w:val="007E3185"/>
    <w:rsid w:val="007E39D3"/>
    <w:rsid w:val="007E53CD"/>
    <w:rsid w:val="007E7ED6"/>
    <w:rsid w:val="007F2289"/>
    <w:rsid w:val="007F2E65"/>
    <w:rsid w:val="007F34A7"/>
    <w:rsid w:val="007F621D"/>
    <w:rsid w:val="007F7358"/>
    <w:rsid w:val="00800B47"/>
    <w:rsid w:val="008016E4"/>
    <w:rsid w:val="00802807"/>
    <w:rsid w:val="008035A7"/>
    <w:rsid w:val="00803919"/>
    <w:rsid w:val="00804D1F"/>
    <w:rsid w:val="00811041"/>
    <w:rsid w:val="00811E66"/>
    <w:rsid w:val="008121F9"/>
    <w:rsid w:val="00812D5F"/>
    <w:rsid w:val="00813956"/>
    <w:rsid w:val="0081402D"/>
    <w:rsid w:val="00821E42"/>
    <w:rsid w:val="00822A76"/>
    <w:rsid w:val="00825750"/>
    <w:rsid w:val="00826B68"/>
    <w:rsid w:val="00827B66"/>
    <w:rsid w:val="00830CB4"/>
    <w:rsid w:val="00832374"/>
    <w:rsid w:val="00832E7B"/>
    <w:rsid w:val="00833855"/>
    <w:rsid w:val="00833866"/>
    <w:rsid w:val="00837A23"/>
    <w:rsid w:val="00841813"/>
    <w:rsid w:val="00843128"/>
    <w:rsid w:val="00843CAD"/>
    <w:rsid w:val="00844C2D"/>
    <w:rsid w:val="00845E85"/>
    <w:rsid w:val="00847A56"/>
    <w:rsid w:val="00853CE3"/>
    <w:rsid w:val="008549C0"/>
    <w:rsid w:val="008559EE"/>
    <w:rsid w:val="00855D01"/>
    <w:rsid w:val="00857698"/>
    <w:rsid w:val="00867420"/>
    <w:rsid w:val="00870552"/>
    <w:rsid w:val="008732EE"/>
    <w:rsid w:val="00874033"/>
    <w:rsid w:val="00875A7C"/>
    <w:rsid w:val="008779B9"/>
    <w:rsid w:val="00877DEF"/>
    <w:rsid w:val="00880AF1"/>
    <w:rsid w:val="00881E90"/>
    <w:rsid w:val="00882D5B"/>
    <w:rsid w:val="00887954"/>
    <w:rsid w:val="00890E7D"/>
    <w:rsid w:val="00891E5E"/>
    <w:rsid w:val="00892CF8"/>
    <w:rsid w:val="00893C0C"/>
    <w:rsid w:val="008A26C0"/>
    <w:rsid w:val="008A3EDB"/>
    <w:rsid w:val="008A6B1A"/>
    <w:rsid w:val="008A752D"/>
    <w:rsid w:val="008B19AE"/>
    <w:rsid w:val="008B3154"/>
    <w:rsid w:val="008C70F4"/>
    <w:rsid w:val="008D0DDD"/>
    <w:rsid w:val="008D3E15"/>
    <w:rsid w:val="008D7A5A"/>
    <w:rsid w:val="008E1925"/>
    <w:rsid w:val="008E4CF4"/>
    <w:rsid w:val="008E5815"/>
    <w:rsid w:val="008E5A98"/>
    <w:rsid w:val="008E60C1"/>
    <w:rsid w:val="008E779D"/>
    <w:rsid w:val="008E7F14"/>
    <w:rsid w:val="008F2457"/>
    <w:rsid w:val="008F3F4A"/>
    <w:rsid w:val="00900B5B"/>
    <w:rsid w:val="00900C38"/>
    <w:rsid w:val="00904B38"/>
    <w:rsid w:val="00905DAF"/>
    <w:rsid w:val="00906C29"/>
    <w:rsid w:val="00906FF5"/>
    <w:rsid w:val="00914389"/>
    <w:rsid w:val="00916864"/>
    <w:rsid w:val="00921CA5"/>
    <w:rsid w:val="0092321B"/>
    <w:rsid w:val="00926704"/>
    <w:rsid w:val="0092748A"/>
    <w:rsid w:val="00931872"/>
    <w:rsid w:val="00931F02"/>
    <w:rsid w:val="009325C3"/>
    <w:rsid w:val="0093283B"/>
    <w:rsid w:val="0093317D"/>
    <w:rsid w:val="00935FFF"/>
    <w:rsid w:val="00936C46"/>
    <w:rsid w:val="00941D91"/>
    <w:rsid w:val="00944A20"/>
    <w:rsid w:val="00945825"/>
    <w:rsid w:val="00947CB8"/>
    <w:rsid w:val="009502A4"/>
    <w:rsid w:val="0095063C"/>
    <w:rsid w:val="00951337"/>
    <w:rsid w:val="009543CA"/>
    <w:rsid w:val="00955C73"/>
    <w:rsid w:val="00957039"/>
    <w:rsid w:val="00961B27"/>
    <w:rsid w:val="009627EF"/>
    <w:rsid w:val="00964FE5"/>
    <w:rsid w:val="0097759F"/>
    <w:rsid w:val="00980571"/>
    <w:rsid w:val="009816FB"/>
    <w:rsid w:val="0098212E"/>
    <w:rsid w:val="009830F4"/>
    <w:rsid w:val="009834C8"/>
    <w:rsid w:val="0099002A"/>
    <w:rsid w:val="009906A9"/>
    <w:rsid w:val="009911C0"/>
    <w:rsid w:val="009929F9"/>
    <w:rsid w:val="00996C72"/>
    <w:rsid w:val="00997AD5"/>
    <w:rsid w:val="009A0845"/>
    <w:rsid w:val="009A2DB0"/>
    <w:rsid w:val="009A2F29"/>
    <w:rsid w:val="009A38C4"/>
    <w:rsid w:val="009A619E"/>
    <w:rsid w:val="009A7B9B"/>
    <w:rsid w:val="009B087F"/>
    <w:rsid w:val="009B1587"/>
    <w:rsid w:val="009B3639"/>
    <w:rsid w:val="009B56CD"/>
    <w:rsid w:val="009B7849"/>
    <w:rsid w:val="009C6A95"/>
    <w:rsid w:val="009D4B0F"/>
    <w:rsid w:val="009D5F71"/>
    <w:rsid w:val="009D7B76"/>
    <w:rsid w:val="009E6E28"/>
    <w:rsid w:val="009F1FD9"/>
    <w:rsid w:val="00A05F1D"/>
    <w:rsid w:val="00A079E2"/>
    <w:rsid w:val="00A14821"/>
    <w:rsid w:val="00A152A4"/>
    <w:rsid w:val="00A207B4"/>
    <w:rsid w:val="00A2271B"/>
    <w:rsid w:val="00A23F96"/>
    <w:rsid w:val="00A26E46"/>
    <w:rsid w:val="00A27A92"/>
    <w:rsid w:val="00A316A7"/>
    <w:rsid w:val="00A31F39"/>
    <w:rsid w:val="00A3314D"/>
    <w:rsid w:val="00A40152"/>
    <w:rsid w:val="00A432BE"/>
    <w:rsid w:val="00A44D94"/>
    <w:rsid w:val="00A46FAE"/>
    <w:rsid w:val="00A471EE"/>
    <w:rsid w:val="00A56BC3"/>
    <w:rsid w:val="00A56C4F"/>
    <w:rsid w:val="00A637B8"/>
    <w:rsid w:val="00A66CD8"/>
    <w:rsid w:val="00A674C5"/>
    <w:rsid w:val="00A7224F"/>
    <w:rsid w:val="00A75E11"/>
    <w:rsid w:val="00A75F46"/>
    <w:rsid w:val="00A8527A"/>
    <w:rsid w:val="00A9135E"/>
    <w:rsid w:val="00A93B68"/>
    <w:rsid w:val="00A952CD"/>
    <w:rsid w:val="00A96EA5"/>
    <w:rsid w:val="00AA0186"/>
    <w:rsid w:val="00AA2AAA"/>
    <w:rsid w:val="00AA39C9"/>
    <w:rsid w:val="00AA3FDA"/>
    <w:rsid w:val="00AA47E9"/>
    <w:rsid w:val="00AB1682"/>
    <w:rsid w:val="00AB4A7C"/>
    <w:rsid w:val="00AB5A46"/>
    <w:rsid w:val="00AB6243"/>
    <w:rsid w:val="00AC036B"/>
    <w:rsid w:val="00AC2057"/>
    <w:rsid w:val="00AC2D8E"/>
    <w:rsid w:val="00AC31A6"/>
    <w:rsid w:val="00AC7AA8"/>
    <w:rsid w:val="00AD2470"/>
    <w:rsid w:val="00AD281F"/>
    <w:rsid w:val="00AD34BF"/>
    <w:rsid w:val="00AD4C1D"/>
    <w:rsid w:val="00AD609D"/>
    <w:rsid w:val="00AD6C02"/>
    <w:rsid w:val="00AE1F78"/>
    <w:rsid w:val="00AE2900"/>
    <w:rsid w:val="00AE4183"/>
    <w:rsid w:val="00AE5B7F"/>
    <w:rsid w:val="00AE792B"/>
    <w:rsid w:val="00AF1320"/>
    <w:rsid w:val="00AF6171"/>
    <w:rsid w:val="00AF7DFC"/>
    <w:rsid w:val="00B0018A"/>
    <w:rsid w:val="00B03333"/>
    <w:rsid w:val="00B0523A"/>
    <w:rsid w:val="00B0600B"/>
    <w:rsid w:val="00B06A52"/>
    <w:rsid w:val="00B07334"/>
    <w:rsid w:val="00B13E04"/>
    <w:rsid w:val="00B1606F"/>
    <w:rsid w:val="00B165CE"/>
    <w:rsid w:val="00B20719"/>
    <w:rsid w:val="00B239A7"/>
    <w:rsid w:val="00B258CA"/>
    <w:rsid w:val="00B27A54"/>
    <w:rsid w:val="00B3125C"/>
    <w:rsid w:val="00B36887"/>
    <w:rsid w:val="00B373B0"/>
    <w:rsid w:val="00B40B6C"/>
    <w:rsid w:val="00B40BE1"/>
    <w:rsid w:val="00B42E37"/>
    <w:rsid w:val="00B47384"/>
    <w:rsid w:val="00B4780A"/>
    <w:rsid w:val="00B47E1C"/>
    <w:rsid w:val="00B54EBB"/>
    <w:rsid w:val="00B553F8"/>
    <w:rsid w:val="00B57670"/>
    <w:rsid w:val="00B57707"/>
    <w:rsid w:val="00B57D33"/>
    <w:rsid w:val="00B62D89"/>
    <w:rsid w:val="00B639A6"/>
    <w:rsid w:val="00B643F1"/>
    <w:rsid w:val="00B64E71"/>
    <w:rsid w:val="00B66737"/>
    <w:rsid w:val="00B66A98"/>
    <w:rsid w:val="00B700C4"/>
    <w:rsid w:val="00B724C9"/>
    <w:rsid w:val="00B731E0"/>
    <w:rsid w:val="00B744DE"/>
    <w:rsid w:val="00B76AB9"/>
    <w:rsid w:val="00B77B03"/>
    <w:rsid w:val="00B814CC"/>
    <w:rsid w:val="00B83E2B"/>
    <w:rsid w:val="00B8456D"/>
    <w:rsid w:val="00B85130"/>
    <w:rsid w:val="00B93A4F"/>
    <w:rsid w:val="00B96A67"/>
    <w:rsid w:val="00B97E45"/>
    <w:rsid w:val="00BA01F4"/>
    <w:rsid w:val="00BA03AF"/>
    <w:rsid w:val="00BA23D7"/>
    <w:rsid w:val="00BA5FDD"/>
    <w:rsid w:val="00BA6AFD"/>
    <w:rsid w:val="00BB26FD"/>
    <w:rsid w:val="00BB559B"/>
    <w:rsid w:val="00BB793D"/>
    <w:rsid w:val="00BC5451"/>
    <w:rsid w:val="00BC5877"/>
    <w:rsid w:val="00BC5EAE"/>
    <w:rsid w:val="00BC75FE"/>
    <w:rsid w:val="00BD2375"/>
    <w:rsid w:val="00BD43B9"/>
    <w:rsid w:val="00BD5586"/>
    <w:rsid w:val="00BD55B7"/>
    <w:rsid w:val="00BD6342"/>
    <w:rsid w:val="00BD77B8"/>
    <w:rsid w:val="00BE0006"/>
    <w:rsid w:val="00BE056A"/>
    <w:rsid w:val="00BE286D"/>
    <w:rsid w:val="00BE4165"/>
    <w:rsid w:val="00BE508E"/>
    <w:rsid w:val="00BE53EF"/>
    <w:rsid w:val="00BE67E9"/>
    <w:rsid w:val="00BE7404"/>
    <w:rsid w:val="00BF0A55"/>
    <w:rsid w:val="00BF42BD"/>
    <w:rsid w:val="00BF5196"/>
    <w:rsid w:val="00BF61FD"/>
    <w:rsid w:val="00C00D35"/>
    <w:rsid w:val="00C01D6A"/>
    <w:rsid w:val="00C01ECB"/>
    <w:rsid w:val="00C0343E"/>
    <w:rsid w:val="00C062BD"/>
    <w:rsid w:val="00C07ACE"/>
    <w:rsid w:val="00C10F36"/>
    <w:rsid w:val="00C12A87"/>
    <w:rsid w:val="00C13DE6"/>
    <w:rsid w:val="00C14D18"/>
    <w:rsid w:val="00C20B69"/>
    <w:rsid w:val="00C23527"/>
    <w:rsid w:val="00C27219"/>
    <w:rsid w:val="00C314D8"/>
    <w:rsid w:val="00C349D3"/>
    <w:rsid w:val="00C35480"/>
    <w:rsid w:val="00C37549"/>
    <w:rsid w:val="00C46692"/>
    <w:rsid w:val="00C50F91"/>
    <w:rsid w:val="00C57750"/>
    <w:rsid w:val="00C57DC9"/>
    <w:rsid w:val="00C618F5"/>
    <w:rsid w:val="00C67343"/>
    <w:rsid w:val="00C74001"/>
    <w:rsid w:val="00C74E10"/>
    <w:rsid w:val="00C802D0"/>
    <w:rsid w:val="00C87D6E"/>
    <w:rsid w:val="00C9136E"/>
    <w:rsid w:val="00C97153"/>
    <w:rsid w:val="00C97E33"/>
    <w:rsid w:val="00CA4CB9"/>
    <w:rsid w:val="00CA54E1"/>
    <w:rsid w:val="00CA5CD6"/>
    <w:rsid w:val="00CA69B8"/>
    <w:rsid w:val="00CB2AEF"/>
    <w:rsid w:val="00CC265D"/>
    <w:rsid w:val="00CC5BD6"/>
    <w:rsid w:val="00CD09E6"/>
    <w:rsid w:val="00CD1319"/>
    <w:rsid w:val="00CD67B4"/>
    <w:rsid w:val="00CD69A0"/>
    <w:rsid w:val="00CD7A1B"/>
    <w:rsid w:val="00CE1528"/>
    <w:rsid w:val="00CE2385"/>
    <w:rsid w:val="00CE5781"/>
    <w:rsid w:val="00CE5F7C"/>
    <w:rsid w:val="00CF1FF6"/>
    <w:rsid w:val="00CF251A"/>
    <w:rsid w:val="00CF2B9F"/>
    <w:rsid w:val="00CF54D7"/>
    <w:rsid w:val="00CF55FD"/>
    <w:rsid w:val="00CF5731"/>
    <w:rsid w:val="00CF6661"/>
    <w:rsid w:val="00CF68C3"/>
    <w:rsid w:val="00CF6F00"/>
    <w:rsid w:val="00CF7264"/>
    <w:rsid w:val="00D028F1"/>
    <w:rsid w:val="00D037B2"/>
    <w:rsid w:val="00D03810"/>
    <w:rsid w:val="00D078B1"/>
    <w:rsid w:val="00D122F4"/>
    <w:rsid w:val="00D123A7"/>
    <w:rsid w:val="00D12980"/>
    <w:rsid w:val="00D14835"/>
    <w:rsid w:val="00D156EA"/>
    <w:rsid w:val="00D20A3E"/>
    <w:rsid w:val="00D216C6"/>
    <w:rsid w:val="00D22EEB"/>
    <w:rsid w:val="00D24643"/>
    <w:rsid w:val="00D265ED"/>
    <w:rsid w:val="00D2747F"/>
    <w:rsid w:val="00D31421"/>
    <w:rsid w:val="00D31B27"/>
    <w:rsid w:val="00D346A3"/>
    <w:rsid w:val="00D34812"/>
    <w:rsid w:val="00D3772E"/>
    <w:rsid w:val="00D41401"/>
    <w:rsid w:val="00D5012C"/>
    <w:rsid w:val="00D516F2"/>
    <w:rsid w:val="00D53F69"/>
    <w:rsid w:val="00D561BD"/>
    <w:rsid w:val="00D5625E"/>
    <w:rsid w:val="00D6378D"/>
    <w:rsid w:val="00D670EC"/>
    <w:rsid w:val="00D70942"/>
    <w:rsid w:val="00D74231"/>
    <w:rsid w:val="00D7451D"/>
    <w:rsid w:val="00D75F93"/>
    <w:rsid w:val="00D761E5"/>
    <w:rsid w:val="00D8382B"/>
    <w:rsid w:val="00D85E2F"/>
    <w:rsid w:val="00D87468"/>
    <w:rsid w:val="00D905B3"/>
    <w:rsid w:val="00D94AB6"/>
    <w:rsid w:val="00D94CF0"/>
    <w:rsid w:val="00D9529C"/>
    <w:rsid w:val="00DA053D"/>
    <w:rsid w:val="00DA5C72"/>
    <w:rsid w:val="00DA6131"/>
    <w:rsid w:val="00DA7E04"/>
    <w:rsid w:val="00DC208E"/>
    <w:rsid w:val="00DC230A"/>
    <w:rsid w:val="00DC2E2C"/>
    <w:rsid w:val="00DC5C80"/>
    <w:rsid w:val="00DC60D8"/>
    <w:rsid w:val="00DD05A2"/>
    <w:rsid w:val="00DD147E"/>
    <w:rsid w:val="00DD2B2E"/>
    <w:rsid w:val="00DD3557"/>
    <w:rsid w:val="00DD38F7"/>
    <w:rsid w:val="00DD390F"/>
    <w:rsid w:val="00DD42DC"/>
    <w:rsid w:val="00DD5FC6"/>
    <w:rsid w:val="00DD6B46"/>
    <w:rsid w:val="00DD6EF8"/>
    <w:rsid w:val="00DD74D6"/>
    <w:rsid w:val="00DE0AC8"/>
    <w:rsid w:val="00DE2871"/>
    <w:rsid w:val="00DE3A42"/>
    <w:rsid w:val="00DE3F78"/>
    <w:rsid w:val="00DE4FD5"/>
    <w:rsid w:val="00DE7DC3"/>
    <w:rsid w:val="00DF074F"/>
    <w:rsid w:val="00DF755B"/>
    <w:rsid w:val="00DF7857"/>
    <w:rsid w:val="00E0067D"/>
    <w:rsid w:val="00E00876"/>
    <w:rsid w:val="00E035CC"/>
    <w:rsid w:val="00E0469F"/>
    <w:rsid w:val="00E057B8"/>
    <w:rsid w:val="00E069B1"/>
    <w:rsid w:val="00E07673"/>
    <w:rsid w:val="00E07D3C"/>
    <w:rsid w:val="00E131C5"/>
    <w:rsid w:val="00E2362A"/>
    <w:rsid w:val="00E23A87"/>
    <w:rsid w:val="00E23B09"/>
    <w:rsid w:val="00E32C87"/>
    <w:rsid w:val="00E336A4"/>
    <w:rsid w:val="00E34DBB"/>
    <w:rsid w:val="00E35A1C"/>
    <w:rsid w:val="00E372C3"/>
    <w:rsid w:val="00E42C3F"/>
    <w:rsid w:val="00E44C93"/>
    <w:rsid w:val="00E503B7"/>
    <w:rsid w:val="00E5292F"/>
    <w:rsid w:val="00E53317"/>
    <w:rsid w:val="00E550EE"/>
    <w:rsid w:val="00E60140"/>
    <w:rsid w:val="00E617DE"/>
    <w:rsid w:val="00E65028"/>
    <w:rsid w:val="00E65F31"/>
    <w:rsid w:val="00E66476"/>
    <w:rsid w:val="00E71C4D"/>
    <w:rsid w:val="00E735A3"/>
    <w:rsid w:val="00E73900"/>
    <w:rsid w:val="00E747D6"/>
    <w:rsid w:val="00E826FA"/>
    <w:rsid w:val="00E827F9"/>
    <w:rsid w:val="00E84019"/>
    <w:rsid w:val="00E852EC"/>
    <w:rsid w:val="00E85AE7"/>
    <w:rsid w:val="00E86E29"/>
    <w:rsid w:val="00E87383"/>
    <w:rsid w:val="00E9042F"/>
    <w:rsid w:val="00E9047A"/>
    <w:rsid w:val="00E92186"/>
    <w:rsid w:val="00E92598"/>
    <w:rsid w:val="00E94AAB"/>
    <w:rsid w:val="00E97569"/>
    <w:rsid w:val="00EA08EE"/>
    <w:rsid w:val="00EA0C1E"/>
    <w:rsid w:val="00EA7265"/>
    <w:rsid w:val="00EB00B4"/>
    <w:rsid w:val="00EB0996"/>
    <w:rsid w:val="00EB3E54"/>
    <w:rsid w:val="00EC674F"/>
    <w:rsid w:val="00EC78F3"/>
    <w:rsid w:val="00ED057C"/>
    <w:rsid w:val="00ED1BE3"/>
    <w:rsid w:val="00ED4827"/>
    <w:rsid w:val="00ED5A3C"/>
    <w:rsid w:val="00ED7B42"/>
    <w:rsid w:val="00EE3CD4"/>
    <w:rsid w:val="00EE4750"/>
    <w:rsid w:val="00EE6ACE"/>
    <w:rsid w:val="00EF1F70"/>
    <w:rsid w:val="00EF33AD"/>
    <w:rsid w:val="00EF66AC"/>
    <w:rsid w:val="00F042F1"/>
    <w:rsid w:val="00F04E8E"/>
    <w:rsid w:val="00F06F72"/>
    <w:rsid w:val="00F07215"/>
    <w:rsid w:val="00F122C2"/>
    <w:rsid w:val="00F16810"/>
    <w:rsid w:val="00F1785D"/>
    <w:rsid w:val="00F20659"/>
    <w:rsid w:val="00F20F46"/>
    <w:rsid w:val="00F2117A"/>
    <w:rsid w:val="00F223C4"/>
    <w:rsid w:val="00F366BD"/>
    <w:rsid w:val="00F36792"/>
    <w:rsid w:val="00F37D22"/>
    <w:rsid w:val="00F43B17"/>
    <w:rsid w:val="00F45050"/>
    <w:rsid w:val="00F451BD"/>
    <w:rsid w:val="00F45434"/>
    <w:rsid w:val="00F470A5"/>
    <w:rsid w:val="00F50B47"/>
    <w:rsid w:val="00F5325F"/>
    <w:rsid w:val="00F53830"/>
    <w:rsid w:val="00F55536"/>
    <w:rsid w:val="00F6318E"/>
    <w:rsid w:val="00F63579"/>
    <w:rsid w:val="00F6626F"/>
    <w:rsid w:val="00F70E4C"/>
    <w:rsid w:val="00F728DC"/>
    <w:rsid w:val="00F734BB"/>
    <w:rsid w:val="00F73A41"/>
    <w:rsid w:val="00F73A5E"/>
    <w:rsid w:val="00F7786B"/>
    <w:rsid w:val="00F81BB2"/>
    <w:rsid w:val="00F82D5D"/>
    <w:rsid w:val="00F82DBE"/>
    <w:rsid w:val="00F878D7"/>
    <w:rsid w:val="00F91313"/>
    <w:rsid w:val="00F93107"/>
    <w:rsid w:val="00F95964"/>
    <w:rsid w:val="00F95C84"/>
    <w:rsid w:val="00FA0968"/>
    <w:rsid w:val="00FA0F3D"/>
    <w:rsid w:val="00FA28D9"/>
    <w:rsid w:val="00FA2CFD"/>
    <w:rsid w:val="00FA5272"/>
    <w:rsid w:val="00FA72EF"/>
    <w:rsid w:val="00FB08A1"/>
    <w:rsid w:val="00FB12BE"/>
    <w:rsid w:val="00FB1A36"/>
    <w:rsid w:val="00FB35E6"/>
    <w:rsid w:val="00FB3F77"/>
    <w:rsid w:val="00FC254A"/>
    <w:rsid w:val="00FC4AC1"/>
    <w:rsid w:val="00FC6A6F"/>
    <w:rsid w:val="00FC7415"/>
    <w:rsid w:val="00FD02E7"/>
    <w:rsid w:val="00FD0D09"/>
    <w:rsid w:val="00FE0389"/>
    <w:rsid w:val="00FE0C55"/>
    <w:rsid w:val="00FE2395"/>
    <w:rsid w:val="00FE3798"/>
    <w:rsid w:val="00FE4D92"/>
    <w:rsid w:val="00FE56FE"/>
    <w:rsid w:val="00FE611C"/>
    <w:rsid w:val="00FE6E62"/>
    <w:rsid w:val="00FF70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DD684F7"/>
  <w15:docId w15:val="{1F5253D8-E802-4001-8BF0-6B4F3FBF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paragraph" w:styleId="Ingetavstnd">
    <w:name w:val="No Spacing"/>
    <w:uiPriority w:val="1"/>
    <w:qFormat/>
    <w:rsid w:val="00675D52"/>
    <w:rPr>
      <w:sz w:val="24"/>
      <w:szCs w:val="24"/>
    </w:rPr>
  </w:style>
  <w:style w:type="paragraph" w:customStyle="1" w:styleId="Pa1">
    <w:name w:val="Pa1"/>
    <w:basedOn w:val="Default"/>
    <w:next w:val="Default"/>
    <w:uiPriority w:val="99"/>
    <w:rsid w:val="00184D47"/>
    <w:pPr>
      <w:spacing w:line="241" w:lineRule="atLeast"/>
    </w:pPr>
    <w:rPr>
      <w:rFonts w:ascii="WYYKU Y+ Helvetica Neue LT Std" w:hAnsi="WYYKU Y+ Helvetica Neue LT Std" w:cs="Times New Roman"/>
      <w:color w:val="auto"/>
    </w:rPr>
  </w:style>
  <w:style w:type="character" w:customStyle="1" w:styleId="A1">
    <w:name w:val="A1"/>
    <w:uiPriority w:val="99"/>
    <w:rsid w:val="00184D47"/>
    <w:rPr>
      <w:rFonts w:cs="WYYKU Y+ Helvetica Neue LT Std"/>
      <w:color w:val="000000"/>
      <w:sz w:val="17"/>
      <w:szCs w:val="17"/>
    </w:rPr>
  </w:style>
  <w:style w:type="paragraph" w:customStyle="1" w:styleId="Pa3">
    <w:name w:val="Pa3"/>
    <w:basedOn w:val="Default"/>
    <w:next w:val="Default"/>
    <w:uiPriority w:val="99"/>
    <w:rsid w:val="00EC78F3"/>
    <w:pPr>
      <w:spacing w:line="241" w:lineRule="atLeast"/>
    </w:pPr>
    <w:rPr>
      <w:rFonts w:ascii="HelveticaNeueLT Std Med" w:hAnsi="HelveticaNeueLT Std Med" w:cs="Times New Roman"/>
      <w:color w:val="auto"/>
    </w:rPr>
  </w:style>
  <w:style w:type="character" w:customStyle="1" w:styleId="A4">
    <w:name w:val="A4"/>
    <w:uiPriority w:val="99"/>
    <w:rsid w:val="00EC78F3"/>
    <w:rPr>
      <w:rFonts w:cs="HelveticaNeueLT Std Med"/>
      <w:color w:val="000000"/>
      <w:sz w:val="17"/>
      <w:szCs w:val="17"/>
    </w:rPr>
  </w:style>
  <w:style w:type="paragraph" w:customStyle="1" w:styleId="Pa2">
    <w:name w:val="Pa2"/>
    <w:basedOn w:val="Default"/>
    <w:next w:val="Default"/>
    <w:uiPriority w:val="99"/>
    <w:rsid w:val="00EC78F3"/>
    <w:pPr>
      <w:spacing w:line="241" w:lineRule="atLeast"/>
    </w:pPr>
    <w:rPr>
      <w:rFonts w:ascii="HelveticaNeueLT Std Med" w:hAnsi="HelveticaNeueLT Std Med" w:cs="Times New Roman"/>
      <w:color w:val="auto"/>
    </w:rPr>
  </w:style>
  <w:style w:type="character" w:styleId="Olstomnmnande">
    <w:name w:val="Unresolved Mention"/>
    <w:basedOn w:val="Standardstycketeckensnitt"/>
    <w:uiPriority w:val="99"/>
    <w:semiHidden/>
    <w:unhideWhenUsed/>
    <w:rsid w:val="003911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794">
      <w:bodyDiv w:val="1"/>
      <w:marLeft w:val="0"/>
      <w:marRight w:val="0"/>
      <w:marTop w:val="0"/>
      <w:marBottom w:val="0"/>
      <w:divBdr>
        <w:top w:val="none" w:sz="0" w:space="0" w:color="auto"/>
        <w:left w:val="none" w:sz="0" w:space="0" w:color="auto"/>
        <w:bottom w:val="none" w:sz="0" w:space="0" w:color="auto"/>
        <w:right w:val="none" w:sz="0" w:space="0" w:color="auto"/>
      </w:divBdr>
    </w:div>
    <w:div w:id="187111388">
      <w:bodyDiv w:val="1"/>
      <w:marLeft w:val="0"/>
      <w:marRight w:val="0"/>
      <w:marTop w:val="0"/>
      <w:marBottom w:val="0"/>
      <w:divBdr>
        <w:top w:val="none" w:sz="0" w:space="0" w:color="auto"/>
        <w:left w:val="none" w:sz="0" w:space="0" w:color="auto"/>
        <w:bottom w:val="none" w:sz="0" w:space="0" w:color="auto"/>
        <w:right w:val="none" w:sz="0" w:space="0" w:color="auto"/>
      </w:divBdr>
    </w:div>
    <w:div w:id="246161050">
      <w:bodyDiv w:val="1"/>
      <w:marLeft w:val="0"/>
      <w:marRight w:val="0"/>
      <w:marTop w:val="0"/>
      <w:marBottom w:val="0"/>
      <w:divBdr>
        <w:top w:val="none" w:sz="0" w:space="0" w:color="auto"/>
        <w:left w:val="none" w:sz="0" w:space="0" w:color="auto"/>
        <w:bottom w:val="none" w:sz="0" w:space="0" w:color="auto"/>
        <w:right w:val="none" w:sz="0" w:space="0" w:color="auto"/>
      </w:divBdr>
    </w:div>
    <w:div w:id="299043535">
      <w:bodyDiv w:val="1"/>
      <w:marLeft w:val="0"/>
      <w:marRight w:val="0"/>
      <w:marTop w:val="0"/>
      <w:marBottom w:val="0"/>
      <w:divBdr>
        <w:top w:val="none" w:sz="0" w:space="0" w:color="auto"/>
        <w:left w:val="none" w:sz="0" w:space="0" w:color="auto"/>
        <w:bottom w:val="none" w:sz="0" w:space="0" w:color="auto"/>
        <w:right w:val="none" w:sz="0" w:space="0" w:color="auto"/>
      </w:divBdr>
    </w:div>
    <w:div w:id="565191448">
      <w:bodyDiv w:val="1"/>
      <w:marLeft w:val="0"/>
      <w:marRight w:val="0"/>
      <w:marTop w:val="0"/>
      <w:marBottom w:val="0"/>
      <w:divBdr>
        <w:top w:val="none" w:sz="0" w:space="0" w:color="auto"/>
        <w:left w:val="none" w:sz="0" w:space="0" w:color="auto"/>
        <w:bottom w:val="none" w:sz="0" w:space="0" w:color="auto"/>
        <w:right w:val="none" w:sz="0" w:space="0" w:color="auto"/>
      </w:divBdr>
    </w:div>
    <w:div w:id="571353608">
      <w:bodyDiv w:val="1"/>
      <w:marLeft w:val="0"/>
      <w:marRight w:val="0"/>
      <w:marTop w:val="0"/>
      <w:marBottom w:val="0"/>
      <w:divBdr>
        <w:top w:val="none" w:sz="0" w:space="0" w:color="auto"/>
        <w:left w:val="none" w:sz="0" w:space="0" w:color="auto"/>
        <w:bottom w:val="none" w:sz="0" w:space="0" w:color="auto"/>
        <w:right w:val="none" w:sz="0" w:space="0" w:color="auto"/>
      </w:divBdr>
    </w:div>
    <w:div w:id="761149439">
      <w:bodyDiv w:val="1"/>
      <w:marLeft w:val="0"/>
      <w:marRight w:val="0"/>
      <w:marTop w:val="0"/>
      <w:marBottom w:val="0"/>
      <w:divBdr>
        <w:top w:val="none" w:sz="0" w:space="0" w:color="auto"/>
        <w:left w:val="none" w:sz="0" w:space="0" w:color="auto"/>
        <w:bottom w:val="none" w:sz="0" w:space="0" w:color="auto"/>
        <w:right w:val="none" w:sz="0" w:space="0" w:color="auto"/>
      </w:divBdr>
    </w:div>
    <w:div w:id="842209463">
      <w:bodyDiv w:val="1"/>
      <w:marLeft w:val="0"/>
      <w:marRight w:val="0"/>
      <w:marTop w:val="0"/>
      <w:marBottom w:val="0"/>
      <w:divBdr>
        <w:top w:val="none" w:sz="0" w:space="0" w:color="auto"/>
        <w:left w:val="none" w:sz="0" w:space="0" w:color="auto"/>
        <w:bottom w:val="none" w:sz="0" w:space="0" w:color="auto"/>
        <w:right w:val="none" w:sz="0" w:space="0" w:color="auto"/>
      </w:divBdr>
    </w:div>
    <w:div w:id="1018001212">
      <w:bodyDiv w:val="1"/>
      <w:marLeft w:val="0"/>
      <w:marRight w:val="0"/>
      <w:marTop w:val="0"/>
      <w:marBottom w:val="0"/>
      <w:divBdr>
        <w:top w:val="none" w:sz="0" w:space="0" w:color="auto"/>
        <w:left w:val="none" w:sz="0" w:space="0" w:color="auto"/>
        <w:bottom w:val="none" w:sz="0" w:space="0" w:color="auto"/>
        <w:right w:val="none" w:sz="0" w:space="0" w:color="auto"/>
      </w:divBdr>
    </w:div>
    <w:div w:id="1174877196">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970459">
      <w:bodyDiv w:val="1"/>
      <w:marLeft w:val="0"/>
      <w:marRight w:val="0"/>
      <w:marTop w:val="0"/>
      <w:marBottom w:val="0"/>
      <w:divBdr>
        <w:top w:val="none" w:sz="0" w:space="0" w:color="auto"/>
        <w:left w:val="none" w:sz="0" w:space="0" w:color="auto"/>
        <w:bottom w:val="none" w:sz="0" w:space="0" w:color="auto"/>
        <w:right w:val="none" w:sz="0" w:space="0" w:color="auto"/>
      </w:divBdr>
    </w:div>
    <w:div w:id="1232621568">
      <w:bodyDiv w:val="1"/>
      <w:marLeft w:val="0"/>
      <w:marRight w:val="0"/>
      <w:marTop w:val="0"/>
      <w:marBottom w:val="0"/>
      <w:divBdr>
        <w:top w:val="none" w:sz="0" w:space="0" w:color="auto"/>
        <w:left w:val="none" w:sz="0" w:space="0" w:color="auto"/>
        <w:bottom w:val="none" w:sz="0" w:space="0" w:color="auto"/>
        <w:right w:val="none" w:sz="0" w:space="0" w:color="auto"/>
      </w:divBdr>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51777822">
      <w:bodyDiv w:val="1"/>
      <w:marLeft w:val="0"/>
      <w:marRight w:val="0"/>
      <w:marTop w:val="0"/>
      <w:marBottom w:val="0"/>
      <w:divBdr>
        <w:top w:val="none" w:sz="0" w:space="0" w:color="auto"/>
        <w:left w:val="none" w:sz="0" w:space="0" w:color="auto"/>
        <w:bottom w:val="none" w:sz="0" w:space="0" w:color="auto"/>
        <w:right w:val="none" w:sz="0" w:space="0" w:color="auto"/>
      </w:divBdr>
    </w:div>
    <w:div w:id="1535458267">
      <w:bodyDiv w:val="1"/>
      <w:marLeft w:val="0"/>
      <w:marRight w:val="0"/>
      <w:marTop w:val="0"/>
      <w:marBottom w:val="0"/>
      <w:divBdr>
        <w:top w:val="none" w:sz="0" w:space="0" w:color="auto"/>
        <w:left w:val="none" w:sz="0" w:space="0" w:color="auto"/>
        <w:bottom w:val="none" w:sz="0" w:space="0" w:color="auto"/>
        <w:right w:val="none" w:sz="0" w:space="0" w:color="auto"/>
      </w:divBdr>
    </w:div>
    <w:div w:id="1640501305">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3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statistik/statistiska-publikationer/trahusbarometer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hammarskjold@tmf.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vonne.identeg@tmf.se" TargetMode="External"/><Relationship Id="rId4" Type="http://schemas.openxmlformats.org/officeDocument/2006/relationships/settings" Target="settings.xml"/><Relationship Id="rId9" Type="http://schemas.openxmlformats.org/officeDocument/2006/relationships/hyperlink" Target="mailto:gustaf.edgren@tm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E984-3084-4B16-8A29-C91C691F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521</Words>
  <Characters>3327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16</cp:revision>
  <cp:lastPrinted>2019-03-18T15:36:00Z</cp:lastPrinted>
  <dcterms:created xsi:type="dcterms:W3CDTF">2019-09-18T07:06:00Z</dcterms:created>
  <dcterms:modified xsi:type="dcterms:W3CDTF">2019-09-19T10:52:00Z</dcterms:modified>
</cp:coreProperties>
</file>