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7210" w14:textId="77777777" w:rsidR="00D20B42" w:rsidRPr="001E2093"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1E2093">
        <w:rPr>
          <w:rFonts w:ascii="Arial Nova Light" w:hAnsi="Arial Nova Light"/>
          <w:noProof/>
          <w:color w:val="141414"/>
          <w:sz w:val="24"/>
          <w:szCs w:val="24"/>
          <w:lang w:val="fr-FR"/>
        </w:rPr>
        <w:t>COMMUNIQUÉ DE PRESSE</w:t>
      </w:r>
    </w:p>
    <w:p w14:paraId="09B4AE27" w14:textId="79AC9B69" w:rsidR="000C3201" w:rsidRPr="001E2093" w:rsidRDefault="00F57ECE" w:rsidP="00F57ECE">
      <w:pPr>
        <w:tabs>
          <w:tab w:val="right" w:pos="9072"/>
        </w:tabs>
        <w:spacing w:after="0"/>
        <w:rPr>
          <w:rFonts w:cs="Arial"/>
          <w:b/>
          <w:bCs/>
          <w:sz w:val="16"/>
          <w:szCs w:val="16"/>
          <w:lang w:val="fr-FR"/>
        </w:rPr>
      </w:pPr>
      <w:r w:rsidRPr="001E2093">
        <w:rPr>
          <w:noProof/>
          <w:color w:val="141414"/>
          <w:sz w:val="16"/>
          <w:szCs w:val="16"/>
          <w:lang w:val="fr-FR"/>
        </w:rPr>
        <w:tab/>
      </w:r>
      <w:r w:rsidR="00C00488" w:rsidRPr="001E2093">
        <w:rPr>
          <w:noProof/>
          <w:color w:val="141414"/>
          <w:sz w:val="16"/>
          <w:szCs w:val="16"/>
          <w:lang w:val="fr-FR"/>
        </w:rPr>
        <w:t>30</w:t>
      </w:r>
      <w:r w:rsidR="00827518" w:rsidRPr="001E2093">
        <w:rPr>
          <w:noProof/>
          <w:color w:val="141414"/>
          <w:sz w:val="16"/>
          <w:szCs w:val="16"/>
          <w:lang w:val="fr-FR"/>
        </w:rPr>
        <w:t>-</w:t>
      </w:r>
      <w:r w:rsidR="00C00488" w:rsidRPr="001E2093">
        <w:rPr>
          <w:noProof/>
          <w:color w:val="141414"/>
          <w:sz w:val="16"/>
          <w:szCs w:val="16"/>
          <w:lang w:val="fr-FR"/>
        </w:rPr>
        <w:t>03</w:t>
      </w:r>
      <w:r w:rsidR="00827518" w:rsidRPr="001E2093">
        <w:rPr>
          <w:noProof/>
          <w:color w:val="141414"/>
          <w:sz w:val="16"/>
          <w:szCs w:val="16"/>
          <w:lang w:val="fr-FR"/>
        </w:rPr>
        <w:t>-202</w:t>
      </w:r>
      <w:r w:rsidR="00C00488" w:rsidRPr="001E2093">
        <w:rPr>
          <w:noProof/>
          <w:color w:val="141414"/>
          <w:sz w:val="16"/>
          <w:szCs w:val="16"/>
          <w:lang w:val="fr-FR"/>
        </w:rPr>
        <w:t>1</w:t>
      </w:r>
    </w:p>
    <w:p w14:paraId="2570EF1F" w14:textId="77777777" w:rsidR="00C00488" w:rsidRPr="001E2093" w:rsidRDefault="00C00488" w:rsidP="002C6442">
      <w:pPr>
        <w:pStyle w:val="Rubrik1"/>
        <w:rPr>
          <w:sz w:val="32"/>
          <w:lang w:val="fr-FR"/>
        </w:rPr>
      </w:pPr>
      <w:r w:rsidRPr="001E2093">
        <w:rPr>
          <w:sz w:val="32"/>
          <w:lang w:val="fr-FR" w:bidi="fr-FR"/>
        </w:rPr>
        <w:t>Engcon ouvre une filiale au Canada</w:t>
      </w:r>
    </w:p>
    <w:p w14:paraId="7892486F" w14:textId="77777777" w:rsidR="00C00488" w:rsidRPr="001E2093" w:rsidRDefault="00C00488" w:rsidP="00C00488">
      <w:pPr>
        <w:spacing w:line="240" w:lineRule="auto"/>
        <w:ind w:right="-142"/>
        <w:rPr>
          <w:rFonts w:eastAsia="Times New Roman" w:cs="Arial"/>
          <w:b/>
          <w:bCs/>
          <w:sz w:val="24"/>
          <w:szCs w:val="24"/>
          <w:lang w:val="fr-FR"/>
        </w:rPr>
      </w:pPr>
      <w:r w:rsidRPr="001E2093">
        <w:rPr>
          <w:rFonts w:eastAsia="Times New Roman" w:cs="Arial"/>
          <w:b/>
          <w:sz w:val="24"/>
          <w:szCs w:val="24"/>
          <w:lang w:val="fr-FR" w:bidi="fr-FR"/>
        </w:rPr>
        <w:t xml:space="preserve">En 2017, Engcon a traversé l’océan Atlantique et a ouvert une filiale en Amérique du Nord, Engcon North America Inc. Des bureaux de vente et des entrepôts ont été établis au Connecticut et, comme les ventes ne cessent d’augmenter en Amérique du Nord, Engcon passe maintenant à l’étape suivante  et ouvre une filiale au Canada. </w:t>
      </w:r>
    </w:p>
    <w:p w14:paraId="1EF1B1CD" w14:textId="77777777" w:rsidR="00C00488" w:rsidRPr="001E2093" w:rsidRDefault="00C00488" w:rsidP="00C00488">
      <w:pPr>
        <w:spacing w:line="240" w:lineRule="auto"/>
        <w:ind w:right="-142"/>
        <w:rPr>
          <w:rFonts w:eastAsia="Times New Roman" w:cs="Arial"/>
          <w:sz w:val="24"/>
          <w:szCs w:val="24"/>
          <w:lang w:val="fr-FR"/>
        </w:rPr>
      </w:pPr>
      <w:r w:rsidRPr="001E2093">
        <w:rPr>
          <w:rFonts w:eastAsia="Times New Roman" w:cs="Arial"/>
          <w:sz w:val="24"/>
          <w:szCs w:val="24"/>
          <w:lang w:val="fr-FR" w:bidi="fr-FR"/>
        </w:rPr>
        <w:t>La filiale dans le Connecticut s’est concentrée sur les neuf États les plus à l’Est des États-Unis, mais grâce aux salons professionnels, aux réseaux sociaux et aux témoignages de clients, les commandes proviennent de toute l’Amérique du Nord. Cependant, la gestion de l’ensemble des ventes et de grandes parties du montage depuis le siège dans le Connecticut a présenté des défis géographiques majeurs. Par conséquent, Engcon North America est en train d’ouvrir une filiale à Montréal, Québec, au Canada, avec un personnel francophone et anglophone.</w:t>
      </w:r>
    </w:p>
    <w:p w14:paraId="393ED978" w14:textId="77777777" w:rsidR="00C00488" w:rsidRPr="001E2093" w:rsidRDefault="00C00488" w:rsidP="00C00488">
      <w:pPr>
        <w:spacing w:line="240" w:lineRule="auto"/>
        <w:ind w:right="-142"/>
        <w:rPr>
          <w:rFonts w:eastAsia="Times New Roman" w:cs="Arial"/>
          <w:sz w:val="24"/>
          <w:szCs w:val="24"/>
          <w:lang w:val="fr-FR"/>
        </w:rPr>
      </w:pPr>
      <w:r w:rsidRPr="001E2093">
        <w:rPr>
          <w:rFonts w:eastAsia="Times New Roman" w:cs="Arial"/>
          <w:sz w:val="24"/>
          <w:szCs w:val="24"/>
          <w:lang w:val="fr-FR" w:bidi="fr-FR"/>
        </w:rPr>
        <w:t>« C’est vraiment agréable de faire clairement son entrée sur le marché canadien ! Le siège d’Engcon North America restera cependant dans le Connecticut. Mais avec un personnel bilingue sur place à Montréal, nous nous rapprochons du marché canadien de plusieurs façons », affirme Morten Solgaard, Directeur général d’Engcon North America.</w:t>
      </w:r>
      <w:r w:rsidRPr="001E2093">
        <w:rPr>
          <w:rFonts w:eastAsia="Times New Roman" w:cs="Arial"/>
          <w:sz w:val="24"/>
          <w:szCs w:val="24"/>
          <w:lang w:val="fr-FR" w:bidi="fr-FR"/>
        </w:rPr>
        <w:br/>
      </w:r>
      <w:r w:rsidRPr="001E2093">
        <w:rPr>
          <w:rFonts w:eastAsia="Times New Roman" w:cs="Arial"/>
          <w:sz w:val="24"/>
          <w:szCs w:val="24"/>
          <w:lang w:val="fr-FR" w:bidi="fr-FR"/>
        </w:rPr>
        <w:br/>
        <w:t>Mr. Solgaard sera responsable de la filiale à Montréal, qui sera la 12</w:t>
      </w:r>
      <w:r w:rsidRPr="001E2093">
        <w:rPr>
          <w:rFonts w:eastAsia="Times New Roman" w:cs="Arial"/>
          <w:sz w:val="24"/>
          <w:szCs w:val="24"/>
          <w:vertAlign w:val="superscript"/>
          <w:lang w:val="fr-FR" w:bidi="fr-FR"/>
        </w:rPr>
        <w:t>ème</w:t>
      </w:r>
      <w:r w:rsidRPr="001E2093">
        <w:rPr>
          <w:rFonts w:eastAsia="Times New Roman" w:cs="Arial"/>
          <w:sz w:val="24"/>
          <w:szCs w:val="24"/>
          <w:lang w:val="fr-FR" w:bidi="fr-FR"/>
        </w:rPr>
        <w:t xml:space="preserve"> avec des panneaux Engcon sur la façade. Il existe déjà des bureaux en Suède, Norvège, Finlande, au Danemark, Royaume-Uni, en Allemagne, aux Pays-Bas, en France, aux États-Unis, en Australie et en Corée. </w:t>
      </w:r>
    </w:p>
    <w:p w14:paraId="3B299BD3" w14:textId="187711A6" w:rsidR="00C00488" w:rsidRPr="001E2093" w:rsidRDefault="00C00488" w:rsidP="00C00488">
      <w:pPr>
        <w:spacing w:line="240" w:lineRule="auto"/>
        <w:ind w:right="-142"/>
        <w:rPr>
          <w:rStyle w:val="normaltextrun"/>
          <w:rFonts w:cs="Arial"/>
          <w:color w:val="000000"/>
          <w:sz w:val="24"/>
          <w:szCs w:val="24"/>
          <w:bdr w:val="none" w:sz="0" w:space="0" w:color="auto" w:frame="1"/>
          <w:lang w:val="fr-FR"/>
        </w:rPr>
      </w:pPr>
      <w:r w:rsidRPr="001E2093">
        <w:rPr>
          <w:rStyle w:val="normaltextrun"/>
          <w:rFonts w:eastAsia="Arial" w:cs="Arial"/>
          <w:color w:val="000000"/>
          <w:sz w:val="24"/>
          <w:szCs w:val="24"/>
          <w:bdr w:val="none" w:sz="0" w:space="0" w:color="auto" w:frame="1"/>
          <w:lang w:val="fr-FR" w:bidi="fr-FR"/>
        </w:rPr>
        <w:t>« Nous avons de l’expérience en ce qui concerne la création de nouvelles filiales et nous savons que chaque pays a ses propres défis en ce qui concerne la réglementation, les solutions de transport, les défis linguistiques et plus encore. Le fait de nous établir au Canada apportera de nombreux avantages à nos clients et à nous-même en tant qu’entreprise », déclare Morten</w:t>
      </w:r>
      <w:r w:rsidR="0061452D">
        <w:rPr>
          <w:rStyle w:val="normaltextrun"/>
          <w:rFonts w:eastAsia="Arial" w:cs="Arial"/>
          <w:color w:val="000000"/>
          <w:sz w:val="24"/>
          <w:szCs w:val="24"/>
          <w:bdr w:val="none" w:sz="0" w:space="0" w:color="auto" w:frame="1"/>
          <w:lang w:val="fr-FR" w:bidi="fr-FR"/>
        </w:rPr>
        <w:t xml:space="preserve"> </w:t>
      </w:r>
      <w:r w:rsidR="0061452D" w:rsidRPr="001E2093">
        <w:rPr>
          <w:rFonts w:eastAsia="Times New Roman" w:cs="Arial"/>
          <w:sz w:val="24"/>
          <w:szCs w:val="24"/>
          <w:lang w:val="fr-FR" w:bidi="fr-FR"/>
        </w:rPr>
        <w:t>Solgaard</w:t>
      </w:r>
      <w:r w:rsidR="0061452D">
        <w:rPr>
          <w:rFonts w:eastAsia="Times New Roman" w:cs="Arial"/>
          <w:sz w:val="24"/>
          <w:szCs w:val="24"/>
          <w:lang w:val="fr-FR" w:bidi="fr-FR"/>
        </w:rPr>
        <w:t xml:space="preserve">. </w:t>
      </w:r>
    </w:p>
    <w:p w14:paraId="464BAF37" w14:textId="77777777" w:rsidR="00C00488" w:rsidRPr="00A5286B" w:rsidRDefault="00C00488" w:rsidP="00A5286B">
      <w:pPr>
        <w:pStyle w:val="Rubrik2"/>
        <w:rPr>
          <w:rStyle w:val="normaltextrun"/>
        </w:rPr>
      </w:pPr>
      <w:r w:rsidRPr="00A5286B">
        <w:rPr>
          <w:rStyle w:val="normaltextrun"/>
          <w:rFonts w:eastAsia="Arial"/>
        </w:rPr>
        <w:t>La filiale du Canada comptera également un directeur et un(e) représentant(e) commercial(e)</w:t>
      </w:r>
    </w:p>
    <w:p w14:paraId="608DA858" w14:textId="77777777" w:rsidR="00C00488" w:rsidRPr="001E2093" w:rsidRDefault="00C00488" w:rsidP="00C00488">
      <w:pPr>
        <w:spacing w:line="240" w:lineRule="auto"/>
        <w:ind w:right="-142"/>
        <w:rPr>
          <w:rStyle w:val="normaltextrun"/>
          <w:rFonts w:cs="Arial"/>
          <w:color w:val="000000"/>
          <w:sz w:val="24"/>
          <w:szCs w:val="24"/>
          <w:bdr w:val="none" w:sz="0" w:space="0" w:color="auto" w:frame="1"/>
          <w:lang w:val="fr-FR"/>
        </w:rPr>
      </w:pPr>
      <w:r w:rsidRPr="001E2093">
        <w:rPr>
          <w:rStyle w:val="normaltextrun"/>
          <w:rFonts w:eastAsia="Arial" w:cs="Arial"/>
          <w:color w:val="000000"/>
          <w:sz w:val="24"/>
          <w:szCs w:val="24"/>
          <w:bdr w:val="none" w:sz="0" w:space="0" w:color="auto" w:frame="1"/>
          <w:lang w:val="fr-FR" w:bidi="fr-FR"/>
        </w:rPr>
        <w:t xml:space="preserve">En premier lieu, Engcon Canada comptera un directeur, </w:t>
      </w:r>
      <w:r w:rsidRPr="001E2093">
        <w:rPr>
          <w:rFonts w:eastAsia="Arial" w:cs="Arial"/>
          <w:sz w:val="24"/>
          <w:szCs w:val="24"/>
          <w:lang w:val="fr-FR" w:bidi="fr-FR"/>
        </w:rPr>
        <w:t>Anthony Wolch</w:t>
      </w:r>
      <w:r w:rsidRPr="001E2093">
        <w:rPr>
          <w:rStyle w:val="normaltextrun"/>
          <w:rFonts w:eastAsia="Arial" w:cs="Arial"/>
          <w:color w:val="000000"/>
          <w:sz w:val="24"/>
          <w:szCs w:val="24"/>
          <w:bdr w:val="none" w:sz="0" w:space="0" w:color="auto" w:frame="1"/>
          <w:lang w:val="fr-FR" w:bidi="fr-FR"/>
        </w:rPr>
        <w:t>, et un(e) représentant(e) commercial(e) que nous devons recruter. Un entrepôt de stockage pour les pièces détachées les plus courantes sera également construit sur la filiale de Montréal. S’il est nécessaire de le compléter par d’autres choses, cela proviendra de l’entrepôt d’Engcon North America dans le Connecticut.</w:t>
      </w:r>
    </w:p>
    <w:p w14:paraId="3580303B" w14:textId="77777777" w:rsidR="00C00488" w:rsidRPr="001E2093" w:rsidRDefault="00C00488" w:rsidP="00C00488">
      <w:pPr>
        <w:ind w:right="-142"/>
        <w:rPr>
          <w:rStyle w:val="normaltextrun"/>
          <w:rFonts w:cs="Arial"/>
          <w:color w:val="000000"/>
          <w:sz w:val="24"/>
          <w:szCs w:val="24"/>
          <w:bdr w:val="none" w:sz="0" w:space="0" w:color="auto" w:frame="1"/>
          <w:lang w:val="fr-FR"/>
        </w:rPr>
      </w:pPr>
      <w:r w:rsidRPr="001E2093">
        <w:rPr>
          <w:rStyle w:val="normaltextrun"/>
          <w:rFonts w:eastAsia="Arial" w:cs="Arial"/>
          <w:color w:val="000000"/>
          <w:sz w:val="24"/>
          <w:szCs w:val="24"/>
          <w:bdr w:val="none" w:sz="0" w:space="0" w:color="auto" w:frame="1"/>
          <w:lang w:val="fr-FR" w:bidi="fr-FR"/>
        </w:rPr>
        <w:t>« Mon rôle sera avant tout de développer les relations clients existantes et d’en créer de nouvelles, ainsi que d’élargir le réseau de partenaires de service. À l’heure actuelle, nous avons trois partenaires de service, mais il y en aura plusieurs », dit Anthony Wolch.</w:t>
      </w:r>
      <w:r w:rsidRPr="001E2093">
        <w:rPr>
          <w:rStyle w:val="normaltextrun"/>
          <w:rFonts w:eastAsia="Arial" w:cs="Arial"/>
          <w:color w:val="000000"/>
          <w:sz w:val="24"/>
          <w:szCs w:val="24"/>
          <w:bdr w:val="none" w:sz="0" w:space="0" w:color="auto" w:frame="1"/>
          <w:lang w:val="fr-FR" w:bidi="fr-FR"/>
        </w:rPr>
        <w:br/>
      </w:r>
      <w:r w:rsidRPr="001E2093">
        <w:rPr>
          <w:rStyle w:val="normaltextrun"/>
          <w:rFonts w:eastAsia="Arial" w:cs="Arial"/>
          <w:color w:val="000000"/>
          <w:sz w:val="24"/>
          <w:szCs w:val="24"/>
          <w:bdr w:val="none" w:sz="0" w:space="0" w:color="auto" w:frame="1"/>
          <w:lang w:val="fr-FR" w:bidi="fr-FR"/>
        </w:rPr>
        <w:br/>
        <w:t xml:space="preserve">Le fait qu’Anthony Wolch parle français sera bien sûr bénéfique pour la partie </w:t>
      </w:r>
      <w:r w:rsidRPr="001E2093">
        <w:rPr>
          <w:rStyle w:val="normaltextrun"/>
          <w:rFonts w:eastAsia="Arial" w:cs="Arial"/>
          <w:color w:val="000000"/>
          <w:sz w:val="24"/>
          <w:szCs w:val="24"/>
          <w:bdr w:val="none" w:sz="0" w:space="0" w:color="auto" w:frame="1"/>
          <w:lang w:val="fr-FR" w:bidi="fr-FR"/>
        </w:rPr>
        <w:lastRenderedPageBreak/>
        <w:t>francophone du Canada, mais l’anglais n’est pas non plus un problème car il travaille chez Engcon depuis de nombreuses années.</w:t>
      </w:r>
    </w:p>
    <w:p w14:paraId="11C70F5E" w14:textId="77777777" w:rsidR="00C00488" w:rsidRPr="001E2093" w:rsidRDefault="00C00488" w:rsidP="00C00488">
      <w:pPr>
        <w:ind w:right="-142"/>
        <w:rPr>
          <w:rStyle w:val="normaltextrun"/>
          <w:rFonts w:cs="Arial"/>
          <w:color w:val="000000"/>
          <w:sz w:val="24"/>
          <w:szCs w:val="24"/>
          <w:bdr w:val="none" w:sz="0" w:space="0" w:color="auto" w:frame="1"/>
          <w:lang w:val="fr-FR"/>
        </w:rPr>
      </w:pPr>
      <w:r w:rsidRPr="001E2093">
        <w:rPr>
          <w:rStyle w:val="normaltextrun"/>
          <w:rFonts w:eastAsia="Arial" w:cs="Arial"/>
          <w:color w:val="000000"/>
          <w:sz w:val="24"/>
          <w:szCs w:val="24"/>
          <w:bdr w:val="none" w:sz="0" w:space="0" w:color="auto" w:frame="1"/>
          <w:lang w:val="fr-FR" w:bidi="fr-FR"/>
        </w:rPr>
        <w:t>« Engcon est une entreprise internationale et l’anglais est la langue de groupe, alors je me sens à l’aise de parler à la fois français et anglais », dit Anthony Wolch.</w:t>
      </w:r>
    </w:p>
    <w:p w14:paraId="1CA54B03" w14:textId="77777777" w:rsidR="00C00488" w:rsidRPr="00A5286B" w:rsidRDefault="00C00488" w:rsidP="00A5286B">
      <w:pPr>
        <w:pStyle w:val="Rubrik2"/>
        <w:rPr>
          <w:rStyle w:val="normaltextrun"/>
        </w:rPr>
      </w:pPr>
      <w:r w:rsidRPr="00A5286B">
        <w:rPr>
          <w:rStyle w:val="normaltextrun"/>
          <w:rFonts w:eastAsia="Arial"/>
        </w:rPr>
        <w:t xml:space="preserve">Les solutions intelligentes d’Engcon offrent de nouvelles possibilités aux entrepreneurs canadiens </w:t>
      </w:r>
    </w:p>
    <w:p w14:paraId="0C3B7EF8" w14:textId="77777777" w:rsidR="00C00488" w:rsidRPr="001E2093" w:rsidRDefault="00C00488" w:rsidP="00C00488">
      <w:pPr>
        <w:spacing w:line="240" w:lineRule="auto"/>
        <w:ind w:right="-142"/>
        <w:rPr>
          <w:rStyle w:val="normaltextrun"/>
          <w:rFonts w:cs="Arial"/>
          <w:sz w:val="24"/>
          <w:szCs w:val="24"/>
          <w:bdr w:val="none" w:sz="0" w:space="0" w:color="auto" w:frame="1"/>
          <w:lang w:val="fr-FR"/>
        </w:rPr>
      </w:pPr>
      <w:r w:rsidRPr="001E2093">
        <w:rPr>
          <w:rStyle w:val="normaltextrun"/>
          <w:rFonts w:eastAsia="Arial" w:cs="Arial"/>
          <w:sz w:val="24"/>
          <w:szCs w:val="24"/>
          <w:bdr w:val="none" w:sz="0" w:space="0" w:color="auto" w:frame="1"/>
          <w:lang w:val="fr-FR" w:bidi="fr-FR"/>
        </w:rPr>
        <w:t xml:space="preserve">Anthony Wolch croit également que les fixations rapides automatiques et les tiltrotateurs d’Engcon, combinés aux outils intelligents de l’entreprise, offriront aux entrepreneurs canadiens de nouvelles possibilités pour plus de types de tâches et une rentabilité accrue. </w:t>
      </w:r>
    </w:p>
    <w:p w14:paraId="6182B181" w14:textId="77777777" w:rsidR="00C00488" w:rsidRPr="00A5286B" w:rsidRDefault="00C00488" w:rsidP="00A5286B">
      <w:pPr>
        <w:rPr>
          <w:sz w:val="24"/>
          <w:szCs w:val="24"/>
          <w:bdr w:val="none" w:sz="0" w:space="0" w:color="auto" w:frame="1"/>
          <w:lang w:val="fr-FR"/>
        </w:rPr>
      </w:pPr>
      <w:r w:rsidRPr="00A5286B">
        <w:rPr>
          <w:rStyle w:val="normaltextrun"/>
          <w:rFonts w:eastAsia="Arial" w:cs="Arial"/>
          <w:sz w:val="24"/>
          <w:szCs w:val="24"/>
          <w:bdr w:val="none" w:sz="0" w:space="0" w:color="auto" w:frame="1"/>
          <w:lang w:val="fr-FR" w:bidi="fr-FR"/>
        </w:rPr>
        <w:t xml:space="preserve">« </w:t>
      </w:r>
      <w:r w:rsidRPr="00A5286B">
        <w:rPr>
          <w:sz w:val="24"/>
          <w:szCs w:val="24"/>
          <w:bdr w:val="none" w:sz="0" w:space="0" w:color="auto" w:frame="1"/>
          <w:lang w:val="fr-FR" w:bidi="fr-FR"/>
        </w:rPr>
        <w:t>Lorsque les entrepreneurs découvriront les avantages des tiltrotateurs d’Engcon et du système de raccordement automatique EC-Oil, grâce auquel l’opérateur peut connecter des outils hydrauliques sans sortir de la cabine, ils se rendront compte que nos produits rendent leur entreprise encore plus rentable », conclut Anthony Wolch.</w:t>
      </w:r>
    </w:p>
    <w:p w14:paraId="6DE091A7" w14:textId="77777777" w:rsidR="00C00488" w:rsidRPr="001E2093" w:rsidRDefault="00C00488" w:rsidP="00C00488">
      <w:pPr>
        <w:rPr>
          <w:rFonts w:cs="Arial"/>
          <w:sz w:val="24"/>
          <w:szCs w:val="24"/>
          <w:lang w:val="fr-FR"/>
        </w:rPr>
      </w:pPr>
    </w:p>
    <w:p w14:paraId="302B28C7" w14:textId="4462450D" w:rsidR="00827518" w:rsidRPr="001E2093" w:rsidRDefault="00C00488" w:rsidP="00F57ECE">
      <w:pPr>
        <w:rPr>
          <w:rFonts w:eastAsia="Arial" w:cs="Arial"/>
          <w:sz w:val="24"/>
          <w:szCs w:val="24"/>
          <w:lang w:val="fr-FR" w:bidi="fr-FR"/>
        </w:rPr>
      </w:pPr>
      <w:r w:rsidRPr="001E2093">
        <w:rPr>
          <w:rFonts w:eastAsia="Arial" w:cs="Arial"/>
          <w:b/>
          <w:sz w:val="24"/>
          <w:szCs w:val="24"/>
          <w:lang w:val="fr-FR" w:bidi="fr-FR"/>
        </w:rPr>
        <w:t xml:space="preserve">Informations sur engcon Canada Inc. : </w:t>
      </w:r>
      <w:r w:rsidRPr="001E2093">
        <w:rPr>
          <w:rFonts w:eastAsia="Arial" w:cs="Arial"/>
          <w:sz w:val="24"/>
          <w:szCs w:val="24"/>
          <w:lang w:val="fr-FR" w:bidi="fr-FR"/>
        </w:rPr>
        <w:t>Ouverture de la filiale été 2021. Activité : Vente, assistance technique &amp; pièces détachées. Adresse : 4000-1, Place-Ville-Marie, QC, Montréal H3B 4M4, Canada. Courrier :</w:t>
      </w:r>
      <w:hyperlink r:id="rId10">
        <w:r w:rsidRPr="001E2093">
          <w:rPr>
            <w:rStyle w:val="Hyperlnk"/>
            <w:rFonts w:eastAsia="Arial" w:cs="Arial"/>
            <w:sz w:val="24"/>
            <w:szCs w:val="24"/>
            <w:lang w:val="fr-FR" w:bidi="fr-FR"/>
          </w:rPr>
          <w:t>canada@engcon.com</w:t>
        </w:r>
      </w:hyperlink>
      <w:r w:rsidRPr="001E2093">
        <w:rPr>
          <w:rStyle w:val="Hyperlnk"/>
          <w:rFonts w:eastAsia="Arial" w:cs="Arial"/>
          <w:sz w:val="24"/>
          <w:szCs w:val="24"/>
          <w:lang w:val="fr-FR" w:bidi="fr-FR"/>
        </w:rPr>
        <w:t xml:space="preserve"> </w:t>
      </w:r>
      <w:r w:rsidRPr="001E2093">
        <w:rPr>
          <w:rFonts w:eastAsia="Arial" w:cs="Arial"/>
          <w:sz w:val="24"/>
          <w:szCs w:val="24"/>
          <w:lang w:val="fr-FR" w:bidi="fr-FR"/>
        </w:rPr>
        <w:t xml:space="preserve">Site internet : engcon.com </w:t>
      </w:r>
    </w:p>
    <w:p w14:paraId="08FFCE81" w14:textId="58A1E8FA" w:rsidR="001E2093" w:rsidRPr="001E2093" w:rsidRDefault="001E2093" w:rsidP="00F57ECE">
      <w:pPr>
        <w:rPr>
          <w:rFonts w:eastAsia="Arial" w:cs="Arial"/>
          <w:sz w:val="24"/>
          <w:szCs w:val="24"/>
          <w:lang w:val="fr-FR" w:bidi="fr-FR"/>
        </w:rPr>
      </w:pPr>
    </w:p>
    <w:p w14:paraId="5F5033C3" w14:textId="32EAAADE" w:rsidR="001E2093" w:rsidRPr="001E2093" w:rsidRDefault="001E2093" w:rsidP="00F57ECE">
      <w:pPr>
        <w:rPr>
          <w:rFonts w:cs="Arial"/>
          <w:sz w:val="24"/>
          <w:szCs w:val="24"/>
          <w:lang w:val="fr-FR"/>
        </w:rPr>
      </w:pPr>
      <w:r w:rsidRPr="001E2093">
        <w:rPr>
          <w:rFonts w:cs="Arial"/>
          <w:b/>
          <w:bCs/>
          <w:sz w:val="24"/>
          <w:szCs w:val="24"/>
          <w:lang w:val="fr-FR"/>
        </w:rPr>
        <w:t xml:space="preserve">Vidéo engcon Canada Inc. : </w:t>
      </w:r>
      <w:r w:rsidRPr="001E2093">
        <w:rPr>
          <w:rFonts w:cs="Arial"/>
          <w:sz w:val="24"/>
          <w:szCs w:val="24"/>
          <w:lang w:val="fr-FR"/>
        </w:rPr>
        <w:t>https://youtu.be/</w:t>
      </w:r>
      <w:hyperlink r:id="rId11" w:history="1">
        <w:r w:rsidRPr="001E2093">
          <w:rPr>
            <w:rStyle w:val="Hyperlnk"/>
            <w:rFonts w:cs="Arial"/>
            <w:sz w:val="24"/>
            <w:szCs w:val="24"/>
            <w:lang w:val="fr-FR"/>
          </w:rPr>
          <w:t>geaEw8ZlwXg</w:t>
        </w:r>
      </w:hyperlink>
      <w:r w:rsidRPr="001E2093">
        <w:rPr>
          <w:rFonts w:cs="Arial"/>
          <w:sz w:val="24"/>
          <w:szCs w:val="24"/>
          <w:lang w:val="fr-FR"/>
        </w:rPr>
        <w:br/>
      </w:r>
    </w:p>
    <w:p w14:paraId="2241B88E" w14:textId="77777777" w:rsidR="00C00488" w:rsidRPr="001E2093" w:rsidRDefault="00C00488" w:rsidP="00F57ECE">
      <w:pPr>
        <w:rPr>
          <w:rFonts w:cs="Arial"/>
          <w:sz w:val="24"/>
          <w:szCs w:val="24"/>
          <w:lang w:val="fr-FR"/>
        </w:rPr>
      </w:pPr>
    </w:p>
    <w:p w14:paraId="02C8229A" w14:textId="1483F2CC" w:rsidR="00F57ECE" w:rsidRPr="001E2093" w:rsidRDefault="00827518" w:rsidP="00F57ECE">
      <w:pPr>
        <w:rPr>
          <w:lang w:val="fr-FR"/>
        </w:rPr>
      </w:pPr>
      <w:r w:rsidRPr="001E2093">
        <w:rPr>
          <w:rFonts w:eastAsia="Calibri" w:cs="Arial"/>
          <w:b/>
          <w:sz w:val="24"/>
          <w:szCs w:val="24"/>
          <w:lang w:val="fr-FR"/>
        </w:rPr>
        <w:t>Contact</w:t>
      </w:r>
      <w:r w:rsidR="00A509D1">
        <w:rPr>
          <w:rFonts w:eastAsia="Calibri" w:cs="Arial"/>
          <w:b/>
          <w:sz w:val="24"/>
          <w:szCs w:val="24"/>
          <w:lang w:val="fr-FR"/>
        </w:rPr>
        <w:t xml:space="preserve"> </w:t>
      </w:r>
      <w:r w:rsidRPr="001E2093">
        <w:rPr>
          <w:rFonts w:eastAsia="Calibri" w:cs="Arial"/>
          <w:b/>
          <w:sz w:val="24"/>
          <w:szCs w:val="24"/>
          <w:lang w:val="fr-FR"/>
        </w:rPr>
        <w:t>:</w:t>
      </w:r>
      <w:r w:rsidRPr="001E2093">
        <w:rPr>
          <w:rFonts w:eastAsia="Calibri" w:cs="Arial"/>
          <w:sz w:val="24"/>
          <w:szCs w:val="24"/>
          <w:lang w:val="fr-FR"/>
        </w:rPr>
        <w:br/>
      </w:r>
      <w:r w:rsidRPr="001E2093">
        <w:rPr>
          <w:sz w:val="24"/>
          <w:szCs w:val="24"/>
          <w:lang w:val="fr-FR"/>
        </w:rPr>
        <w:t>Sten Strömgren, engcon Group | +46 70 529 96 32</w:t>
      </w:r>
    </w:p>
    <w:p w14:paraId="6DDDAA8C" w14:textId="5627B9B9" w:rsidR="00D35C62" w:rsidRPr="001E2093" w:rsidRDefault="00D35C62" w:rsidP="00D35C62">
      <w:pPr>
        <w:widowControl w:val="0"/>
        <w:autoSpaceDE w:val="0"/>
        <w:autoSpaceDN w:val="0"/>
        <w:adjustRightInd w:val="0"/>
        <w:spacing w:line="240" w:lineRule="auto"/>
        <w:rPr>
          <w:rFonts w:cs="Arial"/>
          <w:color w:val="0000FF"/>
          <w:sz w:val="18"/>
          <w:szCs w:val="18"/>
          <w:lang w:val="fr-FR" w:eastAsia="de-DE" w:bidi="de-DE"/>
        </w:rPr>
      </w:pPr>
      <w:r w:rsidRPr="001E2093">
        <w:rPr>
          <w:rStyle w:val="normaltextrun"/>
          <w:rFonts w:ascii="Arial Nova Light" w:eastAsia="Times New Roman" w:hAnsi="Arial Nova Light"/>
          <w:b/>
          <w:bCs/>
          <w:sz w:val="16"/>
          <w:szCs w:val="16"/>
          <w:lang w:val="fr-FR" w:eastAsia="sv-SE" w:bidi="ar-SA"/>
        </w:rPr>
        <w:t>A propos de engcon:</w:t>
      </w:r>
      <w:r w:rsidRPr="001E2093">
        <w:rPr>
          <w:rStyle w:val="normaltextrun"/>
          <w:rFonts w:ascii="Arial Nova Light" w:eastAsia="Times New Roman" w:hAnsi="Arial Nova Light"/>
          <w:sz w:val="16"/>
          <w:szCs w:val="16"/>
          <w:lang w:val="fr-FR" w:eastAsia="sv-SE" w:bidi="ar-SA"/>
        </w:rPr>
        <w:br/>
        <w:t>Crée en 1990, engcon est le leader mondial des constructeurs de tiltrotateurs (véritables « poignets » d'une machine) et d’outils qui augmentent la souplesse d’utilisation, la précision et la sécurité des pelles hydrauliques. Notre savoir-faire, notre engagement et un niveau de service élevé contribuent au succès de nos clients. engcon est un groupe de premier plan qui est composé de la maison mère engcon Holding AB, avec siège à Strömsund (Suède), Succursales à l'étranger : (Suède, Norvège, Finlande, Danemark, France, Benelux, Amérique du Nord (États-Unis et Canada), Royaume-Uni, Allemagne, Corée et Australie). En 2019, le groupe engcon a réalisé un chiffre d'affaires de 135 millions d’euros avec un effectif d'environ 300 salariés.</w:t>
      </w:r>
      <w:r w:rsidRPr="001E2093">
        <w:rPr>
          <w:rFonts w:cs="Arial"/>
          <w:sz w:val="16"/>
          <w:szCs w:val="16"/>
          <w:lang w:val="fr-FR"/>
        </w:rPr>
        <w:t xml:space="preserve"> </w:t>
      </w:r>
      <w:r w:rsidRPr="001E2093">
        <w:rPr>
          <w:rFonts w:cs="Arial"/>
          <w:sz w:val="16"/>
          <w:szCs w:val="16"/>
          <w:lang w:val="fr-FR"/>
        </w:rPr>
        <w:br/>
      </w:r>
      <w:r w:rsidRPr="001E2093">
        <w:rPr>
          <w:rFonts w:cs="Arial"/>
          <w:color w:val="0000FF"/>
          <w:sz w:val="16"/>
          <w:szCs w:val="16"/>
          <w:lang w:val="fr-FR"/>
        </w:rPr>
        <w:t>www.engcon.com</w:t>
      </w:r>
      <w:r w:rsidRPr="001E2093">
        <w:rPr>
          <w:rFonts w:cs="Arial"/>
          <w:color w:val="0000FF"/>
          <w:sz w:val="18"/>
          <w:szCs w:val="18"/>
          <w:lang w:val="fr-FR"/>
        </w:rPr>
        <w:t xml:space="preserve"> </w:t>
      </w:r>
    </w:p>
    <w:p w14:paraId="52E42C49" w14:textId="77777777" w:rsidR="00F57ECE" w:rsidRPr="00F57ECE" w:rsidRDefault="00F57ECE" w:rsidP="00F57ECE">
      <w:pPr>
        <w:rPr>
          <w:lang w:val="sv-SE"/>
        </w:rPr>
      </w:pPr>
    </w:p>
    <w:p w14:paraId="1683CB29" w14:textId="77777777" w:rsidR="00F57ECE" w:rsidRPr="00F57ECE" w:rsidRDefault="00F57ECE" w:rsidP="00F57ECE">
      <w:pPr>
        <w:rPr>
          <w:lang w:val="sv-SE"/>
        </w:rPr>
      </w:pPr>
    </w:p>
    <w:p w14:paraId="591597D2" w14:textId="77777777" w:rsidR="00F57ECE" w:rsidRPr="00F57ECE" w:rsidRDefault="00F57ECE" w:rsidP="00F57ECE">
      <w:pPr>
        <w:rPr>
          <w:lang w:val="sv-SE"/>
        </w:rPr>
      </w:pPr>
    </w:p>
    <w:p w14:paraId="2C6E2869" w14:textId="77777777" w:rsidR="00F57ECE" w:rsidRPr="00F57ECE" w:rsidRDefault="00F57ECE" w:rsidP="00F57ECE">
      <w:pPr>
        <w:rPr>
          <w:lang w:val="sv-SE"/>
        </w:rPr>
      </w:pPr>
    </w:p>
    <w:p w14:paraId="191104CF" w14:textId="77777777" w:rsidR="00F57ECE" w:rsidRPr="00F57ECE" w:rsidRDefault="00F57ECE" w:rsidP="00F57ECE">
      <w:pPr>
        <w:rPr>
          <w:lang w:val="sv-SE"/>
        </w:rPr>
      </w:pPr>
    </w:p>
    <w:p w14:paraId="3CF249AC" w14:textId="77777777" w:rsidR="00F57ECE" w:rsidRPr="00F57ECE" w:rsidRDefault="00F57ECE" w:rsidP="00F57ECE">
      <w:pPr>
        <w:rPr>
          <w:lang w:val="sv-SE"/>
        </w:rPr>
      </w:pPr>
    </w:p>
    <w:sectPr w:rsidR="00F57ECE" w:rsidRPr="00F57EC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9113E" w14:textId="77777777" w:rsidR="005D1F8B" w:rsidRDefault="005D1F8B">
      <w:r>
        <w:separator/>
      </w:r>
    </w:p>
  </w:endnote>
  <w:endnote w:type="continuationSeparator" w:id="0">
    <w:p w14:paraId="36BD00EF" w14:textId="77777777" w:rsidR="005D1F8B" w:rsidRDefault="005D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4A4CC" w14:textId="77777777" w:rsidR="005D1F8B" w:rsidRDefault="005D1F8B">
      <w:r>
        <w:separator/>
      </w:r>
    </w:p>
  </w:footnote>
  <w:footnote w:type="continuationSeparator" w:id="0">
    <w:p w14:paraId="4B2E6198" w14:textId="77777777" w:rsidR="005D1F8B" w:rsidRDefault="005D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fr-FR" w:vendorID="64" w:dllVersion="4096" w:nlCheck="1" w:checkStyle="0"/>
  <w:activeWritingStyle w:appName="MSWord" w:lang="en-GB"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27EE"/>
    <w:rsid w:val="000C3201"/>
    <w:rsid w:val="000F7147"/>
    <w:rsid w:val="00111CB9"/>
    <w:rsid w:val="001768D1"/>
    <w:rsid w:val="001913D4"/>
    <w:rsid w:val="001E2093"/>
    <w:rsid w:val="002070B6"/>
    <w:rsid w:val="002706DE"/>
    <w:rsid w:val="00295CB5"/>
    <w:rsid w:val="002A3342"/>
    <w:rsid w:val="002B17A9"/>
    <w:rsid w:val="002C6442"/>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1F8B"/>
    <w:rsid w:val="005D76CA"/>
    <w:rsid w:val="0061452D"/>
    <w:rsid w:val="006453C6"/>
    <w:rsid w:val="006949F4"/>
    <w:rsid w:val="00710639"/>
    <w:rsid w:val="00756557"/>
    <w:rsid w:val="007822C1"/>
    <w:rsid w:val="00785E33"/>
    <w:rsid w:val="00810FCD"/>
    <w:rsid w:val="00814CF5"/>
    <w:rsid w:val="00827518"/>
    <w:rsid w:val="00864815"/>
    <w:rsid w:val="00866F43"/>
    <w:rsid w:val="008A3A88"/>
    <w:rsid w:val="00930546"/>
    <w:rsid w:val="009564C9"/>
    <w:rsid w:val="009808A1"/>
    <w:rsid w:val="009B0489"/>
    <w:rsid w:val="009B6B8A"/>
    <w:rsid w:val="009C1D64"/>
    <w:rsid w:val="009E1BC5"/>
    <w:rsid w:val="009E3C94"/>
    <w:rsid w:val="009F0965"/>
    <w:rsid w:val="00A509D1"/>
    <w:rsid w:val="00A5286B"/>
    <w:rsid w:val="00A63C43"/>
    <w:rsid w:val="00A8364C"/>
    <w:rsid w:val="00A9015D"/>
    <w:rsid w:val="00B00027"/>
    <w:rsid w:val="00B110C9"/>
    <w:rsid w:val="00B1346B"/>
    <w:rsid w:val="00B43D67"/>
    <w:rsid w:val="00B473F8"/>
    <w:rsid w:val="00B91588"/>
    <w:rsid w:val="00B96164"/>
    <w:rsid w:val="00BB4B28"/>
    <w:rsid w:val="00BD4323"/>
    <w:rsid w:val="00BD609A"/>
    <w:rsid w:val="00C00488"/>
    <w:rsid w:val="00C142D1"/>
    <w:rsid w:val="00C529ED"/>
    <w:rsid w:val="00C7170B"/>
    <w:rsid w:val="00C71986"/>
    <w:rsid w:val="00C86DA7"/>
    <w:rsid w:val="00C90356"/>
    <w:rsid w:val="00C965F8"/>
    <w:rsid w:val="00CE0F0C"/>
    <w:rsid w:val="00CE7CE5"/>
    <w:rsid w:val="00D066F6"/>
    <w:rsid w:val="00D1219D"/>
    <w:rsid w:val="00D20B42"/>
    <w:rsid w:val="00D24C1D"/>
    <w:rsid w:val="00D35C62"/>
    <w:rsid w:val="00DA1F90"/>
    <w:rsid w:val="00DC38F1"/>
    <w:rsid w:val="00DE2AA9"/>
    <w:rsid w:val="00E04B11"/>
    <w:rsid w:val="00E075AE"/>
    <w:rsid w:val="00E16CE1"/>
    <w:rsid w:val="00E24E0E"/>
    <w:rsid w:val="00E56621"/>
    <w:rsid w:val="00E6333C"/>
    <w:rsid w:val="00E85A9E"/>
    <w:rsid w:val="00E86ABC"/>
    <w:rsid w:val="00EC1A22"/>
    <w:rsid w:val="00EE4AB8"/>
    <w:rsid w:val="00F25690"/>
    <w:rsid w:val="00F53DC1"/>
    <w:rsid w:val="00F57ECE"/>
    <w:rsid w:val="00F62AEB"/>
    <w:rsid w:val="00F84CB8"/>
    <w:rsid w:val="00FA0F5E"/>
    <w:rsid w:val="00FD1D52"/>
    <w:rsid w:val="00FE1B58"/>
    <w:rsid w:val="00FE2F9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eaEw8ZlwX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nada@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3.xml><?xml version="1.0" encoding="utf-8"?>
<ds:datastoreItem xmlns:ds="http://schemas.openxmlformats.org/officeDocument/2006/customXml" ds:itemID="{556FD1FD-A499-47B5-85AA-F25CD9AD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797</Words>
  <Characters>4228</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5015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8</cp:revision>
  <dcterms:created xsi:type="dcterms:W3CDTF">2021-03-29T12:36:00Z</dcterms:created>
  <dcterms:modified xsi:type="dcterms:W3CDTF">2021-03-30T08:55:00Z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