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BF" w:rsidRPr="00D9325E" w:rsidRDefault="00732FBF" w:rsidP="00F6136E">
      <w:pPr>
        <w:tabs>
          <w:tab w:val="left" w:pos="8930"/>
        </w:tabs>
        <w:overflowPunct/>
        <w:autoSpaceDE/>
        <w:autoSpaceDN/>
        <w:adjustRightInd/>
        <w:spacing w:line="360" w:lineRule="auto"/>
        <w:ind w:right="141"/>
        <w:textAlignment w:val="auto"/>
        <w:rPr>
          <w:rFonts w:ascii="Helvetica" w:hAnsi="Helvetica" w:cs="Helvetica"/>
          <w:b/>
          <w:lang w:val="en-US"/>
        </w:rPr>
      </w:pPr>
    </w:p>
    <w:p w:rsidR="007D3073" w:rsidRPr="007D3073" w:rsidRDefault="007D3073" w:rsidP="00F6136E">
      <w:pPr>
        <w:tabs>
          <w:tab w:val="left" w:pos="8930"/>
        </w:tabs>
        <w:overflowPunct/>
        <w:autoSpaceDE/>
        <w:autoSpaceDN/>
        <w:adjustRightInd/>
        <w:spacing w:line="360" w:lineRule="auto"/>
        <w:ind w:right="141"/>
        <w:textAlignment w:val="auto"/>
        <w:rPr>
          <w:rFonts w:ascii="Helvetica" w:hAnsi="Helvetica" w:cs="Helvetica"/>
          <w:b/>
          <w:sz w:val="22"/>
          <w:szCs w:val="22"/>
          <w:lang w:val="da-DK"/>
        </w:rPr>
      </w:pPr>
      <w:r w:rsidRPr="007D3073">
        <w:rPr>
          <w:rFonts w:ascii="Helvetica" w:hAnsi="Helvetica" w:cs="Helvetica"/>
          <w:b/>
          <w:sz w:val="22"/>
          <w:szCs w:val="22"/>
          <w:lang w:val="da-DK"/>
        </w:rPr>
        <w:t>Det nye industrielle relæsystem til alle relæapplikationer</w:t>
      </w:r>
    </w:p>
    <w:p w:rsidR="00732FBF" w:rsidRPr="00932016" w:rsidRDefault="00732FBF" w:rsidP="00F6136E">
      <w:pPr>
        <w:tabs>
          <w:tab w:val="left" w:pos="8930"/>
        </w:tabs>
        <w:overflowPunct/>
        <w:autoSpaceDE/>
        <w:autoSpaceDN/>
        <w:adjustRightInd/>
        <w:spacing w:line="360" w:lineRule="auto"/>
        <w:ind w:right="141"/>
        <w:textAlignment w:val="auto"/>
        <w:rPr>
          <w:rFonts w:ascii="Helvetica" w:hAnsi="Helvetica" w:cs="Helvetica"/>
          <w:b/>
          <w:lang w:val="da-DK"/>
        </w:rPr>
      </w:pPr>
    </w:p>
    <w:p w:rsidR="007D3073" w:rsidRPr="007D3073" w:rsidRDefault="007D3073" w:rsidP="00F6136E">
      <w:pPr>
        <w:tabs>
          <w:tab w:val="left" w:pos="8930"/>
        </w:tabs>
        <w:overflowPunct/>
        <w:spacing w:line="360" w:lineRule="auto"/>
        <w:ind w:right="141"/>
        <w:textAlignment w:val="auto"/>
        <w:rPr>
          <w:rFonts w:ascii="Helvetica" w:hAnsi="Helvetica" w:cs="Helvetica"/>
          <w:lang w:val="da-DK"/>
        </w:rPr>
      </w:pPr>
      <w:r w:rsidRPr="007D3073">
        <w:rPr>
          <w:rFonts w:ascii="Helvetica" w:hAnsi="Helvetica" w:cs="Helvetica"/>
          <w:lang w:val="da-DK"/>
        </w:rPr>
        <w:t xml:space="preserve">Det nye industrielle relæsystem RIFLINE complete </w:t>
      </w:r>
      <w:r>
        <w:rPr>
          <w:rFonts w:ascii="Helvetica" w:hAnsi="Helvetica" w:cs="Helvetica"/>
          <w:lang w:val="da-DK"/>
        </w:rPr>
        <w:t>fra Phoenix Contact strækker sig fra et smalt 6,2 mm koblingsrelæ til erstatning for små kontaktorer. Det kraftigste relæ kan koble spændinger op til 400 V. Det universelle, stikbare relæsystem sikrer høj rådighed for maskiner og anlæg.</w:t>
      </w:r>
    </w:p>
    <w:p w:rsidR="007D3073" w:rsidRPr="007D3073" w:rsidRDefault="007D3073" w:rsidP="00F6136E">
      <w:pPr>
        <w:tabs>
          <w:tab w:val="left" w:pos="8930"/>
        </w:tabs>
        <w:overflowPunct/>
        <w:spacing w:line="360" w:lineRule="auto"/>
        <w:ind w:right="141"/>
        <w:textAlignment w:val="auto"/>
        <w:rPr>
          <w:rFonts w:ascii="Helvetica" w:hAnsi="Helvetica" w:cs="Helvetica"/>
          <w:lang w:val="da-DK"/>
        </w:rPr>
      </w:pPr>
    </w:p>
    <w:p w:rsidR="00732FBF" w:rsidRPr="007D3073" w:rsidRDefault="007D3073" w:rsidP="00F6136E">
      <w:pPr>
        <w:tabs>
          <w:tab w:val="left" w:pos="8930"/>
        </w:tabs>
        <w:overflowPunct/>
        <w:spacing w:line="360" w:lineRule="auto"/>
        <w:ind w:right="141"/>
        <w:textAlignment w:val="auto"/>
        <w:rPr>
          <w:rFonts w:ascii="Helvetica" w:hAnsi="Helvetica" w:cs="Helvetica"/>
          <w:lang w:val="da-DK"/>
        </w:rPr>
      </w:pPr>
      <w:r w:rsidRPr="007D3073">
        <w:rPr>
          <w:rFonts w:ascii="Helvetica" w:hAnsi="Helvetica" w:cs="Helvetica"/>
          <w:lang w:val="da-DK"/>
        </w:rPr>
        <w:t>Relæsystemet er baseret på Phoenix Contacts Push-In teknologi</w:t>
      </w:r>
      <w:r w:rsidR="00932016">
        <w:rPr>
          <w:rFonts w:ascii="Helvetica" w:hAnsi="Helvetica" w:cs="Helvetica"/>
          <w:lang w:val="da-DK"/>
        </w:rPr>
        <w:t>,</w:t>
      </w:r>
      <w:r w:rsidRPr="007D3073">
        <w:rPr>
          <w:rFonts w:ascii="Helvetica" w:hAnsi="Helvetica" w:cs="Helvetica"/>
          <w:lang w:val="da-DK"/>
        </w:rPr>
        <w:t xml:space="preserve"> </w:t>
      </w:r>
      <w:r w:rsidR="00932016">
        <w:rPr>
          <w:rFonts w:ascii="Helvetica" w:hAnsi="Helvetica" w:cs="Helvetica"/>
          <w:lang w:val="da-DK"/>
        </w:rPr>
        <w:t>hvor</w:t>
      </w:r>
      <w:r w:rsidRPr="007D3073">
        <w:rPr>
          <w:rFonts w:ascii="Helvetica" w:hAnsi="Helvetica" w:cs="Helvetica"/>
          <w:lang w:val="da-DK"/>
        </w:rPr>
        <w:t xml:space="preserve"> fortrådning sker ved at stikke </w:t>
      </w:r>
      <w:r>
        <w:rPr>
          <w:rFonts w:ascii="Helvetica" w:hAnsi="Helvetica" w:cs="Helvetica"/>
          <w:lang w:val="da-DK"/>
        </w:rPr>
        <w:t xml:space="preserve">kablet direkte i </w:t>
      </w:r>
      <w:r w:rsidR="003D2669">
        <w:rPr>
          <w:rFonts w:ascii="Helvetica" w:hAnsi="Helvetica" w:cs="Helvetica"/>
          <w:lang w:val="da-DK"/>
        </w:rPr>
        <w:t>tilslutningsklemmen</w:t>
      </w:r>
      <w:r>
        <w:rPr>
          <w:rFonts w:ascii="Helvetica" w:hAnsi="Helvetica" w:cs="Helvetica"/>
          <w:lang w:val="da-DK"/>
        </w:rPr>
        <w:t>, hvilket reducerer installationstiden væsentligt. Denne teknologi anvendes allerede i flere andre produkter som for eksempel PLC-interface relæserien og rækkeklemmesystemet CLIPLINE complete.</w:t>
      </w:r>
    </w:p>
    <w:p w:rsidR="007D3073" w:rsidRPr="007D3073" w:rsidRDefault="007D3073" w:rsidP="00F6136E">
      <w:pPr>
        <w:tabs>
          <w:tab w:val="left" w:pos="8930"/>
        </w:tabs>
        <w:overflowPunct/>
        <w:spacing w:line="360" w:lineRule="auto"/>
        <w:ind w:right="141"/>
        <w:textAlignment w:val="auto"/>
        <w:rPr>
          <w:rFonts w:ascii="Helvetica" w:hAnsi="Helvetica" w:cs="Helvetica"/>
          <w:lang w:val="da-DK"/>
        </w:rPr>
      </w:pPr>
    </w:p>
    <w:p w:rsidR="00732FBF" w:rsidRPr="007D3073" w:rsidRDefault="007D3073" w:rsidP="00F6136E">
      <w:pPr>
        <w:tabs>
          <w:tab w:val="left" w:pos="8930"/>
        </w:tabs>
        <w:overflowPunct/>
        <w:spacing w:line="360" w:lineRule="auto"/>
        <w:ind w:right="141"/>
        <w:textAlignment w:val="auto"/>
        <w:rPr>
          <w:rFonts w:ascii="Helvetica" w:hAnsi="Helvetica" w:cs="Helvetica"/>
          <w:lang w:val="da-DK"/>
        </w:rPr>
      </w:pPr>
      <w:r w:rsidRPr="007D3073">
        <w:rPr>
          <w:rFonts w:ascii="Helvetica" w:hAnsi="Helvetica" w:cs="Helvetica"/>
          <w:lang w:val="da-DK"/>
        </w:rPr>
        <w:t xml:space="preserve">Anvendelsen af broer fra </w:t>
      </w:r>
      <w:r>
        <w:rPr>
          <w:rFonts w:ascii="Helvetica" w:hAnsi="Helvetica" w:cs="Helvetica"/>
          <w:lang w:val="da-DK"/>
        </w:rPr>
        <w:t xml:space="preserve">det eksisterende rækkeklemmeprogram muliggør nem potentialfordeling. Nogle af relæmodulerne i serien kan udvides til tidsrelæ med et stikbart timermodul. De multifunktionelle stikbare moduler tilbyder fire tidsområder og tre tidsfunktioner. Relæerne fås som </w:t>
      </w:r>
      <w:bookmarkStart w:id="0" w:name="_GoBack"/>
      <w:bookmarkEnd w:id="0"/>
      <w:r>
        <w:rPr>
          <w:rFonts w:ascii="Helvetica" w:hAnsi="Helvetica" w:cs="Helvetica"/>
          <w:lang w:val="da-DK"/>
        </w:rPr>
        <w:t>komplet</w:t>
      </w:r>
      <w:r w:rsidR="003D2669">
        <w:rPr>
          <w:rFonts w:ascii="Helvetica" w:hAnsi="Helvetica" w:cs="Helvetica"/>
          <w:lang w:val="da-DK"/>
        </w:rPr>
        <w:t>te</w:t>
      </w:r>
      <w:r>
        <w:rPr>
          <w:rFonts w:ascii="Helvetica" w:hAnsi="Helvetica" w:cs="Helvetica"/>
          <w:lang w:val="da-DK"/>
        </w:rPr>
        <w:t xml:space="preserve"> modul</w:t>
      </w:r>
      <w:r w:rsidR="003D2669">
        <w:rPr>
          <w:rFonts w:ascii="Helvetica" w:hAnsi="Helvetica" w:cs="Helvetica"/>
          <w:lang w:val="da-DK"/>
        </w:rPr>
        <w:t>er</w:t>
      </w:r>
      <w:r>
        <w:rPr>
          <w:rFonts w:ascii="Helvetica" w:hAnsi="Helvetica" w:cs="Helvetica"/>
          <w:lang w:val="da-DK"/>
        </w:rPr>
        <w:t xml:space="preserve"> til standard indgangsspændinger. Dette modulære komponentsystem muliggør implementering af tilpassede løsninger.</w:t>
      </w:r>
    </w:p>
    <w:p w:rsidR="007D3073" w:rsidRDefault="007D3073" w:rsidP="00F6136E">
      <w:pPr>
        <w:tabs>
          <w:tab w:val="left" w:pos="8930"/>
        </w:tabs>
        <w:overflowPunct/>
        <w:spacing w:line="360" w:lineRule="auto"/>
        <w:ind w:right="141"/>
        <w:textAlignment w:val="auto"/>
        <w:rPr>
          <w:rFonts w:ascii="Helvetica" w:hAnsi="Helvetica" w:cs="Helvetica"/>
          <w:lang w:val="da-DK"/>
        </w:rPr>
      </w:pPr>
    </w:p>
    <w:p w:rsidR="007D3073" w:rsidRDefault="007D3073" w:rsidP="00F6136E">
      <w:pPr>
        <w:tabs>
          <w:tab w:val="left" w:pos="8930"/>
        </w:tabs>
        <w:overflowPunct/>
        <w:spacing w:line="360" w:lineRule="auto"/>
        <w:ind w:right="141"/>
        <w:textAlignment w:val="auto"/>
        <w:rPr>
          <w:rFonts w:ascii="Helvetica" w:hAnsi="Helvetica" w:cs="Helvetica"/>
          <w:lang w:val="da-DK"/>
        </w:rPr>
      </w:pPr>
      <w:r>
        <w:rPr>
          <w:rFonts w:ascii="Helvetica" w:hAnsi="Helvetica" w:cs="Helvetica"/>
          <w:lang w:val="da-DK"/>
        </w:rPr>
        <w:t xml:space="preserve">For yderligere information kontakt Product Manager Brian Lumby, </w:t>
      </w:r>
      <w:hyperlink r:id="rId8" w:history="1">
        <w:r w:rsidRPr="00196A8E">
          <w:rPr>
            <w:rStyle w:val="Hyperlink"/>
            <w:rFonts w:ascii="Helvetica" w:hAnsi="Helvetica" w:cs="Helvetica"/>
            <w:lang w:val="da-DK"/>
          </w:rPr>
          <w:t>blumby@phoenixcontact.dk</w:t>
        </w:r>
      </w:hyperlink>
      <w:r>
        <w:rPr>
          <w:rFonts w:ascii="Helvetica" w:hAnsi="Helvetica" w:cs="Helvetica"/>
          <w:lang w:val="da-DK"/>
        </w:rPr>
        <w:t>.</w:t>
      </w:r>
    </w:p>
    <w:p w:rsidR="007D3073" w:rsidRPr="007D3073" w:rsidRDefault="007D3073" w:rsidP="00F6136E">
      <w:pPr>
        <w:tabs>
          <w:tab w:val="left" w:pos="8930"/>
        </w:tabs>
        <w:overflowPunct/>
        <w:spacing w:line="360" w:lineRule="auto"/>
        <w:ind w:right="141"/>
        <w:textAlignment w:val="auto"/>
        <w:rPr>
          <w:rFonts w:ascii="Helvetica" w:hAnsi="Helvetica" w:cs="Helvetica"/>
          <w:lang w:val="da-DK"/>
        </w:rPr>
      </w:pPr>
    </w:p>
    <w:sectPr w:rsidR="007D3073" w:rsidRPr="007D3073">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CE" w:rsidRDefault="00C67FCE">
      <w:r>
        <w:separator/>
      </w:r>
    </w:p>
  </w:endnote>
  <w:endnote w:type="continuationSeparator" w:id="0">
    <w:p w:rsidR="00C67FCE" w:rsidRDefault="00C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6E" w:rsidRPr="00D626D1" w:rsidRDefault="00F6136E" w:rsidP="00F6136E">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732FBF" w:rsidRPr="00F6136E" w:rsidRDefault="00F6136E" w:rsidP="00F6136E">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CE" w:rsidRDefault="00C67FCE">
      <w:r>
        <w:separator/>
      </w:r>
    </w:p>
  </w:footnote>
  <w:footnote w:type="continuationSeparator" w:id="0">
    <w:p w:rsidR="00C67FCE" w:rsidRDefault="00C67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F" w:rsidRDefault="00F6136E">
    <w:pPr>
      <w:rPr>
        <w:rFonts w:ascii="Bookman" w:hAnsi="Bookman"/>
      </w:rPr>
    </w:pPr>
    <w:r>
      <w:rPr>
        <w:noProof/>
        <w:lang w:val="da-DK" w:eastAsia="da-DK"/>
      </w:rPr>
      <w:drawing>
        <wp:anchor distT="0" distB="0" distL="114300" distR="114300" simplePos="0" relativeHeight="251657728" behindDoc="1" locked="0" layoutInCell="1" allowOverlap="1" wp14:anchorId="39CDED59" wp14:editId="2C173684">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FBF">
      <w:rPr>
        <w:rFonts w:ascii="Helvetica" w:hAnsi="Helvetica"/>
        <w:b/>
        <w:i/>
        <w:spacing w:val="80"/>
        <w:sz w:val="40"/>
      </w:rPr>
      <w:t>Press Release</w:t>
    </w:r>
    <w:r w:rsidR="00732FBF">
      <w:rPr>
        <w:rFonts w:ascii="Helvetica" w:hAnsi="Helvetica"/>
        <w:b/>
        <w:i/>
        <w:spacing w:val="80"/>
        <w:sz w:val="40"/>
      </w:rPr>
      <w:tab/>
    </w:r>
    <w:r w:rsidR="00732FBF">
      <w:rPr>
        <w:rFonts w:ascii="Helvetica" w:hAnsi="Helvetica"/>
        <w:b/>
        <w:i/>
        <w:spacing w:val="80"/>
        <w:sz w:val="40"/>
      </w:rPr>
      <w:tab/>
    </w:r>
  </w:p>
  <w:p w:rsidR="00732FBF" w:rsidRDefault="00732FB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5A"/>
    <w:rsid w:val="00212540"/>
    <w:rsid w:val="003C7590"/>
    <w:rsid w:val="003D2669"/>
    <w:rsid w:val="00627E24"/>
    <w:rsid w:val="00732FBF"/>
    <w:rsid w:val="0076405A"/>
    <w:rsid w:val="007D3073"/>
    <w:rsid w:val="00932016"/>
    <w:rsid w:val="0094012A"/>
    <w:rsid w:val="00A15F17"/>
    <w:rsid w:val="00A77E0A"/>
    <w:rsid w:val="00C67FCE"/>
    <w:rsid w:val="00C9218C"/>
    <w:rsid w:val="00D9325E"/>
    <w:rsid w:val="00F613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umby@phoenixcontact.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1084</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2012-06-19T07:56:00Z</cp:lastPrinted>
  <dcterms:created xsi:type="dcterms:W3CDTF">2013-05-07T07:21:00Z</dcterms:created>
  <dcterms:modified xsi:type="dcterms:W3CDTF">2013-05-07T07:21:00Z</dcterms:modified>
</cp:coreProperties>
</file>