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81133" w14:textId="6925B038" w:rsidR="00471930" w:rsidRPr="00DA2172" w:rsidRDefault="00AE78D1" w:rsidP="00471930">
      <w:pPr>
        <w:ind w:left="6520"/>
        <w:rPr>
          <w:rFonts w:ascii="Frutiger Next Pro" w:hAnsi="Frutiger Next Pro" w:cs="Helvetica"/>
        </w:rPr>
      </w:pPr>
      <w:r w:rsidRPr="00DA2172">
        <w:rPr>
          <w:rFonts w:ascii="Frutiger Next Pro" w:hAnsi="Frutiger Next Pro" w:cs="Helvetica"/>
        </w:rPr>
        <w:t xml:space="preserve">         </w:t>
      </w:r>
      <w:r w:rsidR="00DA2172">
        <w:rPr>
          <w:rFonts w:ascii="Frutiger Next Pro" w:hAnsi="Frutiger Next Pro" w:cs="Helvetica"/>
        </w:rPr>
        <w:t xml:space="preserve">    </w:t>
      </w:r>
      <w:r w:rsidR="00F91FD0" w:rsidRPr="00DA2172">
        <w:rPr>
          <w:rFonts w:ascii="Frutiger Next Pro" w:hAnsi="Frutiger Next Pro" w:cs="Helvetica"/>
        </w:rPr>
        <w:t xml:space="preserve">Åkersberga </w:t>
      </w:r>
      <w:proofErr w:type="gramStart"/>
      <w:r w:rsidRPr="00DA2172">
        <w:rPr>
          <w:rFonts w:ascii="Frutiger Next Pro" w:hAnsi="Frutiger Next Pro" w:cs="Helvetica"/>
        </w:rPr>
        <w:t>180</w:t>
      </w:r>
      <w:r w:rsidR="005D0B97">
        <w:rPr>
          <w:rFonts w:ascii="Frutiger Next Pro" w:hAnsi="Frutiger Next Pro" w:cs="Helvetica"/>
        </w:rPr>
        <w:t>6</w:t>
      </w:r>
      <w:r w:rsidR="00AC52F3">
        <w:rPr>
          <w:rFonts w:ascii="Frutiger Next Pro" w:hAnsi="Frutiger Next Pro" w:cs="Helvetica"/>
        </w:rPr>
        <w:t>15</w:t>
      </w:r>
      <w:proofErr w:type="gramEnd"/>
    </w:p>
    <w:p w14:paraId="61B8B063" w14:textId="77777777" w:rsidR="00471930" w:rsidRDefault="00471930">
      <w:pPr>
        <w:rPr>
          <w:rStyle w:val="Stark"/>
          <w:sz w:val="32"/>
          <w:szCs w:val="32"/>
          <w:lang w:eastAsia="sv-SE"/>
        </w:rPr>
      </w:pPr>
    </w:p>
    <w:p w14:paraId="05539E29" w14:textId="6EF1C22B" w:rsidR="00DC41E0" w:rsidRPr="006E16B3" w:rsidRDefault="00556EE8" w:rsidP="00DC41E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br/>
      </w:r>
      <w:r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br/>
      </w:r>
      <w:r w:rsidR="00DA2172"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br/>
      </w:r>
      <w:r w:rsidR="00AC52F3"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t>Naturlighet i sprayform</w:t>
      </w:r>
    </w:p>
    <w:p w14:paraId="40CC64BF" w14:textId="130594F8" w:rsidR="00AC52F3" w:rsidRDefault="00C534B2" w:rsidP="00AC52F3">
      <w:pPr>
        <w:pStyle w:val="Normalwebb"/>
        <w:spacing w:line="360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</w:rPr>
        <w:br/>
      </w:r>
      <w:r w:rsidR="00AC52F3" w:rsidRPr="00AC52F3">
        <w:rPr>
          <w:rStyle w:val="Stark"/>
          <w:rFonts w:ascii="Frutiger Next Pro" w:hAnsi="Frutiger Next Pro" w:cs="Helvetica"/>
        </w:rPr>
        <w:t>Ny naturlig kulör</w:t>
      </w:r>
      <w:r w:rsidR="00AC52F3">
        <w:rPr>
          <w:rFonts w:ascii="Helvetica" w:hAnsi="Helvetica" w:cs="Helvetica"/>
          <w:b/>
          <w:bCs/>
          <w:color w:val="555555"/>
        </w:rPr>
        <w:br/>
      </w:r>
      <w:r w:rsidR="00AC52F3" w:rsidRPr="00AC52F3">
        <w:rPr>
          <w:rFonts w:ascii="Frutiger Next Pro" w:hAnsi="Frutiger Next Pro" w:cs="Helvetica"/>
        </w:rPr>
        <w:t>Det senaste tillskottet i serien</w:t>
      </w:r>
      <w:r w:rsidR="00AC52F3">
        <w:rPr>
          <w:rFonts w:ascii="Helvetica" w:hAnsi="Helvetica" w:cs="Helvetica"/>
          <w:color w:val="555555"/>
        </w:rPr>
        <w:t xml:space="preserve"> </w:t>
      </w:r>
      <w:hyperlink r:id="rId8" w:tgtFrame="_blank" w:history="1">
        <w:r w:rsidR="00AC52F3" w:rsidRPr="00AC52F3">
          <w:rPr>
            <w:rStyle w:val="Hyperlnk"/>
            <w:rFonts w:ascii="Frutiger Next Pro" w:hAnsi="Frutiger Next Pro" w:cs="Helvetica"/>
          </w:rPr>
          <w:t>Osmo Sprayvax</w:t>
        </w:r>
      </w:hyperlink>
      <w:r w:rsidR="00AC52F3">
        <w:rPr>
          <w:rFonts w:ascii="Helvetica" w:hAnsi="Helvetica" w:cs="Helvetica"/>
          <w:color w:val="555555"/>
        </w:rPr>
        <w:t xml:space="preserve"> </w:t>
      </w:r>
      <w:r w:rsidR="00AC52F3" w:rsidRPr="00AC52F3">
        <w:rPr>
          <w:rFonts w:ascii="Frutiger Next Pro" w:hAnsi="Frutiger Next Pro" w:cs="Helvetica"/>
        </w:rPr>
        <w:t xml:space="preserve">är 3010 Natur, en kulör som ger träytan naturlig ljushet och nästan obehandlat utseende. Sedan tidigare finns ofärgad produkt i flera </w:t>
      </w:r>
      <w:proofErr w:type="spellStart"/>
      <w:r w:rsidR="00AC52F3" w:rsidRPr="00AC52F3">
        <w:rPr>
          <w:rFonts w:ascii="Frutiger Next Pro" w:hAnsi="Frutiger Next Pro" w:cs="Helvetica"/>
        </w:rPr>
        <w:t>glanser</w:t>
      </w:r>
      <w:proofErr w:type="spellEnd"/>
      <w:r w:rsidR="00AC52F3" w:rsidRPr="00AC52F3">
        <w:rPr>
          <w:rFonts w:ascii="Frutiger Next Pro" w:hAnsi="Frutiger Next Pro" w:cs="Helvetica"/>
        </w:rPr>
        <w:t>, ofärgad med halkskydd, vit i två varianter och en svart kulör.</w:t>
      </w:r>
      <w:r w:rsidR="00AC52F3" w:rsidRPr="00AC52F3">
        <w:rPr>
          <w:rFonts w:ascii="Frutiger Next Pro" w:hAnsi="Frutiger Next Pro" w:cs="Helvetica"/>
        </w:rPr>
        <w:br/>
      </w:r>
      <w:r w:rsidR="00AC52F3">
        <w:rPr>
          <w:rFonts w:ascii="Helvetica" w:hAnsi="Helvetica" w:cs="Helvetica"/>
          <w:b/>
          <w:bCs/>
          <w:color w:val="555555"/>
        </w:rPr>
        <w:br/>
      </w:r>
      <w:r w:rsidR="00AC52F3" w:rsidRPr="00AC52F3">
        <w:rPr>
          <w:rStyle w:val="Stark"/>
          <w:rFonts w:ascii="Frutiger Next Pro" w:hAnsi="Frutiger Next Pro" w:cs="Helvetica"/>
        </w:rPr>
        <w:t>Sprutbara hårdvaxoljor</w:t>
      </w:r>
      <w:r w:rsidR="00AC52F3">
        <w:rPr>
          <w:rFonts w:ascii="Helvetica" w:hAnsi="Helvetica" w:cs="Helvetica"/>
          <w:color w:val="555555"/>
        </w:rPr>
        <w:br/>
      </w:r>
      <w:r w:rsidR="00AC52F3" w:rsidRPr="00AC52F3">
        <w:rPr>
          <w:rFonts w:ascii="Frutiger Next Pro" w:hAnsi="Frutiger Next Pro" w:cs="Helvetica"/>
        </w:rPr>
        <w:t>Osmo Sprayvax är sprutbara hårdvaxoljor av högsta kvalitet. Produkterna är baserade på naturliga vegetabiliska oljor och vaxer. De ger en mikroporös, vattenavvisande och tålig yta, för bästa funktion och skydd.</w:t>
      </w:r>
      <w:r w:rsidR="00AC52F3" w:rsidRPr="00AC52F3">
        <w:rPr>
          <w:rFonts w:ascii="Frutiger Next Pro" w:hAnsi="Frutiger Next Pro" w:cs="Helvetica"/>
        </w:rPr>
        <w:br/>
      </w:r>
      <w:r w:rsidR="00AC52F3">
        <w:rPr>
          <w:rFonts w:ascii="Helvetica" w:hAnsi="Helvetica" w:cs="Helvetica"/>
          <w:color w:val="555555"/>
        </w:rPr>
        <w:br/>
      </w:r>
      <w:r w:rsidR="00AC52F3" w:rsidRPr="00AC52F3">
        <w:rPr>
          <w:rStyle w:val="Stark"/>
          <w:rFonts w:ascii="Frutiger Next Pro" w:hAnsi="Frutiger Next Pro" w:cs="Helvetica"/>
        </w:rPr>
        <w:t>För alla träytor inomhus</w:t>
      </w:r>
      <w:r w:rsidR="00AC52F3">
        <w:rPr>
          <w:rFonts w:ascii="Helvetica" w:hAnsi="Helvetica" w:cs="Helvetica"/>
          <w:b/>
          <w:bCs/>
          <w:color w:val="555555"/>
        </w:rPr>
        <w:br/>
      </w:r>
      <w:r w:rsidR="00AC52F3" w:rsidRPr="00AC52F3">
        <w:rPr>
          <w:rFonts w:ascii="Frutiger Next Pro" w:hAnsi="Frutiger Next Pro" w:cs="Helvetica"/>
        </w:rPr>
        <w:t>Produkterna i serien passar både mindre snickerier och större tillverkare, där ytbehandling av trä sker genom sprutapplicering. Perfekt för ex. trappor, väggpanel,</w:t>
      </w:r>
      <w:r w:rsidR="00325D22" w:rsidRPr="00325D22">
        <w:rPr>
          <w:rFonts w:ascii="Frutiger Next Pro" w:hAnsi="Frutiger Next Pro" w:cs="Helvetica"/>
        </w:rPr>
        <w:t xml:space="preserve"> möbler,</w:t>
      </w:r>
      <w:bookmarkStart w:id="0" w:name="_GoBack"/>
      <w:bookmarkEnd w:id="0"/>
      <w:r w:rsidR="00325D22" w:rsidRPr="00325D22">
        <w:rPr>
          <w:rFonts w:ascii="Frutiger Next Pro" w:hAnsi="Frutiger Next Pro" w:cs="Helvetica"/>
        </w:rPr>
        <w:t xml:space="preserve"> </w:t>
      </w:r>
      <w:r w:rsidR="00AC52F3" w:rsidRPr="00AC52F3">
        <w:rPr>
          <w:rFonts w:ascii="Frutiger Next Pro" w:hAnsi="Frutiger Next Pro" w:cs="Helvetica"/>
        </w:rPr>
        <w:t>bänkskivor, eller leksaker.</w:t>
      </w:r>
      <w:r w:rsidR="00AC52F3" w:rsidRPr="00AC52F3">
        <w:rPr>
          <w:rFonts w:ascii="Frutiger Next Pro" w:hAnsi="Frutiger Next Pro" w:cs="Helvetica"/>
        </w:rPr>
        <w:br/>
      </w:r>
      <w:r w:rsidR="00AC52F3" w:rsidRPr="00AC52F3">
        <w:rPr>
          <w:rFonts w:ascii="Frutiger Next Pro" w:hAnsi="Frutiger Next Pro" w:cs="Helvetica"/>
        </w:rPr>
        <w:br/>
      </w:r>
      <w:proofErr w:type="spellStart"/>
      <w:r w:rsidR="00AC52F3" w:rsidRPr="00AC52F3">
        <w:rPr>
          <w:rFonts w:ascii="Frutiger Next Pro" w:hAnsi="Frutiger Next Pro" w:cs="Helvetica"/>
        </w:rPr>
        <w:t>Sprayvaxen</w:t>
      </w:r>
      <w:proofErr w:type="spellEnd"/>
      <w:r w:rsidR="00AC52F3" w:rsidRPr="00AC52F3">
        <w:rPr>
          <w:rFonts w:ascii="Frutiger Next Pro" w:hAnsi="Frutiger Next Pro" w:cs="Helvetica"/>
        </w:rPr>
        <w:t xml:space="preserve"> finns att köpa i 2,5 och 10 liters burkar.</w:t>
      </w:r>
      <w:r w:rsidR="00AC52F3" w:rsidRPr="00AC52F3">
        <w:rPr>
          <w:rStyle w:val="Hyperlnk"/>
          <w:rFonts w:ascii="Frutiger Next Pro" w:hAnsi="Frutiger Next Pro"/>
        </w:rPr>
        <w:t xml:space="preserve"> </w:t>
      </w:r>
      <w:hyperlink r:id="rId9" w:tgtFrame="_blank" w:history="1">
        <w:r w:rsidR="00AC52F3" w:rsidRPr="00AC52F3">
          <w:rPr>
            <w:rStyle w:val="Hyperlnk"/>
            <w:rFonts w:ascii="Frutiger Next Pro" w:hAnsi="Frutiger Next Pro" w:cs="Helvetica"/>
          </w:rPr>
          <w:t>Hitta återförsäljare</w:t>
        </w:r>
      </w:hyperlink>
      <w:r w:rsidR="00AC52F3">
        <w:rPr>
          <w:rFonts w:ascii="Helvetica" w:hAnsi="Helvetica" w:cs="Helvetica"/>
          <w:color w:val="555555"/>
        </w:rPr>
        <w:t xml:space="preserve"> </w:t>
      </w:r>
      <w:r w:rsidR="00AC52F3" w:rsidRPr="00AC52F3">
        <w:rPr>
          <w:rFonts w:ascii="Frutiger Next Pro" w:hAnsi="Frutiger Next Pro" w:cs="Helvetica"/>
        </w:rPr>
        <w:t>och mer information på</w:t>
      </w:r>
      <w:r w:rsidR="00AC52F3">
        <w:rPr>
          <w:rFonts w:ascii="Helvetica" w:hAnsi="Helvetica" w:cs="Helvetica"/>
          <w:color w:val="555555"/>
        </w:rPr>
        <w:t xml:space="preserve"> </w:t>
      </w:r>
      <w:hyperlink r:id="rId10" w:tgtFrame="_blank" w:history="1">
        <w:r w:rsidR="00AC52F3" w:rsidRPr="00AC52F3">
          <w:rPr>
            <w:rStyle w:val="Hyperlnk"/>
            <w:rFonts w:ascii="Frutiger Next Pro" w:hAnsi="Frutiger Next Pro" w:cs="Helvetica"/>
          </w:rPr>
          <w:t>vår hemsida.</w:t>
        </w:r>
      </w:hyperlink>
    </w:p>
    <w:p w14:paraId="081D0206" w14:textId="10D6BCCB" w:rsidR="008027E3" w:rsidRPr="00DA2172" w:rsidRDefault="00AC52F3" w:rsidP="00DA2172">
      <w:pPr>
        <w:pStyle w:val="Normalwebb"/>
        <w:spacing w:line="360" w:lineRule="atLeast"/>
        <w:rPr>
          <w:rFonts w:ascii="Frutiger Next Pro" w:hAnsi="Frutiger Next Pro" w:cs="Helvetica"/>
          <w:color w:val="555555"/>
          <w:sz w:val="22"/>
          <w:szCs w:val="22"/>
        </w:rPr>
      </w:pPr>
      <w:r>
        <w:rPr>
          <w:rFonts w:ascii="Helvetica" w:hAnsi="Helvetica" w:cs="Helvetica"/>
          <w:color w:val="555555"/>
        </w:rPr>
        <w:br/>
      </w:r>
      <w:hyperlink r:id="rId11" w:tgtFrame="_blank" w:history="1">
        <w:r w:rsidRPr="00AC52F3">
          <w:rPr>
            <w:rStyle w:val="Hyperlnk"/>
            <w:rFonts w:ascii="Frutiger Next Pro" w:hAnsi="Frutiger Next Pro" w:cs="Helvetica"/>
          </w:rPr>
          <w:t xml:space="preserve">Följ Welin &amp; Co på </w:t>
        </w:r>
        <w:proofErr w:type="spellStart"/>
        <w:r w:rsidRPr="00AC52F3">
          <w:rPr>
            <w:rStyle w:val="Hyperlnk"/>
            <w:rFonts w:ascii="Frutiger Next Pro" w:hAnsi="Frutiger Next Pro" w:cs="Helvetica"/>
          </w:rPr>
          <w:t>facebook</w:t>
        </w:r>
        <w:proofErr w:type="spellEnd"/>
      </w:hyperlink>
      <w:r w:rsidRPr="00AC52F3">
        <w:rPr>
          <w:rStyle w:val="Hyperlnk"/>
          <w:rFonts w:ascii="Frutiger Next Pro" w:hAnsi="Frutiger Next Pro"/>
        </w:rPr>
        <w:br/>
      </w:r>
      <w:hyperlink r:id="rId12" w:tgtFrame="_blank" w:history="1">
        <w:r w:rsidRPr="00AC52F3">
          <w:rPr>
            <w:rStyle w:val="Hyperlnk"/>
            <w:rFonts w:ascii="Frutiger Next Pro" w:hAnsi="Frutiger Next Pro" w:cs="Helvetica"/>
          </w:rPr>
          <w:t xml:space="preserve">Följ Welin &amp; Co på </w:t>
        </w:r>
        <w:proofErr w:type="spellStart"/>
        <w:r w:rsidRPr="00AC52F3">
          <w:rPr>
            <w:rStyle w:val="Hyperlnk"/>
            <w:rFonts w:ascii="Frutiger Next Pro" w:hAnsi="Frutiger Next Pro" w:cs="Helvetica"/>
          </w:rPr>
          <w:t>instagram</w:t>
        </w:r>
        <w:proofErr w:type="spellEnd"/>
      </w:hyperlink>
    </w:p>
    <w:sectPr w:rsidR="008027E3" w:rsidRPr="00DA2172" w:rsidSect="00556EE8">
      <w:footerReference w:type="default" r:id="rId13"/>
      <w:pgSz w:w="11906" w:h="16838"/>
      <w:pgMar w:top="1417" w:right="127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4D65E" w14:textId="77777777" w:rsidR="000500C1" w:rsidRDefault="000500C1" w:rsidP="000500C1">
      <w:pPr>
        <w:spacing w:after="0" w:line="240" w:lineRule="auto"/>
      </w:pPr>
      <w:r>
        <w:separator/>
      </w:r>
    </w:p>
  </w:endnote>
  <w:endnote w:type="continuationSeparator" w:id="0">
    <w:p w14:paraId="6B60D9F4" w14:textId="77777777" w:rsidR="000500C1" w:rsidRDefault="000500C1" w:rsidP="000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tok Web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Pro">
    <w:panose1 w:val="020B05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EBEF2" w14:textId="77777777" w:rsidR="00EA371D" w:rsidRDefault="00EA371D" w:rsidP="00EA371D">
    <w:pPr>
      <w:pStyle w:val="Sidfot"/>
      <w:jc w:val="center"/>
    </w:pPr>
  </w:p>
  <w:p w14:paraId="00F003B0" w14:textId="77777777" w:rsidR="00EA371D" w:rsidRDefault="00EA371D" w:rsidP="00EA371D">
    <w:pPr>
      <w:pStyle w:val="Sidfot"/>
    </w:pPr>
  </w:p>
  <w:p w14:paraId="12CA2C24" w14:textId="77777777" w:rsidR="00EA371D" w:rsidRDefault="00556EE8" w:rsidP="00556EE8">
    <w:pPr>
      <w:pStyle w:val="Sidfot"/>
      <w:ind w:left="-1276" w:right="-1274"/>
    </w:pPr>
    <w:r w:rsidRPr="00556EE8">
      <w:rPr>
        <w:noProof/>
      </w:rPr>
      <w:drawing>
        <wp:inline distT="0" distB="0" distL="0" distR="0" wp14:anchorId="785EDCF3" wp14:editId="6A4F3FED">
          <wp:extent cx="7275300" cy="2580640"/>
          <wp:effectExtent l="0" t="0" r="1905" b="0"/>
          <wp:docPr id="9" name="Bildobjekt 9" descr="W:\WELIN\Welin Företagsprofil\Welinvåg\våg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WELIN\Welin Företagsprofil\Welinvåg\våg 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59" cy="2617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C1334" w14:textId="77777777" w:rsidR="000500C1" w:rsidRDefault="000500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3663C" w14:textId="77777777" w:rsidR="000500C1" w:rsidRDefault="000500C1" w:rsidP="000500C1">
      <w:pPr>
        <w:spacing w:after="0" w:line="240" w:lineRule="auto"/>
      </w:pPr>
      <w:r>
        <w:separator/>
      </w:r>
    </w:p>
  </w:footnote>
  <w:footnote w:type="continuationSeparator" w:id="0">
    <w:p w14:paraId="56A2D8AA" w14:textId="77777777" w:rsidR="000500C1" w:rsidRDefault="000500C1" w:rsidP="0005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B96"/>
    <w:multiLevelType w:val="multilevel"/>
    <w:tmpl w:val="41E2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16A74"/>
    <w:multiLevelType w:val="multilevel"/>
    <w:tmpl w:val="5AC6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60370"/>
    <w:multiLevelType w:val="multilevel"/>
    <w:tmpl w:val="35D2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653AC"/>
    <w:multiLevelType w:val="multilevel"/>
    <w:tmpl w:val="725E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E79DC"/>
    <w:multiLevelType w:val="multilevel"/>
    <w:tmpl w:val="7AA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56176B"/>
    <w:multiLevelType w:val="multilevel"/>
    <w:tmpl w:val="4488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D4288"/>
    <w:multiLevelType w:val="multilevel"/>
    <w:tmpl w:val="3E5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920BA"/>
    <w:multiLevelType w:val="multilevel"/>
    <w:tmpl w:val="888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DF2FC5"/>
    <w:multiLevelType w:val="multilevel"/>
    <w:tmpl w:val="CA7A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30"/>
    <w:rsid w:val="00013A0E"/>
    <w:rsid w:val="000500C1"/>
    <w:rsid w:val="00120439"/>
    <w:rsid w:val="001509B9"/>
    <w:rsid w:val="0015742A"/>
    <w:rsid w:val="00170C14"/>
    <w:rsid w:val="0017325F"/>
    <w:rsid w:val="00180269"/>
    <w:rsid w:val="001B484C"/>
    <w:rsid w:val="001C50AF"/>
    <w:rsid w:val="00234D5A"/>
    <w:rsid w:val="0023552B"/>
    <w:rsid w:val="00255775"/>
    <w:rsid w:val="002659A1"/>
    <w:rsid w:val="00270EC5"/>
    <w:rsid w:val="002C2CEB"/>
    <w:rsid w:val="002C348C"/>
    <w:rsid w:val="002E2AE4"/>
    <w:rsid w:val="00325D22"/>
    <w:rsid w:val="0036174A"/>
    <w:rsid w:val="003C391A"/>
    <w:rsid w:val="003D2FB4"/>
    <w:rsid w:val="003E087B"/>
    <w:rsid w:val="003E15AD"/>
    <w:rsid w:val="00443497"/>
    <w:rsid w:val="00471930"/>
    <w:rsid w:val="004B3B71"/>
    <w:rsid w:val="004D116C"/>
    <w:rsid w:val="00513036"/>
    <w:rsid w:val="005551DE"/>
    <w:rsid w:val="00556EE8"/>
    <w:rsid w:val="0059138B"/>
    <w:rsid w:val="005C3B27"/>
    <w:rsid w:val="005D0B97"/>
    <w:rsid w:val="005F06F6"/>
    <w:rsid w:val="00623A94"/>
    <w:rsid w:val="00626A05"/>
    <w:rsid w:val="0064557B"/>
    <w:rsid w:val="00670593"/>
    <w:rsid w:val="006964C3"/>
    <w:rsid w:val="006A3AC0"/>
    <w:rsid w:val="006C4CE1"/>
    <w:rsid w:val="006E16B3"/>
    <w:rsid w:val="006E1997"/>
    <w:rsid w:val="006F3589"/>
    <w:rsid w:val="007072A6"/>
    <w:rsid w:val="00792C89"/>
    <w:rsid w:val="007E3364"/>
    <w:rsid w:val="00800F7F"/>
    <w:rsid w:val="008027E3"/>
    <w:rsid w:val="0080541B"/>
    <w:rsid w:val="00817AD0"/>
    <w:rsid w:val="00867FB7"/>
    <w:rsid w:val="0088675C"/>
    <w:rsid w:val="008E2920"/>
    <w:rsid w:val="008E5FD7"/>
    <w:rsid w:val="009712C7"/>
    <w:rsid w:val="0098203C"/>
    <w:rsid w:val="009B280A"/>
    <w:rsid w:val="00A47F4B"/>
    <w:rsid w:val="00AC52F3"/>
    <w:rsid w:val="00AE78D1"/>
    <w:rsid w:val="00B05709"/>
    <w:rsid w:val="00B21C94"/>
    <w:rsid w:val="00B679C8"/>
    <w:rsid w:val="00B86170"/>
    <w:rsid w:val="00BC7FFC"/>
    <w:rsid w:val="00BE4C63"/>
    <w:rsid w:val="00BF0716"/>
    <w:rsid w:val="00C534B2"/>
    <w:rsid w:val="00C6343C"/>
    <w:rsid w:val="00CB468C"/>
    <w:rsid w:val="00CD30F7"/>
    <w:rsid w:val="00D0434F"/>
    <w:rsid w:val="00D24364"/>
    <w:rsid w:val="00D60635"/>
    <w:rsid w:val="00D96D34"/>
    <w:rsid w:val="00DA2172"/>
    <w:rsid w:val="00DA654B"/>
    <w:rsid w:val="00DC1ABB"/>
    <w:rsid w:val="00DC41E0"/>
    <w:rsid w:val="00DC4BE0"/>
    <w:rsid w:val="00DF5E40"/>
    <w:rsid w:val="00E5280A"/>
    <w:rsid w:val="00EA371D"/>
    <w:rsid w:val="00EE7716"/>
    <w:rsid w:val="00F415E5"/>
    <w:rsid w:val="00F91FD0"/>
    <w:rsid w:val="00FB742C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4F8811A"/>
  <w15:docId w15:val="{36C08A2D-1F4A-4D81-AF79-B1FBC893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20439"/>
    <w:pPr>
      <w:spacing w:after="0" w:line="240" w:lineRule="auto"/>
      <w:outlineLvl w:val="1"/>
    </w:pPr>
    <w:rPr>
      <w:rFonts w:ascii="Istok Web" w:eastAsia="Times New Roman" w:hAnsi="Istok Web" w:cs="Times New Roman"/>
      <w:b/>
      <w:bCs/>
      <w:color w:val="494949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E7716"/>
    <w:rPr>
      <w:color w:val="800080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120439"/>
    <w:rPr>
      <w:rFonts w:ascii="Istok Web" w:eastAsia="Times New Roman" w:hAnsi="Istok Web" w:cs="Times New Roman"/>
      <w:b/>
      <w:bCs/>
      <w:color w:val="494949"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699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27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9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82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3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4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151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747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0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404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7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378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3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1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0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9314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2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025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5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04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35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7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325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76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7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07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608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2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80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76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1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12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598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636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495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066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1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2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7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5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531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4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3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486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55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6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68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25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0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3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9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9448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3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0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7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1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05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42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1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4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47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09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6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9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1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2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0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796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5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830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34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1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17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63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661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845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04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3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5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31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751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5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88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9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8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5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36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792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6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446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4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332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8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690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0734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9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9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5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452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0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060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96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07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77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5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inoco.com/produkt/osmo-sprayva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welinoc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welinoc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elinoco.com/produkt/osmo-sprayva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linoco.com/search/reseller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A68F-D28F-49BD-8165-09E75B67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4</cp:revision>
  <cp:lastPrinted>2018-06-18T11:42:00Z</cp:lastPrinted>
  <dcterms:created xsi:type="dcterms:W3CDTF">2018-06-18T11:41:00Z</dcterms:created>
  <dcterms:modified xsi:type="dcterms:W3CDTF">2018-06-18T11:43:00Z</dcterms:modified>
</cp:coreProperties>
</file>