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C9" w:rsidRPr="006905D4" w:rsidRDefault="00C27FC9" w:rsidP="000D3896">
      <w:pPr>
        <w:spacing w:line="276" w:lineRule="auto"/>
        <w:jc w:val="both"/>
        <w:rPr>
          <w:rFonts w:ascii="Arial" w:hAnsi="Arial" w:cs="Arial"/>
          <w:b/>
        </w:rPr>
      </w:pPr>
    </w:p>
    <w:p w:rsidR="00594D64" w:rsidRPr="006905D4" w:rsidRDefault="00701483" w:rsidP="000D3896">
      <w:pPr>
        <w:jc w:val="both"/>
        <w:rPr>
          <w:rFonts w:ascii="Arial" w:hAnsi="Arial" w:cs="Arial"/>
          <w:b/>
          <w:sz w:val="36"/>
          <w:szCs w:val="36"/>
        </w:rPr>
      </w:pPr>
      <w:r w:rsidRPr="006905D4">
        <w:rPr>
          <w:rFonts w:ascii="Arial" w:hAnsi="Arial" w:cs="Arial"/>
          <w:b/>
          <w:sz w:val="36"/>
          <w:szCs w:val="36"/>
        </w:rPr>
        <w:t>Glasfaser für</w:t>
      </w:r>
      <w:r w:rsidR="0029193B" w:rsidRPr="006905D4">
        <w:rPr>
          <w:rFonts w:ascii="Arial" w:hAnsi="Arial" w:cs="Arial"/>
          <w:b/>
          <w:sz w:val="36"/>
          <w:szCs w:val="36"/>
        </w:rPr>
        <w:t xml:space="preserve"> Allerheiligen und </w:t>
      </w:r>
      <w:proofErr w:type="spellStart"/>
      <w:r w:rsidR="0029193B" w:rsidRPr="006905D4">
        <w:rPr>
          <w:rFonts w:ascii="Arial" w:hAnsi="Arial" w:cs="Arial"/>
          <w:b/>
          <w:sz w:val="36"/>
          <w:szCs w:val="36"/>
        </w:rPr>
        <w:t>Elvekum</w:t>
      </w:r>
      <w:proofErr w:type="spellEnd"/>
      <w:r w:rsidR="0029193B" w:rsidRPr="006905D4">
        <w:rPr>
          <w:rFonts w:ascii="Arial" w:hAnsi="Arial" w:cs="Arial"/>
          <w:b/>
          <w:sz w:val="36"/>
          <w:szCs w:val="36"/>
        </w:rPr>
        <w:t xml:space="preserve"> </w:t>
      </w:r>
    </w:p>
    <w:p w:rsidR="006B47AB" w:rsidRPr="006905D4" w:rsidRDefault="0093303D" w:rsidP="000D3896">
      <w:pPr>
        <w:jc w:val="both"/>
        <w:rPr>
          <w:rFonts w:ascii="Arial" w:hAnsi="Arial" w:cs="Arial"/>
          <w:b/>
          <w:sz w:val="36"/>
          <w:szCs w:val="36"/>
        </w:rPr>
      </w:pPr>
      <w:r w:rsidRPr="006905D4">
        <w:rPr>
          <w:rFonts w:ascii="Arial" w:hAnsi="Arial" w:cs="Arial"/>
          <w:b/>
          <w:sz w:val="36"/>
          <w:szCs w:val="36"/>
        </w:rPr>
        <w:t xml:space="preserve">Breitbandversorgung </w:t>
      </w:r>
      <w:r w:rsidR="0053460F">
        <w:rPr>
          <w:rFonts w:ascii="Arial" w:hAnsi="Arial" w:cs="Arial"/>
          <w:b/>
          <w:sz w:val="36"/>
          <w:szCs w:val="36"/>
        </w:rPr>
        <w:t xml:space="preserve">startet </w:t>
      </w:r>
      <w:r w:rsidRPr="006905D4">
        <w:rPr>
          <w:rFonts w:ascii="Arial" w:hAnsi="Arial" w:cs="Arial"/>
          <w:b/>
          <w:sz w:val="36"/>
          <w:szCs w:val="36"/>
        </w:rPr>
        <w:t xml:space="preserve">mit </w:t>
      </w:r>
      <w:r w:rsidR="00701483" w:rsidRPr="006905D4">
        <w:rPr>
          <w:rFonts w:ascii="Arial" w:hAnsi="Arial" w:cs="Arial"/>
          <w:b/>
          <w:sz w:val="36"/>
          <w:szCs w:val="36"/>
        </w:rPr>
        <w:t>Lichtg</w:t>
      </w:r>
      <w:r w:rsidRPr="006905D4">
        <w:rPr>
          <w:rFonts w:ascii="Arial" w:hAnsi="Arial" w:cs="Arial"/>
          <w:b/>
          <w:sz w:val="36"/>
          <w:szCs w:val="36"/>
        </w:rPr>
        <w:t>eschwindigkeit</w:t>
      </w:r>
    </w:p>
    <w:p w:rsidR="009F5B48" w:rsidRPr="006905D4" w:rsidRDefault="009F5B48" w:rsidP="009428D1">
      <w:pPr>
        <w:jc w:val="both"/>
        <w:rPr>
          <w:rFonts w:ascii="Arial" w:hAnsi="Arial" w:cs="Arial"/>
          <w:b/>
        </w:rPr>
      </w:pPr>
    </w:p>
    <w:p w:rsidR="0068004D" w:rsidRPr="006905D4" w:rsidRDefault="00A20217" w:rsidP="009428D1">
      <w:pPr>
        <w:jc w:val="both"/>
        <w:rPr>
          <w:rFonts w:ascii="Arial" w:hAnsi="Arial" w:cs="Arial"/>
          <w:b/>
        </w:rPr>
      </w:pPr>
      <w:r w:rsidRPr="006905D4">
        <w:rPr>
          <w:rFonts w:ascii="Arial" w:hAnsi="Arial" w:cs="Arial"/>
          <w:b/>
        </w:rPr>
        <w:t>Deutsche Glasfaser</w:t>
      </w:r>
      <w:r w:rsidR="009428D1">
        <w:rPr>
          <w:rFonts w:ascii="Arial" w:hAnsi="Arial" w:cs="Arial"/>
          <w:b/>
        </w:rPr>
        <w:t xml:space="preserve"> hat </w:t>
      </w:r>
      <w:r w:rsidR="009428D1" w:rsidRPr="006905D4">
        <w:rPr>
          <w:rFonts w:ascii="Arial" w:hAnsi="Arial" w:cs="Arial"/>
          <w:b/>
        </w:rPr>
        <w:t>eine</w:t>
      </w:r>
      <w:r w:rsidR="00D479A8" w:rsidRPr="006905D4">
        <w:rPr>
          <w:rFonts w:ascii="Arial" w:hAnsi="Arial" w:cs="Arial"/>
          <w:b/>
        </w:rPr>
        <w:t xml:space="preserve"> </w:t>
      </w:r>
      <w:r w:rsidR="009428D1">
        <w:rPr>
          <w:rFonts w:ascii="Arial" w:hAnsi="Arial" w:cs="Arial"/>
          <w:b/>
        </w:rPr>
        <w:t xml:space="preserve">neue </w:t>
      </w:r>
      <w:r w:rsidR="009D4B67">
        <w:rPr>
          <w:rFonts w:ascii="Arial" w:hAnsi="Arial" w:cs="Arial"/>
          <w:b/>
        </w:rPr>
        <w:t>verbindliche Bauzeitp</w:t>
      </w:r>
      <w:r w:rsidR="00701483" w:rsidRPr="006905D4">
        <w:rPr>
          <w:rFonts w:ascii="Arial" w:hAnsi="Arial" w:cs="Arial"/>
          <w:b/>
        </w:rPr>
        <w:t>lanung</w:t>
      </w:r>
      <w:r w:rsidRPr="006905D4">
        <w:rPr>
          <w:rFonts w:ascii="Arial" w:hAnsi="Arial" w:cs="Arial"/>
          <w:b/>
        </w:rPr>
        <w:t xml:space="preserve"> </w:t>
      </w:r>
      <w:r w:rsidR="009D4B67">
        <w:rPr>
          <w:rFonts w:ascii="Arial" w:hAnsi="Arial" w:cs="Arial"/>
          <w:b/>
        </w:rPr>
        <w:t>aller</w:t>
      </w:r>
      <w:r w:rsidR="009428D1">
        <w:rPr>
          <w:rFonts w:ascii="Arial" w:hAnsi="Arial" w:cs="Arial"/>
          <w:b/>
        </w:rPr>
        <w:t xml:space="preserve"> weiteren </w:t>
      </w:r>
      <w:r w:rsidR="009D4B67">
        <w:rPr>
          <w:rFonts w:ascii="Arial" w:hAnsi="Arial" w:cs="Arial"/>
          <w:b/>
        </w:rPr>
        <w:t xml:space="preserve"> Ausbaumaßnahmen </w:t>
      </w:r>
      <w:r w:rsidR="00701483" w:rsidRPr="006905D4">
        <w:rPr>
          <w:rFonts w:ascii="Arial" w:hAnsi="Arial" w:cs="Arial"/>
          <w:b/>
        </w:rPr>
        <w:t>im</w:t>
      </w:r>
      <w:r w:rsidR="0022214C" w:rsidRPr="006905D4">
        <w:rPr>
          <w:rFonts w:ascii="Arial" w:hAnsi="Arial" w:cs="Arial"/>
          <w:b/>
        </w:rPr>
        <w:t xml:space="preserve"> </w:t>
      </w:r>
      <w:r w:rsidR="0053460F">
        <w:rPr>
          <w:rFonts w:ascii="Arial" w:hAnsi="Arial" w:cs="Arial"/>
          <w:b/>
        </w:rPr>
        <w:t>Stadtgebiet</w:t>
      </w:r>
      <w:r w:rsidR="009428D1">
        <w:rPr>
          <w:rFonts w:ascii="Arial" w:hAnsi="Arial" w:cs="Arial"/>
          <w:b/>
        </w:rPr>
        <w:t xml:space="preserve"> vorgelegt</w:t>
      </w:r>
      <w:r w:rsidR="0053460F">
        <w:rPr>
          <w:rFonts w:ascii="Arial" w:hAnsi="Arial" w:cs="Arial"/>
          <w:b/>
        </w:rPr>
        <w:t xml:space="preserve">. Aktuell endet die Tiefbauphase des Projektes </w:t>
      </w:r>
      <w:r w:rsidR="00701483" w:rsidRPr="006905D4">
        <w:rPr>
          <w:rFonts w:ascii="Arial" w:hAnsi="Arial" w:cs="Arial"/>
          <w:b/>
        </w:rPr>
        <w:t xml:space="preserve">in Allerheiligen und </w:t>
      </w:r>
      <w:proofErr w:type="spellStart"/>
      <w:r w:rsidR="00701483" w:rsidRPr="006905D4">
        <w:rPr>
          <w:rFonts w:ascii="Arial" w:hAnsi="Arial" w:cs="Arial"/>
          <w:b/>
        </w:rPr>
        <w:t>Elvekum</w:t>
      </w:r>
      <w:proofErr w:type="spellEnd"/>
      <w:r w:rsidR="00701483" w:rsidRPr="006905D4">
        <w:rPr>
          <w:rFonts w:ascii="Arial" w:hAnsi="Arial" w:cs="Arial"/>
          <w:b/>
        </w:rPr>
        <w:t>. Dort werd</w:t>
      </w:r>
      <w:r w:rsidR="009D4B67">
        <w:rPr>
          <w:rFonts w:ascii="Arial" w:hAnsi="Arial" w:cs="Arial"/>
          <w:b/>
        </w:rPr>
        <w:t xml:space="preserve">en alle Kundenanschlüsse bis Ende Juli 2017 </w:t>
      </w:r>
      <w:r w:rsidR="00701483" w:rsidRPr="006905D4">
        <w:rPr>
          <w:rFonts w:ascii="Arial" w:hAnsi="Arial" w:cs="Arial"/>
          <w:b/>
        </w:rPr>
        <w:t>aktiviert</w:t>
      </w:r>
      <w:r w:rsidR="009D4B67">
        <w:rPr>
          <w:rFonts w:ascii="Arial" w:hAnsi="Arial" w:cs="Arial"/>
          <w:b/>
        </w:rPr>
        <w:t xml:space="preserve"> sein</w:t>
      </w:r>
      <w:r w:rsidR="00701483" w:rsidRPr="006905D4">
        <w:rPr>
          <w:rFonts w:ascii="Arial" w:hAnsi="Arial" w:cs="Arial"/>
          <w:b/>
        </w:rPr>
        <w:t>.</w:t>
      </w:r>
      <w:r w:rsidR="001C0E83">
        <w:rPr>
          <w:rFonts w:ascii="Arial" w:hAnsi="Arial" w:cs="Arial"/>
          <w:b/>
        </w:rPr>
        <w:t xml:space="preserve"> Die Stadt Neuss</w:t>
      </w:r>
      <w:r w:rsidR="00D479A8" w:rsidRPr="006905D4">
        <w:rPr>
          <w:rFonts w:ascii="Arial" w:hAnsi="Arial" w:cs="Arial"/>
          <w:b/>
        </w:rPr>
        <w:t xml:space="preserve"> begrüßt die Anbindung ins Giga-Zeitalter und erwartet vernünftige Qualität bei der Fertigstellung öffentlicher Wege nach dem Ausbau des Netzes. </w:t>
      </w:r>
    </w:p>
    <w:p w:rsidR="00305737" w:rsidRPr="006905D4" w:rsidRDefault="00305737" w:rsidP="000D3896">
      <w:pPr>
        <w:jc w:val="both"/>
        <w:rPr>
          <w:rFonts w:ascii="Arial" w:hAnsi="Arial" w:cs="Arial"/>
        </w:rPr>
      </w:pPr>
    </w:p>
    <w:p w:rsidR="00D479A8" w:rsidRPr="006905D4" w:rsidRDefault="0029193B" w:rsidP="000D3896">
      <w:pPr>
        <w:jc w:val="both"/>
        <w:rPr>
          <w:rFonts w:ascii="Arial" w:hAnsi="Arial" w:cs="Arial"/>
        </w:rPr>
      </w:pPr>
      <w:r w:rsidRPr="006905D4">
        <w:br/>
      </w:r>
      <w:r w:rsidR="00D479A8" w:rsidRPr="006905D4">
        <w:rPr>
          <w:rFonts w:ascii="Arial" w:hAnsi="Arial" w:cs="Arial"/>
        </w:rPr>
        <w:t>Bereits a</w:t>
      </w:r>
      <w:r w:rsidRPr="006905D4">
        <w:rPr>
          <w:rFonts w:ascii="Arial" w:hAnsi="Arial" w:cs="Arial"/>
        </w:rPr>
        <w:t>m Donnerstag, 5. Juli 2017, fand ein Spitzengespräch bei Bürgermeister Reiner Bre</w:t>
      </w:r>
      <w:r w:rsidR="00D479A8" w:rsidRPr="006905D4">
        <w:rPr>
          <w:rFonts w:ascii="Arial" w:hAnsi="Arial" w:cs="Arial"/>
        </w:rPr>
        <w:t xml:space="preserve">uer mit der Geschäftsführung von Deutsche Glasfaser </w:t>
      </w:r>
      <w:r w:rsidRPr="006905D4">
        <w:rPr>
          <w:rFonts w:ascii="Arial" w:hAnsi="Arial" w:cs="Arial"/>
        </w:rPr>
        <w:t>im Neusser Rathaus statt. Die Deutsche Glasfaser hat hierbei Fehler eingeräumt und zugleich einen verbindlichen Maßnahmen- und Zeitplan für die weitere Verle</w:t>
      </w:r>
      <w:r w:rsidR="009D4B67">
        <w:rPr>
          <w:rFonts w:ascii="Arial" w:hAnsi="Arial" w:cs="Arial"/>
        </w:rPr>
        <w:t>gung von Glasfaserkabeln und Aktivierung der Hausanschlüsse angekündigt.</w:t>
      </w:r>
    </w:p>
    <w:p w:rsidR="00F16B00" w:rsidRPr="006905D4" w:rsidRDefault="007F173A" w:rsidP="000D3896">
      <w:pPr>
        <w:jc w:val="both"/>
        <w:rPr>
          <w:rFonts w:ascii="Arial" w:hAnsi="Arial" w:cs="Arial"/>
        </w:rPr>
      </w:pPr>
      <w:r w:rsidRPr="006905D4">
        <w:rPr>
          <w:rFonts w:ascii="Arial" w:hAnsi="Arial" w:cs="Arial"/>
        </w:rPr>
        <w:t xml:space="preserve">Für </w:t>
      </w:r>
      <w:r w:rsidR="009D4B67">
        <w:rPr>
          <w:rFonts w:ascii="Arial" w:hAnsi="Arial" w:cs="Arial"/>
        </w:rPr>
        <w:t xml:space="preserve">die Ausbaugebiete in </w:t>
      </w:r>
      <w:r w:rsidRPr="006905D4">
        <w:rPr>
          <w:rFonts w:ascii="Arial" w:hAnsi="Arial" w:cs="Arial"/>
        </w:rPr>
        <w:t xml:space="preserve">Allerheiligen und </w:t>
      </w:r>
      <w:proofErr w:type="spellStart"/>
      <w:r w:rsidRPr="006905D4">
        <w:rPr>
          <w:rFonts w:ascii="Arial" w:hAnsi="Arial" w:cs="Arial"/>
        </w:rPr>
        <w:t>Elvekum</w:t>
      </w:r>
      <w:proofErr w:type="spellEnd"/>
      <w:r w:rsidRPr="006905D4">
        <w:rPr>
          <w:rFonts w:ascii="Arial" w:hAnsi="Arial" w:cs="Arial"/>
        </w:rPr>
        <w:t xml:space="preserve"> </w:t>
      </w:r>
      <w:r w:rsidR="0093303D" w:rsidRPr="006905D4">
        <w:rPr>
          <w:rFonts w:ascii="Arial" w:hAnsi="Arial" w:cs="Arial"/>
        </w:rPr>
        <w:t>hatte</w:t>
      </w:r>
      <w:r w:rsidRPr="006905D4">
        <w:rPr>
          <w:rFonts w:ascii="Arial" w:hAnsi="Arial" w:cs="Arial"/>
        </w:rPr>
        <w:t xml:space="preserve"> </w:t>
      </w:r>
      <w:r w:rsidR="00704182" w:rsidRPr="006905D4">
        <w:rPr>
          <w:rFonts w:ascii="Arial" w:hAnsi="Arial" w:cs="Arial"/>
        </w:rPr>
        <w:t xml:space="preserve">Deutsche Glasfaser </w:t>
      </w:r>
      <w:r w:rsidRPr="006905D4">
        <w:rPr>
          <w:rFonts w:ascii="Arial" w:hAnsi="Arial" w:cs="Arial"/>
        </w:rPr>
        <w:t xml:space="preserve">Geschäftsführer </w:t>
      </w:r>
      <w:r w:rsidR="00F16B00" w:rsidRPr="006905D4">
        <w:rPr>
          <w:rFonts w:ascii="Arial" w:hAnsi="Arial" w:cs="Arial"/>
        </w:rPr>
        <w:t xml:space="preserve">Dr. Stephan Zimmermann </w:t>
      </w:r>
      <w:r w:rsidRPr="006905D4">
        <w:rPr>
          <w:rFonts w:ascii="Arial" w:hAnsi="Arial" w:cs="Arial"/>
        </w:rPr>
        <w:t xml:space="preserve">den Abschluss der Tiefbauarbeiten </w:t>
      </w:r>
      <w:r w:rsidR="009D4B67">
        <w:rPr>
          <w:rFonts w:ascii="Arial" w:hAnsi="Arial" w:cs="Arial"/>
        </w:rPr>
        <w:t xml:space="preserve">konkret </w:t>
      </w:r>
      <w:r w:rsidRPr="006905D4">
        <w:rPr>
          <w:rFonts w:ascii="Arial" w:hAnsi="Arial" w:cs="Arial"/>
        </w:rPr>
        <w:t xml:space="preserve">zu Mitte Juli 2017 zugesagt. Vor Ort überzeugten sich </w:t>
      </w:r>
      <w:r w:rsidR="0093303D" w:rsidRPr="006905D4">
        <w:rPr>
          <w:rFonts w:ascii="Arial" w:hAnsi="Arial" w:cs="Arial"/>
        </w:rPr>
        <w:t xml:space="preserve">heute </w:t>
      </w:r>
      <w:r w:rsidR="00DB22FD" w:rsidRPr="006905D4">
        <w:rPr>
          <w:rFonts w:ascii="Arial" w:hAnsi="Arial" w:cs="Arial"/>
        </w:rPr>
        <w:t xml:space="preserve">Vertreter der Stadt Neuss </w:t>
      </w:r>
      <w:r w:rsidRPr="006905D4">
        <w:rPr>
          <w:rFonts w:ascii="Arial" w:hAnsi="Arial" w:cs="Arial"/>
        </w:rPr>
        <w:t xml:space="preserve">von der Umsetzung. </w:t>
      </w:r>
    </w:p>
    <w:p w:rsidR="007F173A" w:rsidRPr="006905D4" w:rsidRDefault="007F173A" w:rsidP="000D3896">
      <w:pPr>
        <w:jc w:val="both"/>
        <w:rPr>
          <w:rFonts w:ascii="Arial" w:hAnsi="Arial" w:cs="Arial"/>
        </w:rPr>
      </w:pPr>
    </w:p>
    <w:p w:rsidR="007F173A" w:rsidRPr="006905D4" w:rsidRDefault="00DB22FD" w:rsidP="000D3896">
      <w:pPr>
        <w:jc w:val="both"/>
        <w:rPr>
          <w:rFonts w:ascii="Arial" w:hAnsi="Arial" w:cs="Arial"/>
        </w:rPr>
      </w:pPr>
      <w:r w:rsidRPr="006905D4">
        <w:rPr>
          <w:rFonts w:ascii="Arial" w:hAnsi="Arial" w:cs="Arial"/>
        </w:rPr>
        <w:t xml:space="preserve">Nachdem es in </w:t>
      </w:r>
      <w:r w:rsidR="007F173A" w:rsidRPr="006905D4">
        <w:rPr>
          <w:rFonts w:ascii="Arial" w:hAnsi="Arial" w:cs="Arial"/>
        </w:rPr>
        <w:t xml:space="preserve">Teilbereichen </w:t>
      </w:r>
      <w:r w:rsidR="00704182" w:rsidRPr="006905D4">
        <w:rPr>
          <w:rFonts w:ascii="Arial" w:hAnsi="Arial" w:cs="Arial"/>
        </w:rPr>
        <w:t xml:space="preserve">in Neuss </w:t>
      </w:r>
      <w:r w:rsidR="0093303D" w:rsidRPr="006905D4">
        <w:rPr>
          <w:rFonts w:ascii="Arial" w:hAnsi="Arial" w:cs="Arial"/>
        </w:rPr>
        <w:t xml:space="preserve">zuvor </w:t>
      </w:r>
      <w:r w:rsidR="007F173A" w:rsidRPr="006905D4">
        <w:rPr>
          <w:rFonts w:ascii="Arial" w:hAnsi="Arial" w:cs="Arial"/>
        </w:rPr>
        <w:t xml:space="preserve">während des Ausbaus zu Komplikationen und Beschwerden gekommen war, hat das Unternehmen </w:t>
      </w:r>
      <w:r w:rsidR="003C0B02" w:rsidRPr="006905D4">
        <w:rPr>
          <w:rFonts w:ascii="Arial" w:hAnsi="Arial" w:cs="Arial"/>
        </w:rPr>
        <w:t xml:space="preserve">unter der Leitung von </w:t>
      </w:r>
      <w:r w:rsidR="000D3896">
        <w:rPr>
          <w:rFonts w:ascii="Arial" w:hAnsi="Arial" w:cs="Arial"/>
        </w:rPr>
        <w:t xml:space="preserve">Dr. </w:t>
      </w:r>
      <w:r w:rsidR="003C0B02" w:rsidRPr="006905D4">
        <w:rPr>
          <w:rFonts w:ascii="Arial" w:hAnsi="Arial" w:cs="Arial"/>
        </w:rPr>
        <w:t xml:space="preserve">Stephan Zimmermann </w:t>
      </w:r>
      <w:r w:rsidR="007F173A" w:rsidRPr="006905D4">
        <w:rPr>
          <w:rFonts w:ascii="Arial" w:hAnsi="Arial" w:cs="Arial"/>
        </w:rPr>
        <w:t xml:space="preserve">die Strukturen für weitere Maßnahmen angepasst. Bürger </w:t>
      </w:r>
      <w:r w:rsidR="00C84E75">
        <w:rPr>
          <w:rFonts w:ascii="Arial" w:hAnsi="Arial" w:cs="Arial"/>
        </w:rPr>
        <w:t xml:space="preserve">werden demnach nun </w:t>
      </w:r>
      <w:r w:rsidR="007F173A" w:rsidRPr="006905D4">
        <w:rPr>
          <w:rFonts w:ascii="Arial" w:hAnsi="Arial" w:cs="Arial"/>
        </w:rPr>
        <w:t>besser über den Fortschrit</w:t>
      </w:r>
      <w:r w:rsidR="00C84E75">
        <w:rPr>
          <w:rFonts w:ascii="Arial" w:hAnsi="Arial" w:cs="Arial"/>
        </w:rPr>
        <w:t xml:space="preserve">t des Ausbaus informiert </w:t>
      </w:r>
      <w:r w:rsidR="007F173A" w:rsidRPr="006905D4">
        <w:rPr>
          <w:rFonts w:ascii="Arial" w:hAnsi="Arial" w:cs="Arial"/>
        </w:rPr>
        <w:t xml:space="preserve">und die einzelnen Bauabschnitte </w:t>
      </w:r>
      <w:r w:rsidR="00FA0FC0">
        <w:rPr>
          <w:rFonts w:ascii="Arial" w:hAnsi="Arial" w:cs="Arial"/>
        </w:rPr>
        <w:t>in enger Absprache mit der Stadt</w:t>
      </w:r>
      <w:r w:rsidR="00C84E75">
        <w:rPr>
          <w:rFonts w:ascii="Arial" w:hAnsi="Arial" w:cs="Arial"/>
        </w:rPr>
        <w:t xml:space="preserve"> </w:t>
      </w:r>
      <w:r w:rsidR="00A03A63">
        <w:rPr>
          <w:rFonts w:ascii="Arial" w:hAnsi="Arial" w:cs="Arial"/>
        </w:rPr>
        <w:t xml:space="preserve">und deren Vorgaben </w:t>
      </w:r>
      <w:r w:rsidR="00C84E75">
        <w:rPr>
          <w:rFonts w:ascii="Arial" w:hAnsi="Arial" w:cs="Arial"/>
        </w:rPr>
        <w:t>abgeschlossen</w:t>
      </w:r>
      <w:r w:rsidR="007F173A" w:rsidRPr="006905D4">
        <w:rPr>
          <w:rFonts w:ascii="Arial" w:hAnsi="Arial" w:cs="Arial"/>
        </w:rPr>
        <w:t>.</w:t>
      </w:r>
    </w:p>
    <w:p w:rsidR="0029193B" w:rsidRPr="006905D4" w:rsidRDefault="001C0E83" w:rsidP="000D38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zuständigen Vertreter der Stadt</w:t>
      </w:r>
      <w:r w:rsidR="004B2223" w:rsidRPr="006905D4">
        <w:rPr>
          <w:rFonts w:ascii="Arial" w:hAnsi="Arial" w:cs="Arial"/>
        </w:rPr>
        <w:t xml:space="preserve"> den Glasfaserausbau </w:t>
      </w:r>
      <w:r w:rsidR="00C84E75">
        <w:rPr>
          <w:rFonts w:ascii="Arial" w:hAnsi="Arial" w:cs="Arial"/>
        </w:rPr>
        <w:t xml:space="preserve">am Beispiel Allerheiligen </w:t>
      </w:r>
      <w:r w:rsidR="004B2223" w:rsidRPr="006905D4">
        <w:rPr>
          <w:rFonts w:ascii="Arial" w:hAnsi="Arial" w:cs="Arial"/>
        </w:rPr>
        <w:t>auf gutem Wege</w:t>
      </w:r>
      <w:r>
        <w:rPr>
          <w:rFonts w:ascii="Arial" w:hAnsi="Arial" w:cs="Arial"/>
        </w:rPr>
        <w:t>. Erster Beigeordneter und</w:t>
      </w:r>
      <w:bookmarkStart w:id="0" w:name="_GoBack"/>
      <w:bookmarkEnd w:id="0"/>
      <w:r>
        <w:rPr>
          <w:rFonts w:ascii="Arial" w:hAnsi="Arial" w:cs="Arial"/>
        </w:rPr>
        <w:t xml:space="preserve"> Kämmerer Frank </w:t>
      </w:r>
      <w:proofErr w:type="spellStart"/>
      <w:r>
        <w:rPr>
          <w:rFonts w:ascii="Arial" w:hAnsi="Arial" w:cs="Arial"/>
        </w:rPr>
        <w:t>Gensler</w:t>
      </w:r>
      <w:proofErr w:type="spellEnd"/>
      <w:r w:rsidR="00704182" w:rsidRPr="006905D4">
        <w:rPr>
          <w:rFonts w:ascii="Arial" w:hAnsi="Arial" w:cs="Arial"/>
        </w:rPr>
        <w:t>: „</w:t>
      </w:r>
      <w:r w:rsidR="009428D1">
        <w:rPr>
          <w:rFonts w:ascii="Arial" w:hAnsi="Arial" w:cs="Arial"/>
        </w:rPr>
        <w:t xml:space="preserve">Es ist ein neues Vorgehen </w:t>
      </w:r>
      <w:r w:rsidR="004B2223" w:rsidRPr="006905D4">
        <w:rPr>
          <w:rFonts w:ascii="Arial" w:hAnsi="Arial" w:cs="Arial"/>
        </w:rPr>
        <w:t xml:space="preserve">erkennbar, Kommunikation und Controlling werden jetzt zentral gelenkt und sorgen für eine </w:t>
      </w:r>
      <w:r w:rsidR="00DB22FD" w:rsidRPr="006905D4">
        <w:rPr>
          <w:rFonts w:ascii="Arial" w:hAnsi="Arial" w:cs="Arial"/>
        </w:rPr>
        <w:t>bessere Umsetzung.“</w:t>
      </w:r>
    </w:p>
    <w:p w:rsidR="00DB22FD" w:rsidRPr="006905D4" w:rsidRDefault="00DB22FD" w:rsidP="000D3896">
      <w:pPr>
        <w:jc w:val="both"/>
        <w:rPr>
          <w:rFonts w:ascii="Arial" w:hAnsi="Arial" w:cs="Arial"/>
        </w:rPr>
      </w:pPr>
      <w:r w:rsidRPr="006905D4">
        <w:rPr>
          <w:rFonts w:ascii="Arial" w:hAnsi="Arial" w:cs="Arial"/>
        </w:rPr>
        <w:t>Seit 1. Juni informiert Deutsche Glasfaser Anwohner und Kunden mit verschiedenen Maßna</w:t>
      </w:r>
      <w:r w:rsidR="00C84E75">
        <w:rPr>
          <w:rFonts w:ascii="Arial" w:hAnsi="Arial" w:cs="Arial"/>
        </w:rPr>
        <w:t xml:space="preserve">hmen intensiver über den Baustatus in ihren Wohnbereichen. Eine </w:t>
      </w:r>
      <w:r w:rsidR="004612B6">
        <w:rPr>
          <w:rFonts w:ascii="Arial" w:hAnsi="Arial" w:cs="Arial"/>
        </w:rPr>
        <w:t xml:space="preserve">neu etablierte Bauhotline des Unternehmens </w:t>
      </w:r>
      <w:r w:rsidR="00E27F80" w:rsidRPr="006905D4">
        <w:rPr>
          <w:rFonts w:ascii="Arial" w:hAnsi="Arial" w:cs="Arial"/>
        </w:rPr>
        <w:t>soll für</w:t>
      </w:r>
      <w:r w:rsidR="004612B6">
        <w:rPr>
          <w:rFonts w:ascii="Arial" w:hAnsi="Arial" w:cs="Arial"/>
        </w:rPr>
        <w:t xml:space="preserve"> zuverlässige und schnelle </w:t>
      </w:r>
      <w:r w:rsidR="00E27F80" w:rsidRPr="006905D4">
        <w:rPr>
          <w:rFonts w:ascii="Arial" w:hAnsi="Arial" w:cs="Arial"/>
        </w:rPr>
        <w:t xml:space="preserve">Klärung von weiteren Fragen oder Beschwerden sorgen. </w:t>
      </w:r>
    </w:p>
    <w:p w:rsidR="00DB22FD" w:rsidRPr="006905D4" w:rsidRDefault="00DB22FD" w:rsidP="000D3896">
      <w:pPr>
        <w:jc w:val="both"/>
        <w:rPr>
          <w:rFonts w:ascii="Arial" w:hAnsi="Arial" w:cs="Arial"/>
        </w:rPr>
      </w:pPr>
    </w:p>
    <w:p w:rsidR="0029193B" w:rsidRPr="006905D4" w:rsidRDefault="002D7B55" w:rsidP="000D38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 B</w:t>
      </w:r>
      <w:r w:rsidR="0093303D" w:rsidRPr="006905D4">
        <w:rPr>
          <w:rFonts w:ascii="Arial" w:hAnsi="Arial" w:cs="Arial"/>
        </w:rPr>
        <w:t xml:space="preserve">ereich Allerheiligen und </w:t>
      </w:r>
      <w:proofErr w:type="spellStart"/>
      <w:r w:rsidR="0093303D" w:rsidRPr="006905D4">
        <w:rPr>
          <w:rFonts w:ascii="Arial" w:hAnsi="Arial" w:cs="Arial"/>
        </w:rPr>
        <w:t>Elvekum</w:t>
      </w:r>
      <w:proofErr w:type="spellEnd"/>
      <w:r w:rsidR="0093303D" w:rsidRPr="006905D4">
        <w:rPr>
          <w:rFonts w:ascii="Arial" w:hAnsi="Arial" w:cs="Arial"/>
        </w:rPr>
        <w:t xml:space="preserve"> hatten sich rund 53 % der Bewohner für einen Anschluss ans Deutsche Glasfaser Netz </w:t>
      </w:r>
      <w:r w:rsidR="00FA0FC0">
        <w:rPr>
          <w:rFonts w:ascii="Arial" w:hAnsi="Arial" w:cs="Arial"/>
        </w:rPr>
        <w:t xml:space="preserve">entschieden. Während der Bauphase kam es zu Verzögerungen. </w:t>
      </w:r>
    </w:p>
    <w:p w:rsidR="00E27F80" w:rsidRPr="006905D4" w:rsidRDefault="00E27F80" w:rsidP="000D3896">
      <w:pPr>
        <w:jc w:val="both"/>
        <w:rPr>
          <w:rFonts w:ascii="Arial" w:hAnsi="Arial" w:cs="Arial"/>
        </w:rPr>
      </w:pPr>
    </w:p>
    <w:p w:rsidR="00E27F80" w:rsidRPr="006905D4" w:rsidRDefault="001C0E83" w:rsidP="000D38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„Wir haben den Vertretern der Stadt </w:t>
      </w:r>
      <w:r w:rsidR="002D7B55">
        <w:rPr>
          <w:rFonts w:ascii="Arial" w:hAnsi="Arial" w:cs="Arial"/>
        </w:rPr>
        <w:t xml:space="preserve">zudem </w:t>
      </w:r>
      <w:r w:rsidR="003365AA">
        <w:rPr>
          <w:rFonts w:ascii="Arial" w:hAnsi="Arial" w:cs="Arial"/>
        </w:rPr>
        <w:t xml:space="preserve">verbindliche Plandaten für alle </w:t>
      </w:r>
      <w:r w:rsidR="00FA4E70" w:rsidRPr="006905D4">
        <w:rPr>
          <w:rFonts w:ascii="Arial" w:hAnsi="Arial" w:cs="Arial"/>
        </w:rPr>
        <w:t>w</w:t>
      </w:r>
      <w:r w:rsidR="00E27F80" w:rsidRPr="006905D4">
        <w:rPr>
          <w:rFonts w:ascii="Arial" w:hAnsi="Arial" w:cs="Arial"/>
        </w:rPr>
        <w:t>e</w:t>
      </w:r>
      <w:r w:rsidR="003365AA">
        <w:rPr>
          <w:rFonts w:ascii="Arial" w:hAnsi="Arial" w:cs="Arial"/>
        </w:rPr>
        <w:t>iteren Projekte im Gebiet</w:t>
      </w:r>
      <w:r w:rsidR="00FA4E70" w:rsidRPr="006905D4">
        <w:rPr>
          <w:rFonts w:ascii="Arial" w:hAnsi="Arial" w:cs="Arial"/>
        </w:rPr>
        <w:t xml:space="preserve"> </w:t>
      </w:r>
      <w:r w:rsidR="003365AA">
        <w:rPr>
          <w:rFonts w:ascii="Arial" w:hAnsi="Arial" w:cs="Arial"/>
        </w:rPr>
        <w:t xml:space="preserve">der Stadt </w:t>
      </w:r>
      <w:r w:rsidR="002D7B55">
        <w:rPr>
          <w:rFonts w:ascii="Arial" w:hAnsi="Arial" w:cs="Arial"/>
        </w:rPr>
        <w:t>zugesagt</w:t>
      </w:r>
      <w:r w:rsidR="00FA4E70" w:rsidRPr="006905D4">
        <w:rPr>
          <w:rFonts w:ascii="Arial" w:hAnsi="Arial" w:cs="Arial"/>
        </w:rPr>
        <w:t xml:space="preserve">. Dabei garantieren wir, dass am Ende der Arbeiten in öffentlichen Flächen und Wegen </w:t>
      </w:r>
      <w:r w:rsidR="00D32B6E" w:rsidRPr="006905D4">
        <w:rPr>
          <w:rFonts w:ascii="Arial" w:hAnsi="Arial" w:cs="Arial"/>
        </w:rPr>
        <w:t>die geforderte Qualität stimmt, betont Stephan Zimmermann.</w:t>
      </w:r>
      <w:r w:rsidR="00FA4E70" w:rsidRPr="006905D4">
        <w:rPr>
          <w:rFonts w:ascii="Arial" w:hAnsi="Arial" w:cs="Arial"/>
        </w:rPr>
        <w:t>“</w:t>
      </w:r>
    </w:p>
    <w:p w:rsidR="006C5700" w:rsidRPr="006905D4" w:rsidRDefault="00E27F80" w:rsidP="000D3896">
      <w:pPr>
        <w:jc w:val="both"/>
        <w:rPr>
          <w:rFonts w:ascii="Arial" w:hAnsi="Arial" w:cs="Arial"/>
        </w:rPr>
      </w:pPr>
      <w:r w:rsidRPr="006905D4">
        <w:rPr>
          <w:rFonts w:ascii="Arial" w:hAnsi="Arial" w:cs="Arial"/>
        </w:rPr>
        <w:t xml:space="preserve"> </w:t>
      </w:r>
    </w:p>
    <w:p w:rsidR="00704182" w:rsidRPr="006905D4" w:rsidRDefault="006C5700" w:rsidP="000D3896">
      <w:pPr>
        <w:jc w:val="both"/>
        <w:rPr>
          <w:rFonts w:ascii="Arial" w:hAnsi="Arial" w:cs="Arial"/>
        </w:rPr>
      </w:pPr>
      <w:r w:rsidRPr="006905D4">
        <w:rPr>
          <w:rFonts w:ascii="Arial" w:hAnsi="Arial" w:cs="Arial"/>
        </w:rPr>
        <w:t>Insgesam</w:t>
      </w:r>
      <w:r w:rsidR="00704182" w:rsidRPr="006905D4">
        <w:rPr>
          <w:rFonts w:ascii="Arial" w:hAnsi="Arial" w:cs="Arial"/>
        </w:rPr>
        <w:t xml:space="preserve">t investiert das Unternehmen im Gebiet </w:t>
      </w:r>
      <w:r w:rsidRPr="006905D4">
        <w:rPr>
          <w:rFonts w:ascii="Arial" w:hAnsi="Arial" w:cs="Arial"/>
        </w:rPr>
        <w:t>der Stadt Neuss rund 12,5 Millionen Euro in den Glasfaserausbau</w:t>
      </w:r>
      <w:r w:rsidR="00136F54" w:rsidRPr="006905D4">
        <w:rPr>
          <w:rFonts w:ascii="Arial" w:hAnsi="Arial" w:cs="Arial"/>
        </w:rPr>
        <w:t xml:space="preserve"> für Privathaushalte und Unternehmen. </w:t>
      </w:r>
    </w:p>
    <w:p w:rsidR="003453F7" w:rsidRPr="006905D4" w:rsidRDefault="003453F7" w:rsidP="000D3896">
      <w:pPr>
        <w:jc w:val="both"/>
        <w:rPr>
          <w:rFonts w:ascii="Arial" w:hAnsi="Arial" w:cs="Arial"/>
        </w:rPr>
      </w:pPr>
    </w:p>
    <w:p w:rsidR="003453F7" w:rsidRPr="006905D4" w:rsidRDefault="003453F7" w:rsidP="000D3896">
      <w:pPr>
        <w:jc w:val="both"/>
        <w:rPr>
          <w:rFonts w:ascii="Arial" w:hAnsi="Arial" w:cs="Arial"/>
        </w:rPr>
      </w:pPr>
      <w:r w:rsidRPr="006905D4">
        <w:rPr>
          <w:rFonts w:ascii="Arial" w:hAnsi="Arial" w:cs="Arial"/>
        </w:rPr>
        <w:t>Schnelles Internet von Deutsche Glasfaser ist bereits in vielen Ortschaften verfügbar, Ende 2018 sollen rund 450.000 Haushalte und Unternehmen die Netze des Unternehmens nutzen können.</w:t>
      </w:r>
    </w:p>
    <w:p w:rsidR="00C71BBC" w:rsidRPr="006905D4" w:rsidRDefault="00C71BBC" w:rsidP="000D3896">
      <w:pPr>
        <w:jc w:val="both"/>
        <w:rPr>
          <w:rFonts w:ascii="Arial" w:hAnsi="Arial" w:cs="Arial"/>
          <w:u w:val="single"/>
        </w:rPr>
      </w:pPr>
    </w:p>
    <w:p w:rsidR="0041043A" w:rsidRPr="006905D4" w:rsidRDefault="0041043A" w:rsidP="000D3896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</w:rPr>
      </w:pPr>
      <w:r w:rsidRPr="006905D4">
        <w:rPr>
          <w:rFonts w:ascii="Arial" w:hAnsi="Arial" w:cs="Arial"/>
          <w:b/>
          <w:bCs/>
        </w:rPr>
        <w:t>Über Deutsche Glasfaser</w:t>
      </w:r>
    </w:p>
    <w:p w:rsidR="0041043A" w:rsidRPr="006905D4" w:rsidRDefault="0041043A" w:rsidP="000D389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</w:rPr>
      </w:pPr>
      <w:r w:rsidRPr="006905D4">
        <w:rPr>
          <w:rFonts w:ascii="Arial" w:hAnsi="Arial" w:cs="Arial"/>
          <w:bCs/>
        </w:rPr>
        <w:t>Die Unternehmensgruppe Deutsche Glasfaser mit Sitz in Bor</w:t>
      </w:r>
      <w:r w:rsidR="0083672C" w:rsidRPr="006905D4">
        <w:rPr>
          <w:rFonts w:ascii="Arial" w:hAnsi="Arial" w:cs="Arial"/>
          <w:bCs/>
        </w:rPr>
        <w:t xml:space="preserve">ken, NRW, plant, baut und betreibt anbieteroffene </w:t>
      </w:r>
      <w:r w:rsidR="00F00DD7" w:rsidRPr="006905D4">
        <w:rPr>
          <w:rFonts w:ascii="Arial" w:hAnsi="Arial" w:cs="Arial"/>
          <w:bCs/>
        </w:rPr>
        <w:t xml:space="preserve">und technologieneutrale </w:t>
      </w:r>
      <w:r w:rsidRPr="006905D4">
        <w:rPr>
          <w:rFonts w:ascii="Arial" w:hAnsi="Arial" w:cs="Arial"/>
          <w:bCs/>
        </w:rPr>
        <w:t>Glasfaser</w:t>
      </w:r>
      <w:r w:rsidR="0083672C" w:rsidRPr="006905D4">
        <w:rPr>
          <w:rFonts w:ascii="Arial" w:hAnsi="Arial" w:cs="Arial"/>
          <w:bCs/>
        </w:rPr>
        <w:t xml:space="preserve">-Direktanschlüsse für private Haushalte und Unternehmen. </w:t>
      </w:r>
      <w:r w:rsidR="00F00DD7" w:rsidRPr="006905D4">
        <w:rPr>
          <w:rFonts w:ascii="Arial" w:hAnsi="Arial" w:cs="Arial"/>
          <w:bCs/>
        </w:rPr>
        <w:t>Innovative Planungs- und Bauverfahren machen</w:t>
      </w:r>
      <w:r w:rsidRPr="006905D4">
        <w:rPr>
          <w:rFonts w:ascii="Arial" w:hAnsi="Arial" w:cs="Arial"/>
          <w:bCs/>
        </w:rPr>
        <w:t xml:space="preserve"> </w:t>
      </w:r>
      <w:r w:rsidR="00F00DD7" w:rsidRPr="006905D4">
        <w:rPr>
          <w:rFonts w:ascii="Arial" w:hAnsi="Arial" w:cs="Arial"/>
          <w:bCs/>
        </w:rPr>
        <w:t>FTTH-Netze erstmals im ländlichen Raum wirtschaftlich.</w:t>
      </w:r>
      <w:r w:rsidR="001D1C3A" w:rsidRPr="006905D4">
        <w:rPr>
          <w:rFonts w:ascii="Arial" w:hAnsi="Arial" w:cs="Arial"/>
          <w:bCs/>
        </w:rPr>
        <w:t xml:space="preserve"> </w:t>
      </w:r>
      <w:r w:rsidRPr="006905D4">
        <w:rPr>
          <w:rFonts w:ascii="Arial" w:hAnsi="Arial" w:cs="Arial"/>
          <w:bCs/>
        </w:rPr>
        <w:t xml:space="preserve">Als privatwirtschaftlicher und starker Investor ist Deutsche Glasfaser </w:t>
      </w:r>
      <w:r w:rsidR="00B71993" w:rsidRPr="006905D4">
        <w:rPr>
          <w:rFonts w:ascii="Arial" w:hAnsi="Arial" w:cs="Arial"/>
          <w:bCs/>
        </w:rPr>
        <w:t xml:space="preserve">bundesweit </w:t>
      </w:r>
      <w:r w:rsidRPr="006905D4">
        <w:rPr>
          <w:rFonts w:ascii="Arial" w:hAnsi="Arial" w:cs="Arial"/>
          <w:bCs/>
        </w:rPr>
        <w:t>unabhängiger und kooperativer Partner der Kommunen. </w:t>
      </w:r>
      <w:r w:rsidR="001D1C3A" w:rsidRPr="006905D4">
        <w:rPr>
          <w:rFonts w:ascii="Arial" w:hAnsi="Arial" w:cs="Arial"/>
          <w:bCs/>
        </w:rPr>
        <w:t xml:space="preserve"> </w:t>
      </w:r>
    </w:p>
    <w:p w:rsidR="001D1C3A" w:rsidRPr="006905D4" w:rsidRDefault="001D1C3A" w:rsidP="000D3896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</w:rPr>
      </w:pPr>
      <w:r w:rsidRPr="006905D4">
        <w:rPr>
          <w:rFonts w:ascii="Arial" w:hAnsi="Arial" w:cs="Arial"/>
          <w:bCs/>
        </w:rPr>
        <w:t xml:space="preserve">Deutsche Glasfaser hat ihren Ursprung in der niederländischen </w:t>
      </w:r>
      <w:proofErr w:type="spellStart"/>
      <w:r w:rsidRPr="006905D4">
        <w:rPr>
          <w:rFonts w:ascii="Arial" w:hAnsi="Arial" w:cs="Arial"/>
          <w:bCs/>
        </w:rPr>
        <w:t>Reggeborgh</w:t>
      </w:r>
      <w:proofErr w:type="spellEnd"/>
      <w:r w:rsidRPr="006905D4">
        <w:rPr>
          <w:rFonts w:ascii="Arial" w:hAnsi="Arial" w:cs="Arial"/>
          <w:bCs/>
        </w:rPr>
        <w:t>-Gru</w:t>
      </w:r>
      <w:r w:rsidR="0083672C" w:rsidRPr="006905D4">
        <w:rPr>
          <w:rFonts w:ascii="Arial" w:hAnsi="Arial" w:cs="Arial"/>
          <w:bCs/>
        </w:rPr>
        <w:t>ppe.</w:t>
      </w:r>
      <w:r w:rsidRPr="006905D4">
        <w:rPr>
          <w:rFonts w:ascii="Arial" w:hAnsi="Arial" w:cs="Arial"/>
          <w:bCs/>
        </w:rPr>
        <w:t xml:space="preserve"> Seit Mitte 2015 agiert das Unternehmen unter mehrheitlicher Beteiligung des international engagierten Investors KKR. </w:t>
      </w:r>
      <w:r w:rsidR="00F00DD7" w:rsidRPr="006905D4">
        <w:rPr>
          <w:rFonts w:ascii="Arial" w:hAnsi="Arial" w:cs="Arial"/>
          <w:bCs/>
        </w:rPr>
        <w:t xml:space="preserve"> </w:t>
      </w:r>
      <w:r w:rsidRPr="006905D4">
        <w:rPr>
          <w:rFonts w:ascii="Arial" w:hAnsi="Arial" w:cs="Arial"/>
          <w:bCs/>
        </w:rPr>
        <w:t>Rund 1,5 Milliarden Euro Kapital stehen</w:t>
      </w:r>
      <w:r w:rsidR="00B71993" w:rsidRPr="006905D4">
        <w:rPr>
          <w:rFonts w:ascii="Arial" w:hAnsi="Arial" w:cs="Arial"/>
          <w:bCs/>
        </w:rPr>
        <w:t xml:space="preserve"> für die weitere </w:t>
      </w:r>
      <w:r w:rsidRPr="006905D4">
        <w:rPr>
          <w:rFonts w:ascii="Arial" w:hAnsi="Arial" w:cs="Arial"/>
          <w:bCs/>
        </w:rPr>
        <w:t>Ausbauplanung mit der Versorgung von 1 Million Haushalten und Unternehmen bereit. </w:t>
      </w:r>
    </w:p>
    <w:p w:rsidR="00E32DF3" w:rsidRPr="001D1C3A" w:rsidRDefault="00E32DF3" w:rsidP="00843D1E">
      <w:pPr>
        <w:spacing w:before="100" w:beforeAutospacing="1" w:after="100" w:afterAutospacing="1" w:line="276" w:lineRule="auto"/>
        <w:jc w:val="both"/>
        <w:rPr>
          <w:rFonts w:cs="Arial"/>
          <w:bCs/>
        </w:rPr>
      </w:pPr>
    </w:p>
    <w:p w:rsidR="0041043A" w:rsidRPr="0041043A" w:rsidRDefault="0041043A" w:rsidP="0041043A">
      <w:pPr>
        <w:rPr>
          <w:rFonts w:ascii="Arial" w:hAnsi="Arial" w:cs="Arial"/>
          <w:i/>
          <w:sz w:val="22"/>
          <w:szCs w:val="22"/>
        </w:rPr>
      </w:pPr>
    </w:p>
    <w:sectPr w:rsidR="0041043A" w:rsidRPr="0041043A" w:rsidSect="0071165A">
      <w:headerReference w:type="default" r:id="rId9"/>
      <w:footerReference w:type="default" r:id="rId10"/>
      <w:pgSz w:w="11900" w:h="16840"/>
      <w:pgMar w:top="2835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B5" w:rsidRDefault="00D405B5" w:rsidP="00137242">
      <w:r>
        <w:separator/>
      </w:r>
    </w:p>
  </w:endnote>
  <w:endnote w:type="continuationSeparator" w:id="0">
    <w:p w:rsidR="00D405B5" w:rsidRDefault="00D405B5" w:rsidP="0013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64" w:rsidRDefault="00594D64" w:rsidP="0071165A">
    <w:pPr>
      <w:pStyle w:val="Fuzeile"/>
      <w:rPr>
        <w:rFonts w:ascii="Arial" w:hAnsi="Arial" w:cs="Arial"/>
        <w:b/>
        <w:sz w:val="16"/>
        <w:szCs w:val="16"/>
      </w:rPr>
    </w:pPr>
    <w:r w:rsidRPr="007B259C">
      <w:rPr>
        <w:rFonts w:ascii="Arial" w:hAnsi="Arial" w:cs="Arial"/>
        <w:b/>
        <w:sz w:val="16"/>
        <w:szCs w:val="16"/>
      </w:rPr>
      <w:t>Die Unternehmenssprecherin</w:t>
    </w:r>
  </w:p>
  <w:p w:rsidR="00594D64" w:rsidRPr="007B259C" w:rsidRDefault="00594D64" w:rsidP="0071165A">
    <w:pPr>
      <w:pStyle w:val="Fuzeil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Gerda Johanna Meppelink</w:t>
    </w:r>
  </w:p>
  <w:p w:rsidR="00594D64" w:rsidRPr="007B259C" w:rsidRDefault="00594D64" w:rsidP="007B259C">
    <w:pPr>
      <w:rPr>
        <w:rFonts w:ascii="Arial" w:hAnsi="Arial" w:cs="Arial"/>
        <w:b/>
        <w:color w:val="333333"/>
        <w:sz w:val="14"/>
        <w:szCs w:val="14"/>
      </w:rPr>
    </w:pPr>
  </w:p>
  <w:p w:rsidR="00594D64" w:rsidRPr="007B259C" w:rsidRDefault="00594D64" w:rsidP="007B259C">
    <w:pPr>
      <w:rPr>
        <w:rFonts w:ascii="Arial" w:hAnsi="Arial" w:cs="Arial"/>
        <w:sz w:val="16"/>
        <w:szCs w:val="16"/>
      </w:rPr>
    </w:pPr>
    <w:r w:rsidRPr="007B259C">
      <w:rPr>
        <w:rFonts w:ascii="Arial" w:hAnsi="Arial" w:cs="Arial"/>
        <w:sz w:val="16"/>
        <w:szCs w:val="16"/>
      </w:rPr>
      <w:t xml:space="preserve">Deutsche Glasfaser </w:t>
    </w:r>
    <w:r>
      <w:rPr>
        <w:rFonts w:ascii="Arial" w:hAnsi="Arial" w:cs="Arial"/>
        <w:sz w:val="16"/>
        <w:szCs w:val="16"/>
      </w:rPr>
      <w:t>Unternehmensgruppe</w:t>
    </w:r>
  </w:p>
  <w:p w:rsidR="00594D64" w:rsidRDefault="00594D64" w:rsidP="007B259C">
    <w:pPr>
      <w:rPr>
        <w:rFonts w:ascii="Arial" w:hAnsi="Arial" w:cs="Arial"/>
        <w:sz w:val="16"/>
        <w:szCs w:val="16"/>
      </w:rPr>
    </w:pPr>
  </w:p>
  <w:p w:rsidR="00594D64" w:rsidRDefault="00594D64" w:rsidP="007B259C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Kontakt</w:t>
    </w:r>
  </w:p>
  <w:p w:rsidR="00594D64" w:rsidRDefault="00594D64" w:rsidP="007B259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Am </w:t>
    </w:r>
    <w:proofErr w:type="spellStart"/>
    <w:r>
      <w:rPr>
        <w:rFonts w:ascii="Arial" w:hAnsi="Arial" w:cs="Arial"/>
        <w:sz w:val="16"/>
        <w:szCs w:val="16"/>
      </w:rPr>
      <w:t>Kuhm</w:t>
    </w:r>
    <w:proofErr w:type="spellEnd"/>
    <w:r>
      <w:rPr>
        <w:rFonts w:ascii="Arial" w:hAnsi="Arial" w:cs="Arial"/>
        <w:sz w:val="16"/>
        <w:szCs w:val="16"/>
      </w:rPr>
      <w:t xml:space="preserve"> 31</w:t>
    </w:r>
  </w:p>
  <w:p w:rsidR="00594D64" w:rsidRDefault="00594D64" w:rsidP="007B259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46325 Borken</w:t>
    </w:r>
  </w:p>
  <w:p w:rsidR="00594D64" w:rsidRDefault="00594D64" w:rsidP="007B259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0172 23 37100</w:t>
    </w:r>
  </w:p>
  <w:p w:rsidR="00594D64" w:rsidRDefault="00594D64" w:rsidP="007B259C">
    <w:pPr>
      <w:tabs>
        <w:tab w:val="left" w:pos="426"/>
      </w:tabs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sz w:val="16"/>
        <w:szCs w:val="16"/>
      </w:rPr>
      <w:t>Mail:</w:t>
    </w:r>
    <w:r>
      <w:rPr>
        <w:rFonts w:ascii="Arial" w:hAnsi="Arial" w:cs="Arial"/>
        <w:sz w:val="16"/>
        <w:szCs w:val="16"/>
      </w:rPr>
      <w:tab/>
      <w:t>g.meppelink@deutsche-glasfaser.de</w:t>
    </w:r>
  </w:p>
  <w:p w:rsidR="00594D64" w:rsidRPr="00C27FC9" w:rsidRDefault="00594D64">
    <w:pPr>
      <w:pStyle w:val="Fu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403633" wp14:editId="5D6C3039">
              <wp:simplePos x="0" y="0"/>
              <wp:positionH relativeFrom="column">
                <wp:posOffset>6743700</wp:posOffset>
              </wp:positionH>
              <wp:positionV relativeFrom="paragraph">
                <wp:posOffset>-848995</wp:posOffset>
              </wp:positionV>
              <wp:extent cx="914400" cy="9144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D64" w:rsidRDefault="00594D64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F40363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31pt;margin-top:-66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" filled="f" stroked="f">
              <v:textbox inset=",7.2pt,,7.2pt">
                <w:txbxContent>
                  <w:p w:rsidR="00594D64" w:rsidRDefault="00594D6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B5" w:rsidRDefault="00D405B5" w:rsidP="00137242">
      <w:r>
        <w:separator/>
      </w:r>
    </w:p>
  </w:footnote>
  <w:footnote w:type="continuationSeparator" w:id="0">
    <w:p w:rsidR="00D405B5" w:rsidRDefault="00D405B5" w:rsidP="001372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64" w:rsidRPr="007B259C" w:rsidRDefault="00594D64">
    <w:pPr>
      <w:pStyle w:val="Kopfzeile"/>
      <w:rPr>
        <w:b/>
      </w:rPr>
    </w:pPr>
    <w:r w:rsidRPr="007B259C"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76D7FD" wp14:editId="5F490124">
              <wp:simplePos x="0" y="0"/>
              <wp:positionH relativeFrom="column">
                <wp:posOffset>2600325</wp:posOffset>
              </wp:positionH>
              <wp:positionV relativeFrom="paragraph">
                <wp:posOffset>306705</wp:posOffset>
              </wp:positionV>
              <wp:extent cx="3429000" cy="523875"/>
              <wp:effectExtent l="0" t="0" r="0" b="952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94D64" w:rsidRDefault="00594D64" w:rsidP="00F8625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</w:pPr>
                          <w:r w:rsidRPr="0071165A"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  <w:t>PRESSEINFORMATION</w:t>
                          </w:r>
                        </w:p>
                        <w:p w:rsidR="00594D64" w:rsidRDefault="0029193B" w:rsidP="00F8625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  <w:t>14</w:t>
                          </w:r>
                          <w:r w:rsidR="006B47AB"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  <w:t xml:space="preserve">. Juli </w:t>
                          </w:r>
                          <w:r w:rsidR="00594D64"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  <w:t>2017</w:t>
                          </w:r>
                        </w:p>
                        <w:p w:rsidR="00594D64" w:rsidRPr="0071165A" w:rsidRDefault="00594D64" w:rsidP="00F8625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AEF8"/>
                              <w:szCs w:val="32"/>
                            </w:rPr>
                          </w:pPr>
                        </w:p>
                        <w:p w:rsidR="00594D64" w:rsidRPr="0071165A" w:rsidRDefault="00594D64" w:rsidP="00F86257">
                          <w:pPr>
                            <w:jc w:val="right"/>
                            <w:rPr>
                              <w:rFonts w:ascii="Arial" w:hAnsi="Arial" w:cs="Arial"/>
                              <w:bCs/>
                              <w:color w:val="00AEF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976D7F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04.75pt;margin-top:24.15pt;width:270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" filled="f" stroked="f">
              <v:path arrowok="t"/>
              <v:textbox inset="0,0,0,0">
                <w:txbxContent>
                  <w:p w:rsidR="00594D64" w:rsidRDefault="00594D64" w:rsidP="00F8625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</w:pPr>
                    <w:r w:rsidRPr="0071165A"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  <w:t>PRESSEINFORMATION</w:t>
                    </w:r>
                  </w:p>
                  <w:p w:rsidR="00594D64" w:rsidRDefault="0029193B" w:rsidP="00F8625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  <w:t>14</w:t>
                    </w:r>
                    <w:r w:rsidR="006B47AB"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  <w:t xml:space="preserve">. Juli </w:t>
                    </w:r>
                    <w:r w:rsidR="00594D64"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  <w:t>2017</w:t>
                    </w:r>
                  </w:p>
                  <w:p w:rsidR="00594D64" w:rsidRPr="0071165A" w:rsidRDefault="00594D64" w:rsidP="00F86257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AEF8"/>
                        <w:szCs w:val="32"/>
                      </w:rPr>
                    </w:pPr>
                  </w:p>
                  <w:p w:rsidR="00594D64" w:rsidRPr="0071165A" w:rsidRDefault="00594D64" w:rsidP="00F86257">
                    <w:pPr>
                      <w:jc w:val="right"/>
                      <w:rPr>
                        <w:rFonts w:ascii="Arial" w:hAnsi="Arial" w:cs="Arial"/>
                        <w:bCs/>
                        <w:color w:val="00AEF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7B259C">
      <w:rPr>
        <w:b/>
        <w:noProof/>
      </w:rPr>
      <w:drawing>
        <wp:anchor distT="0" distB="0" distL="114300" distR="114300" simplePos="0" relativeHeight="251659776" behindDoc="1" locked="0" layoutInCell="1" allowOverlap="1" wp14:anchorId="0EBDA237" wp14:editId="1C04CD2F">
          <wp:simplePos x="0" y="0"/>
          <wp:positionH relativeFrom="column">
            <wp:posOffset>-333375</wp:posOffset>
          </wp:positionH>
          <wp:positionV relativeFrom="paragraph">
            <wp:posOffset>-118110</wp:posOffset>
          </wp:positionV>
          <wp:extent cx="1981835" cy="967740"/>
          <wp:effectExtent l="0" t="0" r="0" b="3810"/>
          <wp:wrapThrough wrapText="bothSides">
            <wp:wrapPolygon edited="0">
              <wp:start x="0" y="0"/>
              <wp:lineTo x="0" y="21260"/>
              <wp:lineTo x="21385" y="21260"/>
              <wp:lineTo x="21385" y="0"/>
              <wp:lineTo x="0" y="0"/>
            </wp:wrapPolygon>
          </wp:wrapThrough>
          <wp:docPr id="22" name="Bild 18" descr="Beschreibung: Groups:firma:Kunden:Deutsche Glasfaser:DG007_Maßnahmen:02_Geschaeftsausstattung:01_Briefpapier:Kreation:Runde 1:_PDF Abstimmung:DG-Logo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Beschreibung: Groups:firma:Kunden:Deutsche Glasfaser:DG007_Maßnahmen:02_Geschaeftsausstattung:01_Briefpapier:Kreation:Runde 1:_PDF Abstimmung:DG-Logo_Wordvorl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" t="1677"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66A"/>
    <w:multiLevelType w:val="hybridMultilevel"/>
    <w:tmpl w:val="EFDA43C4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4E7C"/>
    <w:multiLevelType w:val="hybridMultilevel"/>
    <w:tmpl w:val="6AF0DF3A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4358"/>
    <w:multiLevelType w:val="hybridMultilevel"/>
    <w:tmpl w:val="93B4F0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579B"/>
    <w:multiLevelType w:val="hybridMultilevel"/>
    <w:tmpl w:val="44CA6ECE"/>
    <w:lvl w:ilvl="0" w:tplc="B00407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A13EE"/>
    <w:multiLevelType w:val="hybridMultilevel"/>
    <w:tmpl w:val="816C9AFE"/>
    <w:lvl w:ilvl="0" w:tplc="B8EE1F4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F030D"/>
    <w:multiLevelType w:val="hybridMultilevel"/>
    <w:tmpl w:val="66F6742E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35E4C"/>
    <w:multiLevelType w:val="hybridMultilevel"/>
    <w:tmpl w:val="919A69A4"/>
    <w:lvl w:ilvl="0" w:tplc="B0040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A0"/>
    <w:rsid w:val="0000061A"/>
    <w:rsid w:val="00001A8B"/>
    <w:rsid w:val="0000536D"/>
    <w:rsid w:val="0002492B"/>
    <w:rsid w:val="00037A3C"/>
    <w:rsid w:val="0007373F"/>
    <w:rsid w:val="0009049F"/>
    <w:rsid w:val="0009301A"/>
    <w:rsid w:val="0009694B"/>
    <w:rsid w:val="000A58C4"/>
    <w:rsid w:val="000D3896"/>
    <w:rsid w:val="000F2D9F"/>
    <w:rsid w:val="00101B24"/>
    <w:rsid w:val="00110F02"/>
    <w:rsid w:val="00134538"/>
    <w:rsid w:val="00136F54"/>
    <w:rsid w:val="00137242"/>
    <w:rsid w:val="0016329C"/>
    <w:rsid w:val="001637E2"/>
    <w:rsid w:val="00180A6C"/>
    <w:rsid w:val="00181384"/>
    <w:rsid w:val="001932AF"/>
    <w:rsid w:val="001C0E83"/>
    <w:rsid w:val="001C1A85"/>
    <w:rsid w:val="001C719A"/>
    <w:rsid w:val="001D1C3A"/>
    <w:rsid w:val="001D66D4"/>
    <w:rsid w:val="001E1AB9"/>
    <w:rsid w:val="001E3FB8"/>
    <w:rsid w:val="002047C5"/>
    <w:rsid w:val="002077C9"/>
    <w:rsid w:val="0022214C"/>
    <w:rsid w:val="00226BDB"/>
    <w:rsid w:val="002343DD"/>
    <w:rsid w:val="002419B8"/>
    <w:rsid w:val="00267CAA"/>
    <w:rsid w:val="0029193B"/>
    <w:rsid w:val="002A4FAA"/>
    <w:rsid w:val="002B2FC5"/>
    <w:rsid w:val="002D7B55"/>
    <w:rsid w:val="00305737"/>
    <w:rsid w:val="00315B68"/>
    <w:rsid w:val="003365AA"/>
    <w:rsid w:val="003453F7"/>
    <w:rsid w:val="00356FB0"/>
    <w:rsid w:val="00364E0E"/>
    <w:rsid w:val="003862A3"/>
    <w:rsid w:val="003C0B02"/>
    <w:rsid w:val="003C2CCB"/>
    <w:rsid w:val="003E1A1F"/>
    <w:rsid w:val="003F10DB"/>
    <w:rsid w:val="0040075C"/>
    <w:rsid w:val="00403561"/>
    <w:rsid w:val="0041043A"/>
    <w:rsid w:val="004272EE"/>
    <w:rsid w:val="004313EF"/>
    <w:rsid w:val="00446592"/>
    <w:rsid w:val="0045673B"/>
    <w:rsid w:val="004612B6"/>
    <w:rsid w:val="004728A3"/>
    <w:rsid w:val="00492E4E"/>
    <w:rsid w:val="004B2223"/>
    <w:rsid w:val="005109CA"/>
    <w:rsid w:val="005121E1"/>
    <w:rsid w:val="00521DDA"/>
    <w:rsid w:val="00523EC9"/>
    <w:rsid w:val="0053460F"/>
    <w:rsid w:val="00553E0A"/>
    <w:rsid w:val="00572661"/>
    <w:rsid w:val="00581126"/>
    <w:rsid w:val="0058633F"/>
    <w:rsid w:val="00594D64"/>
    <w:rsid w:val="005B2089"/>
    <w:rsid w:val="005C3AFA"/>
    <w:rsid w:val="005D72C2"/>
    <w:rsid w:val="005D7F0E"/>
    <w:rsid w:val="005E34C7"/>
    <w:rsid w:val="006562FC"/>
    <w:rsid w:val="0068004D"/>
    <w:rsid w:val="006905D4"/>
    <w:rsid w:val="006919CB"/>
    <w:rsid w:val="00693408"/>
    <w:rsid w:val="006A0724"/>
    <w:rsid w:val="006B47AB"/>
    <w:rsid w:val="006C5700"/>
    <w:rsid w:val="006C63EF"/>
    <w:rsid w:val="006E1598"/>
    <w:rsid w:val="006E3880"/>
    <w:rsid w:val="00701483"/>
    <w:rsid w:val="00704182"/>
    <w:rsid w:val="0071165A"/>
    <w:rsid w:val="0071763B"/>
    <w:rsid w:val="00722918"/>
    <w:rsid w:val="0074183E"/>
    <w:rsid w:val="0074616E"/>
    <w:rsid w:val="00771668"/>
    <w:rsid w:val="00773B09"/>
    <w:rsid w:val="0077540D"/>
    <w:rsid w:val="007849D6"/>
    <w:rsid w:val="007B1D6A"/>
    <w:rsid w:val="007B259C"/>
    <w:rsid w:val="007F173A"/>
    <w:rsid w:val="0081586E"/>
    <w:rsid w:val="008246FD"/>
    <w:rsid w:val="008335A1"/>
    <w:rsid w:val="0083672C"/>
    <w:rsid w:val="00842117"/>
    <w:rsid w:val="00843D1E"/>
    <w:rsid w:val="008531A0"/>
    <w:rsid w:val="00867828"/>
    <w:rsid w:val="00892110"/>
    <w:rsid w:val="008967AE"/>
    <w:rsid w:val="008B000C"/>
    <w:rsid w:val="008F1A48"/>
    <w:rsid w:val="008F6BDD"/>
    <w:rsid w:val="009106A8"/>
    <w:rsid w:val="009269C6"/>
    <w:rsid w:val="0093303D"/>
    <w:rsid w:val="00936631"/>
    <w:rsid w:val="009428D1"/>
    <w:rsid w:val="009732B7"/>
    <w:rsid w:val="009952F7"/>
    <w:rsid w:val="009B48E0"/>
    <w:rsid w:val="009C7D58"/>
    <w:rsid w:val="009D4B67"/>
    <w:rsid w:val="009D58F6"/>
    <w:rsid w:val="009E00E7"/>
    <w:rsid w:val="009F5B48"/>
    <w:rsid w:val="00A00D74"/>
    <w:rsid w:val="00A03A63"/>
    <w:rsid w:val="00A200FC"/>
    <w:rsid w:val="00A20217"/>
    <w:rsid w:val="00A25A21"/>
    <w:rsid w:val="00A373DE"/>
    <w:rsid w:val="00A73ECA"/>
    <w:rsid w:val="00A86ACC"/>
    <w:rsid w:val="00A91415"/>
    <w:rsid w:val="00AB0E7B"/>
    <w:rsid w:val="00AB71B2"/>
    <w:rsid w:val="00AE37FD"/>
    <w:rsid w:val="00AF35C2"/>
    <w:rsid w:val="00B015D0"/>
    <w:rsid w:val="00B071EA"/>
    <w:rsid w:val="00B14285"/>
    <w:rsid w:val="00B24703"/>
    <w:rsid w:val="00B24E96"/>
    <w:rsid w:val="00B536F5"/>
    <w:rsid w:val="00B71993"/>
    <w:rsid w:val="00B832F6"/>
    <w:rsid w:val="00B852D2"/>
    <w:rsid w:val="00B85DD6"/>
    <w:rsid w:val="00B937AD"/>
    <w:rsid w:val="00BA2D62"/>
    <w:rsid w:val="00BC25F4"/>
    <w:rsid w:val="00BC5F33"/>
    <w:rsid w:val="00BF0BE7"/>
    <w:rsid w:val="00BF21D1"/>
    <w:rsid w:val="00BF6D08"/>
    <w:rsid w:val="00C1044F"/>
    <w:rsid w:val="00C12303"/>
    <w:rsid w:val="00C27FC9"/>
    <w:rsid w:val="00C336B3"/>
    <w:rsid w:val="00C3666D"/>
    <w:rsid w:val="00C71BBC"/>
    <w:rsid w:val="00C745BC"/>
    <w:rsid w:val="00C82BBC"/>
    <w:rsid w:val="00C84E75"/>
    <w:rsid w:val="00CA1068"/>
    <w:rsid w:val="00CA2C61"/>
    <w:rsid w:val="00CD4E7C"/>
    <w:rsid w:val="00CD5149"/>
    <w:rsid w:val="00CF643B"/>
    <w:rsid w:val="00D32B6E"/>
    <w:rsid w:val="00D361A3"/>
    <w:rsid w:val="00D405B5"/>
    <w:rsid w:val="00D479A8"/>
    <w:rsid w:val="00D7689C"/>
    <w:rsid w:val="00D96560"/>
    <w:rsid w:val="00DA1C30"/>
    <w:rsid w:val="00DA64BD"/>
    <w:rsid w:val="00DB22FD"/>
    <w:rsid w:val="00DB55BF"/>
    <w:rsid w:val="00DE21ED"/>
    <w:rsid w:val="00E047EE"/>
    <w:rsid w:val="00E27F80"/>
    <w:rsid w:val="00E322DD"/>
    <w:rsid w:val="00E32DF3"/>
    <w:rsid w:val="00E40203"/>
    <w:rsid w:val="00E84553"/>
    <w:rsid w:val="00E84A5C"/>
    <w:rsid w:val="00EA45E6"/>
    <w:rsid w:val="00EB0C2B"/>
    <w:rsid w:val="00EC0AA6"/>
    <w:rsid w:val="00EC3DC2"/>
    <w:rsid w:val="00EC5877"/>
    <w:rsid w:val="00EC5FA9"/>
    <w:rsid w:val="00EE523D"/>
    <w:rsid w:val="00EF7489"/>
    <w:rsid w:val="00F00DD7"/>
    <w:rsid w:val="00F05ED2"/>
    <w:rsid w:val="00F1071E"/>
    <w:rsid w:val="00F16B00"/>
    <w:rsid w:val="00F31155"/>
    <w:rsid w:val="00F44955"/>
    <w:rsid w:val="00F500BA"/>
    <w:rsid w:val="00F52B5D"/>
    <w:rsid w:val="00F63712"/>
    <w:rsid w:val="00F7099C"/>
    <w:rsid w:val="00F7595F"/>
    <w:rsid w:val="00F86257"/>
    <w:rsid w:val="00F872C5"/>
    <w:rsid w:val="00FA0FC0"/>
    <w:rsid w:val="00FA4E70"/>
    <w:rsid w:val="00FB73FC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72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13724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nhideWhenUsed/>
    <w:rsid w:val="001372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7242"/>
  </w:style>
  <w:style w:type="paragraph" w:styleId="Fuzeile">
    <w:name w:val="footer"/>
    <w:basedOn w:val="Standard"/>
    <w:link w:val="FuzeileZeichen"/>
    <w:unhideWhenUsed/>
    <w:rsid w:val="001372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7242"/>
  </w:style>
  <w:style w:type="table" w:styleId="Tabellenraster">
    <w:name w:val="Table Grid"/>
    <w:basedOn w:val="NormaleTabelle"/>
    <w:uiPriority w:val="59"/>
    <w:rsid w:val="0013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00536D"/>
    <w:pPr>
      <w:ind w:left="720"/>
      <w:contextualSpacing/>
    </w:pPr>
  </w:style>
  <w:style w:type="character" w:styleId="Seitenzahl">
    <w:name w:val="page number"/>
    <w:uiPriority w:val="99"/>
    <w:semiHidden/>
    <w:unhideWhenUsed/>
    <w:rsid w:val="005121E1"/>
  </w:style>
  <w:style w:type="character" w:styleId="Kommentarzeichen">
    <w:name w:val="annotation reference"/>
    <w:basedOn w:val="Absatzstandardschriftart"/>
    <w:uiPriority w:val="99"/>
    <w:semiHidden/>
    <w:unhideWhenUsed/>
    <w:rsid w:val="000A58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58C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58C4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58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58C4"/>
    <w:rPr>
      <w:b/>
      <w:bCs/>
    </w:rPr>
  </w:style>
  <w:style w:type="character" w:customStyle="1" w:styleId="apple-converted-space">
    <w:name w:val="apple-converted-space"/>
    <w:basedOn w:val="Absatzstandardschriftart"/>
    <w:rsid w:val="0041043A"/>
  </w:style>
  <w:style w:type="character" w:styleId="Link">
    <w:name w:val="Hyperlink"/>
    <w:basedOn w:val="Absatzstandardschriftart"/>
    <w:uiPriority w:val="99"/>
    <w:unhideWhenUsed/>
    <w:rsid w:val="00E32D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72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13724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nhideWhenUsed/>
    <w:rsid w:val="0013724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37242"/>
  </w:style>
  <w:style w:type="paragraph" w:styleId="Fuzeile">
    <w:name w:val="footer"/>
    <w:basedOn w:val="Standard"/>
    <w:link w:val="FuzeileZeichen"/>
    <w:unhideWhenUsed/>
    <w:rsid w:val="0013724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37242"/>
  </w:style>
  <w:style w:type="table" w:styleId="Tabellenraster">
    <w:name w:val="Table Grid"/>
    <w:basedOn w:val="NormaleTabelle"/>
    <w:uiPriority w:val="59"/>
    <w:rsid w:val="0013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bigeListe-Akzent11">
    <w:name w:val="Farbige Liste - Akzent 11"/>
    <w:basedOn w:val="Standard"/>
    <w:uiPriority w:val="34"/>
    <w:qFormat/>
    <w:rsid w:val="0000536D"/>
    <w:pPr>
      <w:ind w:left="720"/>
      <w:contextualSpacing/>
    </w:pPr>
  </w:style>
  <w:style w:type="character" w:styleId="Seitenzahl">
    <w:name w:val="page number"/>
    <w:uiPriority w:val="99"/>
    <w:semiHidden/>
    <w:unhideWhenUsed/>
    <w:rsid w:val="005121E1"/>
  </w:style>
  <w:style w:type="character" w:styleId="Kommentarzeichen">
    <w:name w:val="annotation reference"/>
    <w:basedOn w:val="Absatzstandardschriftart"/>
    <w:uiPriority w:val="99"/>
    <w:semiHidden/>
    <w:unhideWhenUsed/>
    <w:rsid w:val="000A58C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A58C4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A58C4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A58C4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A58C4"/>
    <w:rPr>
      <w:b/>
      <w:bCs/>
    </w:rPr>
  </w:style>
  <w:style w:type="character" w:customStyle="1" w:styleId="apple-converted-space">
    <w:name w:val="apple-converted-space"/>
    <w:basedOn w:val="Absatzstandardschriftart"/>
    <w:rsid w:val="0041043A"/>
  </w:style>
  <w:style w:type="character" w:styleId="Link">
    <w:name w:val="Hyperlink"/>
    <w:basedOn w:val="Absatzstandardschriftart"/>
    <w:uiPriority w:val="99"/>
    <w:unhideWhenUsed/>
    <w:rsid w:val="00E32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8A230-A388-5A44-81BE-C8709AD9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Heuking, Astrid</dc:creator>
  <cp:keywords/>
  <dc:description/>
  <cp:lastModifiedBy>Stefan</cp:lastModifiedBy>
  <cp:revision>2</cp:revision>
  <cp:lastPrinted>2017-07-12T12:05:00Z</cp:lastPrinted>
  <dcterms:created xsi:type="dcterms:W3CDTF">2017-07-14T13:37:00Z</dcterms:created>
  <dcterms:modified xsi:type="dcterms:W3CDTF">2017-07-14T13:37:00Z</dcterms:modified>
</cp:coreProperties>
</file>