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6ED48" w14:textId="6F588524" w:rsidR="00C8375C" w:rsidRPr="00C8375C" w:rsidRDefault="00C8375C" w:rsidP="00C843B4">
      <w:pPr>
        <w:jc w:val="center"/>
        <w:rPr>
          <w:rFonts w:ascii="Arial" w:hAnsi="Arial" w:cs="Arial"/>
          <w:b/>
        </w:rPr>
        <w:bidi w:val="0"/>
      </w:pPr>
      <w:r>
        <w:rPr>
          <w:rFonts w:ascii="Arial" w:cs="Arial" w:hAnsi="Arial"/>
          <w:noProof/>
          <w:lang w:val="de-de"/>
          <w:b w:val="0"/>
          <w:bCs w:val="0"/>
          <w:i w:val="0"/>
          <w:iCs w:val="0"/>
          <w:u w:val="none"/>
          <w:vertAlign w:val="baseline"/>
          <w:rtl w:val="0"/>
        </w:rPr>
        <w:drawing>
          <wp:anchor distT="0" distB="0" distL="114300" distR="114300" simplePos="0" relativeHeight="251659264" behindDoc="1" locked="0" layoutInCell="1" allowOverlap="1" wp14:anchorId="13DF85B0" wp14:editId="5502983B">
            <wp:simplePos x="0" y="0"/>
            <wp:positionH relativeFrom="column">
              <wp:posOffset>-196850</wp:posOffset>
            </wp:positionH>
            <wp:positionV relativeFrom="paragraph">
              <wp:posOffset>-546100</wp:posOffset>
            </wp:positionV>
            <wp:extent cx="4328160" cy="673100"/>
            <wp:effectExtent l="0" t="0" r="0" b="0"/>
            <wp:wrapNone/>
            <wp:docPr id="1" name="Picture 1" descr="C:\Users\hellison\Work Folders\Documents\Product Images\NEW FLIR Logo\Worlds Sixth Sense\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Work Folders\Documents\Product Images\NEW FLIR Logo\Worlds Sixth Sense\FLIR_Logo&amp;Tagline.jpg"/>
                    <pic:cNvPicPr>
                      <a:picLocks noChangeAspect="1" noChangeArrowheads="1"/>
                    </pic:cNvPicPr>
                  </pic:nvPicPr>
                  <pic:blipFill rotWithShape="1">
                    <a:blip r:embed="rId5">
                      <a:extLst>
                        <a:ext uri="{28A0092B-C50C-407E-A947-70E740481C1C}">
                          <a14:useLocalDpi xmlns:a14="http://schemas.microsoft.com/office/drawing/2010/main" val="0"/>
                        </a:ext>
                      </a:extLst>
                    </a:blip>
                    <a:srcRect t="38512" b="38160"/>
                    <a:stretch/>
                  </pic:blipFill>
                  <pic:spPr bwMode="auto">
                    <a:xfrm>
                      <a:off x="0" y="0"/>
                      <a:ext cx="4328160" cy="673100"/>
                    </a:xfrm>
                    <a:prstGeom prst="rect">
                      <a:avLst/>
                    </a:prstGeom>
                    <a:noFill/>
                    <a:ln>
                      <a:noFill/>
                    </a:ln>
                    <a:extLst>
                      <a:ext uri="{53640926-AAD7-44d8-BBD7-CCE9431645EC}">
                        <a14:shadowObscured xmlns="" xmlns:mo="http://schemas.microsoft.com/office/mac/office/2008/main" xmlns:mv="urn:schemas-microsoft-com:mac:vml"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1310D5" w14:textId="77777777" w:rsidR="00C8375C" w:rsidRPr="00C8375C" w:rsidRDefault="00C8375C" w:rsidP="00C843B4">
      <w:pPr>
        <w:jc w:val="center"/>
        <w:rPr>
          <w:rFonts w:ascii="Arial" w:hAnsi="Arial" w:cs="Arial"/>
          <w:b/>
          <w:sz w:val="26"/>
        </w:rPr>
      </w:pPr>
    </w:p>
    <w:p w14:paraId="7F265933" w14:textId="635A944D" w:rsidR="001D3CDF" w:rsidRDefault="00E71BE9" w:rsidP="00B1641A">
      <w:pPr>
        <w:spacing w:after="0" w:line="240" w:lineRule="auto"/>
        <w:jc w:val="center"/>
        <w:rPr>
          <w:rFonts w:ascii="Arial" w:hAnsi="Arial" w:cs="Arial"/>
          <w:b/>
          <w:sz w:val="26"/>
        </w:rPr>
        <w:bidi w:val="0"/>
      </w:pPr>
      <w:r>
        <w:rPr>
          <w:rFonts w:ascii="Arial" w:cs="Arial" w:hAnsi="Arial"/>
          <w:sz w:val="26"/>
          <w:lang w:val="de-de"/>
          <w:b w:val="1"/>
          <w:bCs w:val="1"/>
          <w:i w:val="0"/>
          <w:iCs w:val="0"/>
          <w:u w:val="none"/>
          <w:vertAlign w:val="baseline"/>
          <w:rtl w:val="0"/>
        </w:rPr>
        <w:t xml:space="preserve">FLIR präsentiert die Tagsichtkameras der Serie M300</w:t>
      </w:r>
    </w:p>
    <w:p w14:paraId="40EC8DA7" w14:textId="029E283B" w:rsidR="00EA6573" w:rsidRDefault="00D31D22" w:rsidP="00B1641A">
      <w:pPr>
        <w:spacing w:after="0" w:line="240" w:lineRule="auto"/>
        <w:jc w:val="center"/>
        <w:rPr>
          <w:rFonts w:ascii="Arial" w:hAnsi="Arial" w:cs="Arial"/>
          <w:bCs/>
          <w:i/>
        </w:rPr>
        <w:bidi w:val="0"/>
      </w:pPr>
      <w:r>
        <w:rPr>
          <w:rFonts w:ascii="Arial" w:cs="Arial" w:hAnsi="Arial"/>
          <w:lang w:val="de-de"/>
          <w:b w:val="0"/>
          <w:bCs w:val="0"/>
          <w:i w:val="1"/>
          <w:iCs w:val="1"/>
          <w:u w:val="none"/>
          <w:vertAlign w:val="baseline"/>
          <w:rtl w:val="0"/>
        </w:rPr>
        <w:t xml:space="preserve">Bei der Serie M300 werden Wärmebild- und hochauflösende visuelle Kameratechnik kombiniert, um Berufsseefahrern, Notfalleinsatzkräften und Freizeitskippern eine bessere Wahrnehmung und Einschätzung der Lage und eine sichere Navigation zu ermöglichen.</w:t>
      </w:r>
    </w:p>
    <w:p w14:paraId="4E88BBAE" w14:textId="77777777" w:rsidR="00EA6573" w:rsidRPr="00C8375C" w:rsidRDefault="00EA6573" w:rsidP="00B1641A">
      <w:pPr>
        <w:spacing w:after="0" w:line="240" w:lineRule="auto"/>
        <w:jc w:val="center"/>
        <w:rPr>
          <w:rFonts w:ascii="Arial" w:hAnsi="Arial" w:cs="Arial"/>
          <w:sz w:val="26"/>
        </w:rPr>
      </w:pPr>
    </w:p>
    <w:p w14:paraId="03D61B0F" w14:textId="2BD4E4EF" w:rsidR="00E2225C" w:rsidRDefault="00BC43BB" w:rsidP="00EA6573">
      <w:pPr>
        <w:pStyle w:val="NoSpacing"/>
        <w:rPr>
          <w:rFonts w:ascii="Arial" w:hAnsi="Arial" w:cs="Arial"/>
        </w:rPr>
        <w:bidi w:val="0"/>
      </w:pPr>
      <w:r>
        <w:rPr>
          <w:rFonts w:ascii="Arial" w:cs="Arial" w:hAnsi="Arial"/>
          <w:lang w:val="de-de"/>
          <w:b w:val="1"/>
          <w:bCs w:val="1"/>
          <w:i w:val="0"/>
          <w:iCs w:val="0"/>
          <w:u w:val="none"/>
          <w:vertAlign w:val="baseline"/>
          <w:rtl w:val="0"/>
        </w:rPr>
        <w:t xml:space="preserve">ARLINGTON, Virginia, 25. September 2019</w:t>
      </w:r>
      <w:r>
        <w:rPr>
          <w:rFonts w:ascii="Arial" w:cs="Arial" w:hAnsi="Arial"/>
          <w:lang w:val="de-de"/>
          <w:b w:val="0"/>
          <w:bCs w:val="0"/>
          <w:i w:val="0"/>
          <w:iCs w:val="0"/>
          <w:u w:val="none"/>
          <w:vertAlign w:val="baseline"/>
          <w:rtl w:val="0"/>
        </w:rPr>
        <w:t xml:space="preserve"> – </w:t>
      </w:r>
      <w:bookmarkStart w:id="0" w:name="_Hlk531506156"/>
      <w:r>
        <w:rPr>
          <w:rFonts w:ascii="Arial" w:cs="Arial" w:hAnsi="Arial"/>
          <w:lang w:val="de-de"/>
          <w:b w:val="0"/>
          <w:bCs w:val="0"/>
          <w:i w:val="0"/>
          <w:iCs w:val="0"/>
          <w:u w:val="none"/>
          <w:vertAlign w:val="baseline"/>
          <w:rtl w:val="0"/>
        </w:rPr>
        <w:t xml:space="preserve">FLIR Systems (Nasdaq: FLIR) hat heute die FLIR M300-Serie vorgestellt, eine </w:t>
      </w:r>
      <w:r>
        <w:rPr>
          <w:rFonts w:ascii="Arial" w:cs="Arial" w:hAnsi="Arial"/>
          <w:noProof/>
          <w:lang w:val="de-de"/>
          <w:b w:val="0"/>
          <w:bCs w:val="0"/>
          <w:i w:val="0"/>
          <w:iCs w:val="0"/>
          <w:u w:val="none"/>
          <w:vertAlign w:val="baseline"/>
          <w:rtl w:val="0"/>
        </w:rPr>
        <w:t xml:space="preserve">neue</w:t>
      </w:r>
      <w:r>
        <w:rPr>
          <w:rFonts w:ascii="Arial" w:cs="Arial" w:hAnsi="Arial"/>
          <w:lang w:val="de-de"/>
          <w:b w:val="0"/>
          <w:bCs w:val="0"/>
          <w:i w:val="0"/>
          <w:iCs w:val="0"/>
          <w:u w:val="none"/>
          <w:vertAlign w:val="baseline"/>
          <w:rtl w:val="0"/>
        </w:rPr>
        <w:t xml:space="preserve"> Generation von Wärmebildkameras, die fortschrittliche Wahrnehmungstechnologien, sicherere Navigation und nahtlose Integration in vorhandene Bordsysteme ermöglichen. Kameras der FLIR M300-Serie sind für anspruchsvollste Berufsseefahrer und Notfalleinsatzkräfte konzipiert, die unter schwierigsten maritimen Umgebungen arbeiten.</w:t>
      </w:r>
    </w:p>
    <w:p w14:paraId="617D73CD" w14:textId="77777777" w:rsidR="00E2225C" w:rsidRDefault="00E2225C" w:rsidP="00EA6573">
      <w:pPr>
        <w:pStyle w:val="NoSpacing"/>
        <w:rPr>
          <w:rFonts w:ascii="Arial" w:hAnsi="Arial" w:cs="Arial"/>
        </w:rPr>
      </w:pPr>
    </w:p>
    <w:p w14:paraId="4403CB7B" w14:textId="44AB6D73" w:rsidR="00D53B26" w:rsidRDefault="00653B44" w:rsidP="00D53B26">
      <w:pPr>
        <w:pStyle w:val="NoSpacing"/>
        <w:rPr>
          <w:rFonts w:ascii="Arial" w:hAnsi="Arial" w:cs="Arial"/>
          <w:noProof/>
        </w:rPr>
        <w:bidi w:val="0"/>
      </w:pPr>
      <w:r>
        <w:rPr>
          <w:rFonts w:ascii="Arial" w:cs="Arial" w:hAnsi="Arial"/>
          <w:lang w:val="de-de"/>
          <w:b w:val="0"/>
          <w:bCs w:val="0"/>
          <w:i w:val="0"/>
          <w:iCs w:val="0"/>
          <w:u w:val="none"/>
          <w:vertAlign w:val="baseline"/>
          <w:rtl w:val="0"/>
        </w:rPr>
        <w:t xml:space="preserve">Als Nachfolger der branchenführenden </w:t>
      </w:r>
      <w:r>
        <w:rPr>
          <w:rFonts w:ascii="Arial" w:cs="Arial" w:hAnsi="Arial"/>
          <w:noProof/>
          <w:lang w:val="de-de"/>
          <w:b w:val="0"/>
          <w:bCs w:val="0"/>
          <w:i w:val="0"/>
          <w:iCs w:val="0"/>
          <w:u w:val="none"/>
          <w:vertAlign w:val="baseline"/>
          <w:rtl w:val="0"/>
        </w:rPr>
        <w:t xml:space="preserve">M-Serie mit Tagessichtkameras von FLIR besteht die M300-Serie</w:t>
      </w:r>
      <w:bookmarkStart w:id="1" w:name="_Hlk531508877"/>
      <w:bookmarkEnd w:id="0"/>
      <w:r>
        <w:rPr>
          <w:rFonts w:ascii="Arial" w:cs="Arial" w:hAnsi="Arial"/>
          <w:lang w:val="de-de"/>
          <w:b w:val="0"/>
          <w:bCs w:val="0"/>
          <w:i w:val="0"/>
          <w:iCs w:val="0"/>
          <w:u w:val="none"/>
          <w:vertAlign w:val="baseline"/>
          <w:rtl w:val="0"/>
        </w:rPr>
        <w:t xml:space="preserve"> </w:t>
      </w:r>
      <w:r>
        <w:rPr>
          <w:rFonts w:ascii="Arial" w:cs="Arial" w:hAnsi="Arial"/>
          <w:noProof/>
          <w:lang w:val="de-de"/>
          <w:b w:val="0"/>
          <w:bCs w:val="0"/>
          <w:i w:val="0"/>
          <w:iCs w:val="0"/>
          <w:u w:val="none"/>
          <w:vertAlign w:val="baseline"/>
          <w:rtl w:val="0"/>
        </w:rPr>
        <w:t xml:space="preserve">der nächsten Generation aus fünf Modellen mit stabilen und robusten neuen Schwenk- und Neigungsgehäusen – vier Modelle mit </w:t>
      </w:r>
      <w:r>
        <w:rPr>
          <w:rFonts w:ascii="Arial" w:cs="Arial" w:hAnsi="Arial"/>
          <w:lang w:val="de-de"/>
          <w:b w:val="0"/>
          <w:bCs w:val="0"/>
          <w:i w:val="0"/>
          <w:iCs w:val="0"/>
          <w:u w:val="none"/>
          <w:vertAlign w:val="baseline"/>
          <w:rtl w:val="0"/>
        </w:rPr>
        <w:t xml:space="preserve">den </w:t>
      </w:r>
      <w:r>
        <w:rPr>
          <w:rFonts w:ascii="Arial" w:cs="Arial" w:hAnsi="Arial"/>
          <w:noProof/>
          <w:lang w:val="de-de"/>
          <w:b w:val="0"/>
          <w:bCs w:val="0"/>
          <w:i w:val="0"/>
          <w:iCs w:val="0"/>
          <w:u w:val="none"/>
          <w:vertAlign w:val="baseline"/>
          <w:rtl w:val="0"/>
        </w:rPr>
        <w:t xml:space="preserve">FLIR Boson</w:t>
      </w:r>
      <w:r>
        <w:rPr>
          <w:rFonts w:ascii="Arial" w:cs="Arial" w:hAnsi="Arial"/>
          <w:noProof/>
          <w:lang w:val="de-de"/>
          <w:b w:val="0"/>
          <w:bCs w:val="0"/>
          <w:i w:val="0"/>
          <w:iCs w:val="0"/>
          <w:u w:val="none"/>
          <w:vertAlign w:val="superscript"/>
          <w:rtl w:val="0"/>
        </w:rPr>
        <w:t xml:space="preserve">TM-</w:t>
      </w:r>
      <w:r>
        <w:rPr>
          <w:rFonts w:ascii="Arial" w:cs="Arial" w:hAnsi="Arial"/>
          <w:noProof/>
          <w:lang w:val="de-de"/>
          <w:b w:val="0"/>
          <w:bCs w:val="0"/>
          <w:i w:val="0"/>
          <w:iCs w:val="0"/>
          <w:u w:val="none"/>
          <w:vertAlign w:val="baseline"/>
          <w:rtl w:val="0"/>
        </w:rPr>
        <w:t xml:space="preserve">Wärmebildkameramodulen mit einer Auflösung von 640 oder 320 sowie mit verschiedenen Objektiven mit festem Sichtfeld plus ein nur mit sichtbarem Licht arbeitendes Modell (M300C) mit einer hochauflösenden, farbigen Restlichtkamera mit 30-fachem Zoom.</w:t>
      </w:r>
      <w:r>
        <w:rPr>
          <w:rFonts w:ascii="Arial" w:cs="Arial" w:hAnsi="Arial"/>
          <w:noProof/>
          <w:lang w:val="de-de"/>
          <w:b w:val="0"/>
          <w:bCs w:val="0"/>
          <w:i w:val="0"/>
          <w:iCs w:val="0"/>
          <w:u w:val="none"/>
          <w:vertAlign w:val="baseline"/>
          <w:rtl w:val="0"/>
        </w:rPr>
        <w:t xml:space="preserve"> </w:t>
      </w:r>
    </w:p>
    <w:p w14:paraId="21E48BBD" w14:textId="77777777" w:rsidR="00D53B26" w:rsidRDefault="00D53B26" w:rsidP="00D53B26">
      <w:pPr>
        <w:pStyle w:val="NoSpacing"/>
        <w:rPr>
          <w:rFonts w:ascii="Arial" w:hAnsi="Arial" w:cs="Arial"/>
          <w:noProof/>
        </w:rPr>
      </w:pPr>
    </w:p>
    <w:p w14:paraId="3E26B713" w14:textId="4C5B59D4" w:rsidR="00D53B26" w:rsidRDefault="00653B44" w:rsidP="00D53B26">
      <w:pPr>
        <w:pStyle w:val="NoSpacing"/>
        <w:rPr>
          <w:rFonts w:ascii="Arial" w:hAnsi="Arial" w:cs="Arial"/>
          <w:noProof/>
        </w:rPr>
        <w:bidi w:val="0"/>
      </w:pPr>
      <w:r>
        <w:rPr>
          <w:rFonts w:ascii="Arial" w:cs="Arial" w:hAnsi="Arial"/>
          <w:noProof/>
          <w:lang w:val="de-de"/>
          <w:b w:val="0"/>
          <w:bCs w:val="0"/>
          <w:i w:val="0"/>
          <w:iCs w:val="0"/>
          <w:u w:val="none"/>
          <w:vertAlign w:val="baseline"/>
          <w:rtl w:val="0"/>
        </w:rPr>
        <w:t xml:space="preserve">Die Kameras der M300-Serie erleichtern eine sichere Navigation durch verbesserte</w:t>
      </w:r>
      <w:r>
        <w:rPr>
          <w:rFonts w:ascii="Arial" w:cs="Arial" w:hAnsi="Arial"/>
          <w:lang w:val="de-de"/>
          <w:b w:val="0"/>
          <w:bCs w:val="0"/>
          <w:i w:val="0"/>
          <w:iCs w:val="0"/>
          <w:u w:val="none"/>
          <w:vertAlign w:val="baseline"/>
          <w:rtl w:val="0"/>
        </w:rPr>
        <w:t xml:space="preserve"> </w:t>
      </w:r>
      <w:r>
        <w:rPr>
          <w:rFonts w:ascii="Arial" w:cs="Arial" w:hAnsi="Arial"/>
          <w:noProof/>
          <w:lang w:val="de-de"/>
          <w:b w:val="0"/>
          <w:bCs w:val="0"/>
          <w:i w:val="0"/>
          <w:iCs w:val="0"/>
          <w:u w:val="none"/>
          <w:vertAlign w:val="baseline"/>
          <w:rtl w:val="0"/>
        </w:rPr>
        <w:t xml:space="preserve">Bildstabilisation mit einem integrierten Kurs-Lage-Referenzsystem (AHRS)-Sensor, der dem Skipper auch bei rauer See ein stabiles Bild liefert. Die M300-Serie ist auch für die Integration in Navigationsdisplays der neuesten Generation konzipiert, darunter die preisgekrönte Raymarine Axiom</w:t>
      </w:r>
      <w:r>
        <w:rPr>
          <w:rFonts w:ascii="Arial" w:cs="Arial" w:hAnsi="Arial"/>
          <w:noProof/>
          <w:lang w:val="de-de"/>
          <w:b w:val="0"/>
          <w:bCs w:val="0"/>
          <w:i w:val="0"/>
          <w:iCs w:val="0"/>
          <w:u w:val="none"/>
          <w:vertAlign w:val="superscript"/>
          <w:rtl w:val="0"/>
        </w:rPr>
        <w:t xml:space="preserve">®</w:t>
      </w:r>
      <w:r>
        <w:rPr>
          <w:rFonts w:ascii="Arial" w:cs="Arial" w:hAnsi="Arial"/>
          <w:noProof/>
          <w:lang w:val="de-de"/>
          <w:b w:val="0"/>
          <w:bCs w:val="0"/>
          <w:i w:val="0"/>
          <w:iCs w:val="0"/>
          <w:u w:val="none"/>
          <w:vertAlign w:val="baseline"/>
          <w:rtl w:val="0"/>
        </w:rPr>
        <w:t xml:space="preserve">-Familie an Multifunktionsdisplays von FLIR.</w:t>
      </w:r>
    </w:p>
    <w:p w14:paraId="7017DAB2" w14:textId="77777777" w:rsidR="00D53B26" w:rsidRDefault="00D53B26" w:rsidP="00D53B26">
      <w:pPr>
        <w:pStyle w:val="NoSpacing"/>
        <w:rPr>
          <w:rFonts w:ascii="Arial" w:hAnsi="Arial" w:cs="Arial"/>
          <w:noProof/>
        </w:rPr>
      </w:pPr>
    </w:p>
    <w:p w14:paraId="5769D718" w14:textId="47C09435" w:rsidR="00807D0B" w:rsidRPr="00807D0B" w:rsidRDefault="00BC43BB" w:rsidP="00807D0B">
      <w:pPr>
        <w:pStyle w:val="NoSpacing"/>
        <w:rPr>
          <w:rFonts w:ascii="Arial" w:hAnsi="Arial" w:cs="Arial"/>
          <w:noProof/>
        </w:rPr>
        <w:bidi w:val="0"/>
      </w:pPr>
      <w:r>
        <w:rPr>
          <w:rFonts w:ascii="Arial" w:cs="Arial" w:hAnsi="Arial"/>
          <w:noProof/>
          <w:lang w:val="de-de"/>
          <w:b w:val="0"/>
          <w:bCs w:val="0"/>
          <w:i w:val="0"/>
          <w:iCs w:val="0"/>
          <w:u w:val="none"/>
          <w:vertAlign w:val="baseline"/>
          <w:rtl w:val="0"/>
        </w:rPr>
        <w:t xml:space="preserve">Die Dualsensoren M364C und M364C LR bieten Seefahrern durch die patentierte Colour Thermal Vision</w:t>
      </w:r>
      <w:r>
        <w:rPr>
          <w:rFonts w:ascii="Arial" w:cs="Arial" w:hAnsi="Arial"/>
          <w:noProof/>
          <w:lang w:val="de-de"/>
          <w:b w:val="0"/>
          <w:bCs w:val="0"/>
          <w:i w:val="0"/>
          <w:iCs w:val="0"/>
          <w:u w:val="none"/>
          <w:vertAlign w:val="superscript"/>
          <w:rtl w:val="0"/>
        </w:rPr>
        <w:t xml:space="preserve">TM</w:t>
      </w:r>
      <w:r>
        <w:rPr>
          <w:rFonts w:ascii="Arial" w:cs="Arial" w:hAnsi="Arial"/>
          <w:noProof/>
          <w:lang w:val="de-de"/>
          <w:b w:val="0"/>
          <w:bCs w:val="0"/>
          <w:i w:val="0"/>
          <w:iCs w:val="0"/>
          <w:u w:val="none"/>
          <w:vertAlign w:val="baseline"/>
          <w:rtl w:val="0"/>
        </w:rPr>
        <w:t xml:space="preserve">(CTV)-Technologie von FLIR eine bessere Wahrnehmung. Diese proprietäre, multispektrale Bildgebungstechnologie für die FLIR M300-Serie und die Navigationsdisplaylinie Raymarine Axiom von FLIR mischt Wärmebild- und hochauflösende Farbvideos mit sichtbarem Licht für eine bessere Identifizierung von Seezeichen, Schiffen und anderen Zielen bei Nacht. Darüber hinaus verfügen die Modelle M364C und M364C LR von FLIR über die patentierte MSX</w:t>
      </w:r>
      <w:r>
        <w:rPr>
          <w:rFonts w:ascii="Arial" w:cs="Arial" w:hAnsi="Arial"/>
          <w:noProof/>
          <w:lang w:val="de-de"/>
          <w:b w:val="0"/>
          <w:bCs w:val="0"/>
          <w:i w:val="0"/>
          <w:iCs w:val="0"/>
          <w:u w:val="none"/>
          <w:vertAlign w:val="superscript"/>
          <w:rtl w:val="0"/>
        </w:rPr>
        <w:t xml:space="preserve">®</w:t>
      </w:r>
      <w:r>
        <w:rPr>
          <w:rFonts w:ascii="Arial" w:cs="Arial" w:hAnsi="Arial"/>
          <w:noProof/>
          <w:lang w:val="de-de"/>
          <w:b w:val="0"/>
          <w:bCs w:val="0"/>
          <w:i w:val="0"/>
          <w:iCs w:val="0"/>
          <w:u w:val="none"/>
          <w:vertAlign w:val="baseline"/>
          <w:rtl w:val="0"/>
        </w:rPr>
        <w:t xml:space="preserve">-Bildgebungstechnologie, die Kanten und Begrenzungen aus der HD-Kamera mit sichtbarem Licht extrahiert und diese Elemente mit dem Wärmebild mischt, um die visuelle Erkennung entfernter Objekte zu verbessern.</w:t>
      </w:r>
    </w:p>
    <w:bookmarkEnd w:id="1"/>
    <w:p w14:paraId="0A632D46" w14:textId="77777777" w:rsidR="00EA6573" w:rsidRPr="00375C31" w:rsidRDefault="00EA6573" w:rsidP="00EA6573">
      <w:pPr>
        <w:pStyle w:val="NoSpacing"/>
        <w:rPr>
          <w:rFonts w:ascii="Arial" w:hAnsi="Arial" w:cs="Arial"/>
          <w:noProof/>
        </w:rPr>
      </w:pPr>
    </w:p>
    <w:p w14:paraId="2190FFD8" w14:textId="37EDE5D3" w:rsidR="00D31D22" w:rsidRPr="00D31D22" w:rsidRDefault="00EA6573" w:rsidP="00D31D22">
      <w:pPr>
        <w:pStyle w:val="NoSpacing"/>
        <w:rPr>
          <w:rFonts w:ascii="Arial" w:hAnsi="Arial" w:cs="Arial"/>
          <w:noProof/>
        </w:rPr>
        <w:bidi w:val="0"/>
      </w:pPr>
      <w:r>
        <w:rPr>
          <w:rFonts w:ascii="Arial" w:cs="Arial" w:hAnsi="Arial"/>
          <w:noProof/>
          <w:lang w:val="de-de"/>
          <w:b w:val="0"/>
          <w:bCs w:val="0"/>
          <w:i w:val="0"/>
          <w:iCs w:val="0"/>
          <w:u w:val="none"/>
          <w:vertAlign w:val="baseline"/>
          <w:rtl w:val="0"/>
        </w:rPr>
        <w:t xml:space="preserve">„Unsere Kameras der FLIR M300-Serie nutzen eine fortschrittliche Sensor- und Bildgebungstechnologie, sodass Notfalleinsatzkräfte, Handelsschifffahrt und Freizeitskipper bei eingeschränkter Sicht sicherer navigieren können“, erläutert Travis Merrill, Leiter der Geschäftseinheit Commercial bei FLIR. „Diese professionelle Tagsichtkamera bietet branchenführende Leistung und ermöglicht eine tiefe Integration in Raymarine Axiom-Navigationsdisplays, um das Situationsbewusstsein von Seeleuten auf ein neues Niveau zu bringen.“ </w:t>
      </w:r>
    </w:p>
    <w:p w14:paraId="59E9D763" w14:textId="77777777" w:rsidR="00EA6573" w:rsidRDefault="00EA6573" w:rsidP="00EA6573">
      <w:pPr>
        <w:pStyle w:val="NoSpacing"/>
        <w:rPr>
          <w:rFonts w:ascii="Arial" w:hAnsi="Arial" w:cs="Arial"/>
        </w:rPr>
      </w:pPr>
    </w:p>
    <w:p w14:paraId="3A84DB49" w14:textId="77777777" w:rsidR="00653B44" w:rsidRPr="00C579CC" w:rsidRDefault="00653B44" w:rsidP="00653B44">
      <w:pPr>
        <w:pStyle w:val="NoSpacing"/>
        <w:rPr>
          <w:rFonts w:ascii="Arial" w:hAnsi="Arial" w:cs="Arial"/>
          <w:b/>
          <w:color w:val="FF0000"/>
        </w:rPr>
        <w:bidi w:val="0"/>
      </w:pPr>
      <w:r>
        <w:rPr>
          <w:rFonts w:ascii="Arial" w:cs="Arial" w:hAnsi="Arial"/>
          <w:lang w:val="de-de"/>
          <w:b w:val="1"/>
          <w:bCs w:val="1"/>
          <w:i w:val="0"/>
          <w:iCs w:val="0"/>
          <w:u w:val="none"/>
          <w:vertAlign w:val="baseline"/>
          <w:rtl w:val="0"/>
        </w:rPr>
        <w:t xml:space="preserve">MODELLE DER FLIR M300-SERIE</w:t>
      </w:r>
    </w:p>
    <w:p w14:paraId="15DD5FBB" w14:textId="69781E2B" w:rsidR="00653B44" w:rsidRDefault="00653B44" w:rsidP="00653B44">
      <w:pPr>
        <w:pStyle w:val="NoSpacing"/>
        <w:rPr>
          <w:rFonts w:ascii="Arial" w:hAnsi="Arial" w:cs="Arial"/>
        </w:rPr>
        <w:bidi w:val="0"/>
      </w:pPr>
      <w:r>
        <w:rPr>
          <w:rFonts w:ascii="Arial" w:cs="Arial" w:hAnsi="Arial"/>
          <w:lang w:val="de-de"/>
          <w:b w:val="0"/>
          <w:bCs w:val="0"/>
          <w:i w:val="0"/>
          <w:iCs w:val="0"/>
          <w:u w:val="none"/>
          <w:vertAlign w:val="baseline"/>
          <w:rtl w:val="0"/>
        </w:rPr>
        <w:t xml:space="preserve">•  M300C Einzelnutzlast HD-Zoom-Kamera für sichtbares Licht, MSRP 6.495,00 €</w:t>
      </w:r>
    </w:p>
    <w:p w14:paraId="68AE4519" w14:textId="5CF966DF" w:rsidR="00653B44" w:rsidRDefault="00653B44" w:rsidP="00653B44">
      <w:pPr>
        <w:pStyle w:val="NoSpacing"/>
        <w:rPr>
          <w:rFonts w:ascii="Arial" w:hAnsi="Arial" w:cs="Arial"/>
        </w:rPr>
        <w:bidi w:val="0"/>
      </w:pPr>
      <w:r>
        <w:rPr>
          <w:rFonts w:ascii="Arial" w:cs="Arial" w:hAnsi="Arial"/>
          <w:lang w:val="de-de"/>
          <w:b w:val="0"/>
          <w:bCs w:val="0"/>
          <w:i w:val="0"/>
          <w:iCs w:val="0"/>
          <w:u w:val="none"/>
          <w:vertAlign w:val="baseline"/>
          <w:rtl w:val="0"/>
        </w:rPr>
        <w:t xml:space="preserve">•  M332 Einzelnutzlast 320 Wärmebildkamera, 24 Grad HFoV, MSRP 8.495 €</w:t>
      </w:r>
    </w:p>
    <w:p w14:paraId="009DCAD2" w14:textId="16D3BD19" w:rsidR="00653B44" w:rsidRDefault="00653B44" w:rsidP="00653B44">
      <w:pPr>
        <w:pStyle w:val="NoSpacing"/>
        <w:rPr>
          <w:rFonts w:ascii="Arial" w:hAnsi="Arial" w:cs="Arial"/>
        </w:rPr>
        <w:bidi w:val="0"/>
      </w:pPr>
      <w:r>
        <w:rPr>
          <w:rFonts w:ascii="Arial" w:cs="Arial" w:hAnsi="Arial"/>
          <w:lang w:val="de-de"/>
          <w:b w:val="0"/>
          <w:bCs w:val="0"/>
          <w:i w:val="0"/>
          <w:iCs w:val="0"/>
          <w:u w:val="none"/>
          <w:vertAlign w:val="baseline"/>
          <w:rtl w:val="0"/>
        </w:rPr>
        <w:t xml:space="preserve">•  M364 Einzelnutzlast 640 Wärmebildkamera, 24 Grad HFoV, MSRP 14.195 €</w:t>
      </w:r>
    </w:p>
    <w:p w14:paraId="407A7BA2" w14:textId="247C5B5A" w:rsidR="00653B44" w:rsidRDefault="00653B44" w:rsidP="00653B44">
      <w:pPr>
        <w:pStyle w:val="NoSpacing"/>
        <w:rPr>
          <w:rFonts w:ascii="Arial" w:hAnsi="Arial" w:cs="Arial"/>
        </w:rPr>
        <w:bidi w:val="0"/>
      </w:pPr>
      <w:r>
        <w:rPr>
          <w:rFonts w:ascii="Arial" w:cs="Arial" w:hAnsi="Arial"/>
          <w:lang w:val="de-de"/>
          <w:b w:val="0"/>
          <w:bCs w:val="0"/>
          <w:i w:val="0"/>
          <w:iCs w:val="0"/>
          <w:u w:val="none"/>
          <w:vertAlign w:val="baseline"/>
          <w:rtl w:val="0"/>
        </w:rPr>
        <w:t xml:space="preserve">•  M364C Doppelte Nutzlast 640 CTV-Kamera, 24 Grad HFoV, MSRP 20.495 €</w:t>
      </w:r>
    </w:p>
    <w:p w14:paraId="18136135" w14:textId="362F2B9B" w:rsidR="00653B44" w:rsidRDefault="00653B44" w:rsidP="00653B44">
      <w:pPr>
        <w:pStyle w:val="NoSpacing"/>
        <w:rPr>
          <w:rFonts w:ascii="Arial" w:hAnsi="Arial" w:cs="Arial"/>
        </w:rPr>
        <w:bidi w:val="0"/>
      </w:pPr>
      <w:r>
        <w:rPr>
          <w:rFonts w:ascii="Arial" w:cs="Arial" w:hAnsi="Arial"/>
          <w:lang w:val="de-de"/>
          <w:b w:val="0"/>
          <w:bCs w:val="0"/>
          <w:i w:val="0"/>
          <w:iCs w:val="0"/>
          <w:u w:val="none"/>
          <w:vertAlign w:val="baseline"/>
          <w:rtl w:val="0"/>
        </w:rPr>
        <w:t xml:space="preserve">•  M364C LR Doppelte Nutzlast 640 CTV-Kamera mit hoher Reichweite, 18 Grad HFoV, MSRP 29.495 €</w:t>
      </w:r>
    </w:p>
    <w:p w14:paraId="4B6381B0" w14:textId="7270AC52" w:rsidR="00653B44" w:rsidRDefault="00653B44" w:rsidP="00EA6573">
      <w:pPr>
        <w:pStyle w:val="NoSpacing"/>
        <w:rPr>
          <w:rFonts w:ascii="Arial" w:hAnsi="Arial" w:cs="Arial"/>
        </w:rPr>
      </w:pPr>
    </w:p>
    <w:p w14:paraId="678FCB9C" w14:textId="77777777" w:rsidR="00E7485E" w:rsidRDefault="00E7485E" w:rsidP="00EA6573">
      <w:pPr>
        <w:pStyle w:val="NoSpacing"/>
        <w:rPr>
          <w:rFonts w:ascii="Arial" w:hAnsi="Arial" w:cs="Arial"/>
        </w:rPr>
      </w:pPr>
    </w:p>
    <w:p w14:paraId="0B9497A8" w14:textId="48B3E27F" w:rsidR="00EA6573" w:rsidRDefault="00C579CC" w:rsidP="006C7AF6">
      <w:pPr>
        <w:pStyle w:val="NoSpacing"/>
        <w:rPr>
          <w:rFonts w:ascii="Arial" w:hAnsi="Arial" w:cs="Arial"/>
        </w:rPr>
        <w:bidi w:val="0"/>
      </w:pPr>
      <w:r>
        <w:rPr>
          <w:rFonts w:ascii="Arial" w:cs="Arial" w:hAnsi="Arial"/>
          <w:lang w:val="de-de"/>
          <w:b w:val="0"/>
          <w:bCs w:val="0"/>
          <w:i w:val="0"/>
          <w:iCs w:val="0"/>
          <w:u w:val="none"/>
          <w:vertAlign w:val="baseline"/>
          <w:rtl w:val="0"/>
        </w:rPr>
        <w:t xml:space="preserve">Die Kameramodelle der FLIR M300-Serie sind jetzt über das FLIR-Netzwerk aus Maritimen Fachhändlern und Vertriebspartnern erhältlich. Weitere Informationen zur FLIR M300-Serie finden Sie auf </w:t>
      </w:r>
      <w:hyperlink r:id="rId6" w:history="1">
        <w:r>
          <w:rPr>
            <w:rStyle w:val="Hyperlink"/>
            <w:rFonts w:ascii="Arial" w:cs="Arial" w:hAnsi="Arial"/>
            <w:lang w:val="de-de"/>
            <w:b w:val="0"/>
            <w:bCs w:val="0"/>
            <w:i w:val="0"/>
            <w:iCs w:val="0"/>
            <w:u w:val="single"/>
            <w:vertAlign w:val="baseline"/>
            <w:rtl w:val="0"/>
          </w:rPr>
          <w:t xml:space="preserve">http://www.flir.com/m300</w:t>
        </w:r>
      </w:hyperlink>
      <w:r>
        <w:rPr>
          <w:rFonts w:ascii="Arial" w:cs="Arial" w:hAnsi="Arial"/>
          <w:lang w:val="de-de"/>
          <w:b w:val="0"/>
          <w:bCs w:val="0"/>
          <w:i w:val="0"/>
          <w:iCs w:val="0"/>
          <w:u w:val="none"/>
          <w:vertAlign w:val="baseline"/>
          <w:rtl w:val="0"/>
        </w:rPr>
        <w:t xml:space="preserve">. </w:t>
      </w:r>
    </w:p>
    <w:p w14:paraId="3804FDED" w14:textId="328E4B22" w:rsidR="0006021A" w:rsidRDefault="0006021A" w:rsidP="006C7AF6">
      <w:pPr>
        <w:pStyle w:val="NoSpacing"/>
        <w:rPr>
          <w:rFonts w:ascii="Arial" w:hAnsi="Arial" w:cs="Arial"/>
        </w:rPr>
      </w:pPr>
    </w:p>
    <w:p w14:paraId="17E52F9F" w14:textId="62526D46" w:rsidR="0006021A" w:rsidRPr="0006021A" w:rsidRDefault="0006021A" w:rsidP="006C7AF6">
      <w:pPr>
        <w:pStyle w:val="NoSpacing"/>
        <w:bidi w:val="0"/>
      </w:pPr>
      <w:r>
        <w:rPr>
          <w:rFonts w:ascii="Arial" w:hAnsi="Arial"/>
          <w:lang w:val="de-de"/>
          <w:b w:val="0"/>
          <w:bCs w:val="0"/>
          <w:i w:val="0"/>
          <w:iCs w:val="0"/>
          <w:u w:val="none"/>
          <w:vertAlign w:val="baseline"/>
          <w:rtl w:val="0"/>
        </w:rPr>
        <w:t xml:space="preserve">Medienressourcen wie hochauflösendes Bildmaterial sind unter </w:t>
      </w:r>
      <w:hyperlink r:id="rId7" w:history="1">
        <w:r>
          <w:rPr>
            <w:rStyle w:val="Hyperlink"/>
            <w:rFonts w:ascii="Arial" w:cs="Arial" w:hAnsi="Arial"/>
            <w:lang w:val="de-de"/>
            <w:b w:val="0"/>
            <w:bCs w:val="0"/>
            <w:i w:val="0"/>
            <w:iCs w:val="0"/>
            <w:u w:val="single"/>
            <w:vertAlign w:val="baseline"/>
            <w:rtl w:val="0"/>
          </w:rPr>
          <w:t xml:space="preserve">https://flir.box.com/v/FLIR-M300-Series</w:t>
        </w:r>
      </w:hyperlink>
      <w:r>
        <w:rPr>
          <w:lang w:val="de-de"/>
          <w:b w:val="0"/>
          <w:bCs w:val="0"/>
          <w:i w:val="0"/>
          <w:iCs w:val="0"/>
          <w:u w:val="none"/>
          <w:vertAlign w:val="baseline"/>
          <w:rtl w:val="0"/>
        </w:rPr>
        <w:t xml:space="preserve"> verfügbar. </w:t>
      </w:r>
    </w:p>
    <w:p w14:paraId="5E8ABFED" w14:textId="77777777" w:rsidR="00EA6573" w:rsidRDefault="00EA6573" w:rsidP="00EA6573">
      <w:pPr>
        <w:pStyle w:val="NoSpacing"/>
        <w:rPr>
          <w:rFonts w:ascii="Arial" w:hAnsi="Arial" w:cs="Arial"/>
        </w:rPr>
      </w:pPr>
    </w:p>
    <w:p w14:paraId="0BF1D446" w14:textId="77777777" w:rsidR="00EA6573" w:rsidRDefault="00EA6573" w:rsidP="00EA6573">
      <w:pPr>
        <w:pStyle w:val="NoSpacing"/>
        <w:jc w:val="center"/>
        <w:rPr>
          <w:rFonts w:ascii="Arial" w:hAnsi="Arial" w:cs="Arial"/>
        </w:rPr>
        <w:bidi w:val="0"/>
      </w:pPr>
      <w:r>
        <w:rPr>
          <w:rFonts w:ascii="Arial" w:cs="Arial" w:hAnsi="Arial"/>
          <w:lang w:val="de-de"/>
          <w:b w:val="0"/>
          <w:bCs w:val="0"/>
          <w:i w:val="0"/>
          <w:iCs w:val="0"/>
          <w:u w:val="none"/>
          <w:vertAlign w:val="baseline"/>
          <w:rtl w:val="0"/>
        </w:rPr>
        <w:t xml:space="preserve">-###-</w:t>
      </w:r>
    </w:p>
    <w:p w14:paraId="5769277E" w14:textId="77777777" w:rsidR="00EA6573" w:rsidRPr="00384899" w:rsidRDefault="00EA6573" w:rsidP="00EA6573">
      <w:pPr>
        <w:pStyle w:val="NoSpacing"/>
        <w:jc w:val="center"/>
        <w:rPr>
          <w:rFonts w:ascii="Arial" w:hAnsi="Arial" w:cs="Arial"/>
        </w:rPr>
      </w:pPr>
    </w:p>
    <w:p w14:paraId="781CF119" w14:textId="77777777" w:rsidR="00EA6573" w:rsidRDefault="00EA6573" w:rsidP="00EA6573">
      <w:pPr>
        <w:spacing w:after="0"/>
        <w:rPr>
          <w:rFonts w:ascii="Arial" w:hAnsi="Arial" w:cs="Arial"/>
          <w:b/>
          <w:sz w:val="16"/>
          <w:szCs w:val="16"/>
        </w:rPr>
      </w:pPr>
    </w:p>
    <w:p w14:paraId="095A549B" w14:textId="77777777" w:rsidR="00EA6573" w:rsidRPr="00242673" w:rsidRDefault="00EA6573" w:rsidP="00EA6573">
      <w:pPr>
        <w:spacing w:after="0"/>
        <w:rPr>
          <w:rFonts w:ascii="Arial" w:hAnsi="Arial" w:cs="Arial"/>
          <w:b/>
          <w:sz w:val="16"/>
          <w:szCs w:val="16"/>
        </w:rPr>
        <w:bidi w:val="0"/>
      </w:pPr>
      <w:r>
        <w:rPr>
          <w:rFonts w:ascii="Arial" w:cs="Arial" w:hAnsi="Arial"/>
          <w:sz w:val="16"/>
          <w:szCs w:val="16"/>
          <w:lang w:val="de-de"/>
          <w:b w:val="1"/>
          <w:bCs w:val="1"/>
          <w:i w:val="0"/>
          <w:iCs w:val="0"/>
          <w:u w:val="none"/>
          <w:vertAlign w:val="baseline"/>
          <w:rtl w:val="0"/>
        </w:rPr>
        <w:t xml:space="preserve">Über FLIR Systems</w:t>
      </w:r>
    </w:p>
    <w:p w14:paraId="696C6FFC" w14:textId="154C468B" w:rsidR="00EA6573" w:rsidRDefault="006C7AF6" w:rsidP="00EA6573">
      <w:pPr>
        <w:spacing w:after="0"/>
        <w:rPr>
          <w:rFonts w:ascii="Arial" w:hAnsi="Arial" w:cs="Arial"/>
          <w:i/>
          <w:sz w:val="16"/>
          <w:szCs w:val="16"/>
        </w:rPr>
        <w:bidi w:val="0"/>
      </w:pPr>
      <w:r>
        <w:rPr>
          <w:rFonts w:ascii="Arial" w:cs="Arial" w:hAnsi="Arial"/>
          <w:sz w:val="16"/>
          <w:szCs w:val="16"/>
          <w:lang w:val="de-de"/>
          <w:b w:val="0"/>
          <w:bCs w:val="0"/>
          <w:i w:val="1"/>
          <w:iCs w:val="1"/>
          <w:u w:val="none"/>
          <w:vertAlign w:val="baseline"/>
          <w:rtl w:val="0"/>
        </w:rPr>
        <w:t xml:space="preserve">FLIR Systems wurde 1978 gegründet und ist ein weltweit führendes Industrietechnologieunternehmen, das sich auf intelligente Sensorlösungen für Verteidigungs-, Industrie- und Gewerbeanwendungen spezialisiert hat. </w:t>
      </w:r>
      <w:r>
        <w:rPr>
          <w:rFonts w:ascii="Arial" w:cs="Arial" w:hAnsi="Arial"/>
          <w:sz w:val="16"/>
          <w:szCs w:val="16"/>
          <w:lang w:val="de-de"/>
          <w:b w:val="0"/>
          <w:bCs w:val="0"/>
          <w:i w:val="1"/>
          <w:iCs w:val="1"/>
          <w:u w:val="none"/>
          <w:vertAlign w:val="baseline"/>
          <w:rtl w:val="0"/>
        </w:rPr>
        <w:t xml:space="preserve">Die Vision von FLIR Systems lautet, „The World's Sixth Sense“ zu sein, um Technologien zu erschaffen, die Experten beim Treffen von fundierteren Entscheidungen unterstützen, die Leben und Existenzgrundlagen retten. </w:t>
      </w:r>
      <w:r>
        <w:rPr>
          <w:rFonts w:ascii="Arial" w:cs="Arial" w:hAnsi="Arial"/>
          <w:sz w:val="16"/>
          <w:szCs w:val="16"/>
          <w:lang w:val="de-de"/>
          <w:b w:val="0"/>
          <w:bCs w:val="0"/>
          <w:i w:val="1"/>
          <w:iCs w:val="1"/>
          <w:u w:val="none"/>
          <w:vertAlign w:val="baseline"/>
          <w:rtl w:val="0"/>
        </w:rPr>
        <w:t xml:space="preserve">Weitere Informationen finden Sie auf </w:t>
      </w:r>
      <w:hyperlink r:id="rId8" w:history="1">
        <w:r>
          <w:rPr>
            <w:rStyle w:val="Hyperlink"/>
            <w:rFonts w:ascii="Arial" w:cs="Arial" w:hAnsi="Arial"/>
            <w:sz w:val="16"/>
            <w:szCs w:val="16"/>
            <w:lang w:val="de-de"/>
            <w:b w:val="0"/>
            <w:bCs w:val="0"/>
            <w:i w:val="1"/>
            <w:iCs w:val="1"/>
            <w:u w:val="single"/>
            <w:vertAlign w:val="baseline"/>
            <w:rtl w:val="0"/>
          </w:rPr>
          <w:t xml:space="preserve">flir.com</w:t>
        </w:r>
      </w:hyperlink>
      <w:r>
        <w:rPr>
          <w:rFonts w:ascii="Arial" w:cs="Arial" w:hAnsi="Arial"/>
          <w:sz w:val="16"/>
          <w:szCs w:val="16"/>
          <w:lang w:val="de-de"/>
          <w:b w:val="0"/>
          <w:bCs w:val="0"/>
          <w:i w:val="1"/>
          <w:iCs w:val="1"/>
          <w:u w:val="none"/>
          <w:vertAlign w:val="baseline"/>
          <w:rtl w:val="0"/>
        </w:rPr>
        <w:t xml:space="preserve">. Folgen Sie uns </w:t>
      </w:r>
      <w:hyperlink r:id="rId9" w:history="1">
        <w:r>
          <w:rPr>
            <w:rStyle w:val="Hyperlink"/>
            <w:rFonts w:ascii="Arial" w:cs="Arial" w:hAnsi="Arial"/>
            <w:sz w:val="16"/>
            <w:szCs w:val="16"/>
            <w:lang w:val="de-de"/>
            <w:b w:val="0"/>
            <w:bCs w:val="0"/>
            <w:i w:val="1"/>
            <w:iCs w:val="1"/>
            <w:u w:val="single"/>
            <w:vertAlign w:val="baseline"/>
            <w:rtl w:val="0"/>
          </w:rPr>
          <w:t xml:space="preserve">@flir</w:t>
        </w:r>
      </w:hyperlink>
      <w:r>
        <w:rPr>
          <w:rFonts w:ascii="Arial" w:cs="Arial" w:hAnsi="Arial"/>
          <w:sz w:val="16"/>
          <w:szCs w:val="16"/>
          <w:lang w:val="de-de"/>
          <w:b w:val="0"/>
          <w:bCs w:val="0"/>
          <w:i w:val="1"/>
          <w:iCs w:val="1"/>
          <w:u w:val="none"/>
          <w:vertAlign w:val="baseline"/>
          <w:rtl w:val="0"/>
        </w:rPr>
        <w:t xml:space="preserve">.</w:t>
      </w:r>
    </w:p>
    <w:p w14:paraId="20B45014" w14:textId="4C47CE2C" w:rsidR="00C8375C" w:rsidRPr="00203859" w:rsidRDefault="00C8375C" w:rsidP="00EA6573">
      <w:pPr>
        <w:spacing w:after="0" w:line="240" w:lineRule="auto"/>
        <w:rPr>
          <w:rFonts w:ascii="Arial" w:hAnsi="Arial" w:cs="Arial"/>
          <w:i/>
          <w:iCs/>
          <w:color w:val="333333"/>
          <w:sz w:val="18"/>
          <w:szCs w:val="18"/>
          <w:shd w:val="clear" w:color="auto" w:fill="FFFFFF"/>
        </w:rPr>
      </w:pPr>
    </w:p>
    <w:p w14:paraId="7EC34F47" w14:textId="77777777" w:rsidR="00B1641A" w:rsidRDefault="00B1641A" w:rsidP="00B1641A">
      <w:pPr>
        <w:pStyle w:val="NoSpacing"/>
        <w:rPr>
          <w:rFonts w:ascii="Arial" w:hAnsi="Arial" w:cs="Arial"/>
          <w:b/>
          <w:sz w:val="18"/>
          <w:szCs w:val="18"/>
        </w:rPr>
      </w:pPr>
    </w:p>
    <w:p w14:paraId="4070C2E4" w14:textId="77777777" w:rsidR="00C8375C" w:rsidRPr="0044043C" w:rsidRDefault="00C8375C" w:rsidP="00B1641A">
      <w:pPr>
        <w:pStyle w:val="NoSpacing"/>
        <w:rPr>
          <w:rFonts w:ascii="Arial" w:hAnsi="Arial" w:cs="Arial"/>
          <w:b/>
          <w:sz w:val="18"/>
          <w:szCs w:val="18"/>
        </w:rPr>
        <w:bidi w:val="0"/>
      </w:pPr>
      <w:r>
        <w:rPr>
          <w:rFonts w:ascii="Arial" w:cs="Arial" w:hAnsi="Arial"/>
          <w:sz w:val="18"/>
          <w:szCs w:val="18"/>
          <w:lang w:val="de-de"/>
          <w:b w:val="1"/>
          <w:bCs w:val="1"/>
          <w:i w:val="0"/>
          <w:iCs w:val="0"/>
          <w:u w:val="none"/>
          <w:vertAlign w:val="baseline"/>
          <w:rtl w:val="0"/>
        </w:rPr>
        <w:t xml:space="preserve">Medien-Ansprechpartner:</w:t>
      </w:r>
    </w:p>
    <w:p w14:paraId="40F18470" w14:textId="77777777" w:rsidR="00C8375C" w:rsidRPr="0044043C" w:rsidRDefault="00C8375C" w:rsidP="00B1641A">
      <w:pPr>
        <w:pStyle w:val="NoSpacing"/>
        <w:rPr>
          <w:rFonts w:ascii="Arial" w:hAnsi="Arial" w:cs="Arial"/>
          <w:sz w:val="18"/>
          <w:szCs w:val="18"/>
        </w:rPr>
        <w:bidi w:val="0"/>
      </w:pPr>
      <w:r>
        <w:rPr>
          <w:rFonts w:ascii="Arial" w:cs="Arial" w:hAnsi="Arial"/>
          <w:sz w:val="18"/>
          <w:szCs w:val="18"/>
          <w:lang w:val="de-de"/>
          <w:b w:val="0"/>
          <w:bCs w:val="0"/>
          <w:i w:val="0"/>
          <w:iCs w:val="0"/>
          <w:u w:val="none"/>
          <w:vertAlign w:val="baseline"/>
          <w:rtl w:val="0"/>
        </w:rPr>
        <w:t xml:space="preserve">Tim McDowd</w:t>
      </w:r>
    </w:p>
    <w:p w14:paraId="0C728DD7" w14:textId="77777777" w:rsidR="00C8375C" w:rsidRPr="0044043C" w:rsidRDefault="00C8375C" w:rsidP="00B1641A">
      <w:pPr>
        <w:pStyle w:val="NoSpacing"/>
        <w:rPr>
          <w:rFonts w:ascii="Arial" w:hAnsi="Arial" w:cs="Arial"/>
          <w:sz w:val="18"/>
          <w:szCs w:val="18"/>
        </w:rPr>
        <w:bidi w:val="0"/>
      </w:pPr>
      <w:r>
        <w:rPr>
          <w:rFonts w:ascii="Arial" w:cs="Arial" w:hAnsi="Arial"/>
          <w:sz w:val="18"/>
          <w:szCs w:val="18"/>
          <w:lang w:val="de-de"/>
          <w:b w:val="0"/>
          <w:bCs w:val="0"/>
          <w:i w:val="0"/>
          <w:iCs w:val="0"/>
          <w:u w:val="none"/>
          <w:vertAlign w:val="baseline"/>
          <w:rtl w:val="0"/>
        </w:rPr>
        <w:t xml:space="preserve">Tel.: 503-498-3146</w:t>
      </w:r>
    </w:p>
    <w:p w14:paraId="21B819B8" w14:textId="77777777" w:rsidR="00C8375C" w:rsidRPr="006D4D53" w:rsidRDefault="00C8375C" w:rsidP="00B1641A">
      <w:pPr>
        <w:pStyle w:val="NoSpacing"/>
        <w:rPr>
          <w:rFonts w:ascii="Arial" w:hAnsi="Arial" w:cs="Arial"/>
          <w:sz w:val="18"/>
          <w:szCs w:val="18"/>
        </w:rPr>
        <w:bidi w:val="0"/>
      </w:pPr>
      <w:r>
        <w:rPr>
          <w:rFonts w:ascii="Arial" w:cs="Arial" w:hAnsi="Arial"/>
          <w:sz w:val="18"/>
          <w:szCs w:val="18"/>
          <w:lang w:val="de-de"/>
          <w:b w:val="0"/>
          <w:bCs w:val="0"/>
          <w:i w:val="0"/>
          <w:iCs w:val="0"/>
          <w:u w:val="none"/>
          <w:vertAlign w:val="baseline"/>
          <w:rtl w:val="0"/>
        </w:rPr>
        <w:t xml:space="preserve">E-Mail: </w:t>
      </w:r>
      <w:hyperlink r:id="rId10" w:history="1">
        <w:r>
          <w:rPr>
            <w:rStyle w:val="Hyperlink"/>
            <w:rFonts w:ascii="Arial" w:cs="Arial" w:hAnsi="Arial"/>
            <w:sz w:val="18"/>
            <w:szCs w:val="18"/>
            <w:lang w:val="de-de"/>
            <w:b w:val="0"/>
            <w:bCs w:val="0"/>
            <w:i w:val="0"/>
            <w:iCs w:val="0"/>
            <w:u w:val="single"/>
            <w:vertAlign w:val="baseline"/>
            <w:rtl w:val="0"/>
          </w:rPr>
          <w:t xml:space="preserve">tim.mcdowd@flir.com</w:t>
        </w:r>
      </w:hyperlink>
    </w:p>
    <w:p w14:paraId="2EBF6C8E" w14:textId="77777777" w:rsidR="00C8375C" w:rsidRPr="006D4D53" w:rsidRDefault="00C8375C" w:rsidP="00B1641A">
      <w:pPr>
        <w:spacing w:after="0" w:line="240" w:lineRule="auto"/>
        <w:rPr>
          <w:rFonts w:ascii="Arial" w:hAnsi="Arial" w:cs="Arial"/>
          <w:sz w:val="18"/>
          <w:szCs w:val="18"/>
        </w:rPr>
      </w:pPr>
    </w:p>
    <w:p w14:paraId="64F3A8B2" w14:textId="77777777" w:rsidR="00307B02" w:rsidRDefault="00307B02" w:rsidP="00B1641A">
      <w:pPr>
        <w:pStyle w:val="NoSpacing"/>
        <w:rPr>
          <w:rStyle w:val="Hyperlink"/>
          <w:rFonts w:ascii="Arial" w:hAnsi="Arial" w:cs="Arial"/>
          <w:sz w:val="18"/>
          <w:szCs w:val="18"/>
        </w:rPr>
      </w:pPr>
    </w:p>
    <w:p w14:paraId="25C5429E" w14:textId="64FDA44C" w:rsidR="00B1641A" w:rsidRPr="00C8375C" w:rsidRDefault="00B1641A" w:rsidP="00B1641A">
      <w:pPr>
        <w:spacing w:after="0" w:line="240" w:lineRule="auto"/>
        <w:rPr>
          <w:rFonts w:ascii="Arial" w:hAnsi="Arial" w:cs="Arial"/>
        </w:rPr>
      </w:pPr>
    </w:p>
    <w:sectPr w:rsidR="00B1641A" w:rsidRPr="00C8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723F5"/>
    <w:multiLevelType w:val="hybridMultilevel"/>
    <w:tmpl w:val="3662DE3E"/>
    <w:lvl w:ilvl="0" w:tplc="A5926400">
      <w:start w:val="1"/>
      <w:numFmt w:val="bullet"/>
      <w:lvlText w:val="•"/>
      <w:lvlJc w:val="left"/>
      <w:pPr>
        <w:tabs>
          <w:tab w:val="num" w:pos="720"/>
        </w:tabs>
        <w:ind w:left="720" w:hanging="360"/>
      </w:pPr>
      <w:rPr>
        <w:rFonts w:ascii="Arial" w:hAnsi="Arial" w:hint="default"/>
      </w:rPr>
    </w:lvl>
    <w:lvl w:ilvl="1" w:tplc="AE78B79C" w:tentative="1">
      <w:start w:val="1"/>
      <w:numFmt w:val="bullet"/>
      <w:lvlText w:val="•"/>
      <w:lvlJc w:val="left"/>
      <w:pPr>
        <w:tabs>
          <w:tab w:val="num" w:pos="1440"/>
        </w:tabs>
        <w:ind w:left="1440" w:hanging="360"/>
      </w:pPr>
      <w:rPr>
        <w:rFonts w:ascii="Arial" w:hAnsi="Arial" w:hint="default"/>
      </w:rPr>
    </w:lvl>
    <w:lvl w:ilvl="2" w:tplc="7F9E6176" w:tentative="1">
      <w:start w:val="1"/>
      <w:numFmt w:val="bullet"/>
      <w:lvlText w:val="•"/>
      <w:lvlJc w:val="left"/>
      <w:pPr>
        <w:tabs>
          <w:tab w:val="num" w:pos="2160"/>
        </w:tabs>
        <w:ind w:left="2160" w:hanging="360"/>
      </w:pPr>
      <w:rPr>
        <w:rFonts w:ascii="Arial" w:hAnsi="Arial" w:hint="default"/>
      </w:rPr>
    </w:lvl>
    <w:lvl w:ilvl="3" w:tplc="6AA6F590" w:tentative="1">
      <w:start w:val="1"/>
      <w:numFmt w:val="bullet"/>
      <w:lvlText w:val="•"/>
      <w:lvlJc w:val="left"/>
      <w:pPr>
        <w:tabs>
          <w:tab w:val="num" w:pos="2880"/>
        </w:tabs>
        <w:ind w:left="2880" w:hanging="360"/>
      </w:pPr>
      <w:rPr>
        <w:rFonts w:ascii="Arial" w:hAnsi="Arial" w:hint="default"/>
      </w:rPr>
    </w:lvl>
    <w:lvl w:ilvl="4" w:tplc="281297CA" w:tentative="1">
      <w:start w:val="1"/>
      <w:numFmt w:val="bullet"/>
      <w:lvlText w:val="•"/>
      <w:lvlJc w:val="left"/>
      <w:pPr>
        <w:tabs>
          <w:tab w:val="num" w:pos="3600"/>
        </w:tabs>
        <w:ind w:left="3600" w:hanging="360"/>
      </w:pPr>
      <w:rPr>
        <w:rFonts w:ascii="Arial" w:hAnsi="Arial" w:hint="default"/>
      </w:rPr>
    </w:lvl>
    <w:lvl w:ilvl="5" w:tplc="94109A9A" w:tentative="1">
      <w:start w:val="1"/>
      <w:numFmt w:val="bullet"/>
      <w:lvlText w:val="•"/>
      <w:lvlJc w:val="left"/>
      <w:pPr>
        <w:tabs>
          <w:tab w:val="num" w:pos="4320"/>
        </w:tabs>
        <w:ind w:left="4320" w:hanging="360"/>
      </w:pPr>
      <w:rPr>
        <w:rFonts w:ascii="Arial" w:hAnsi="Arial" w:hint="default"/>
      </w:rPr>
    </w:lvl>
    <w:lvl w:ilvl="6" w:tplc="92289E70" w:tentative="1">
      <w:start w:val="1"/>
      <w:numFmt w:val="bullet"/>
      <w:lvlText w:val="•"/>
      <w:lvlJc w:val="left"/>
      <w:pPr>
        <w:tabs>
          <w:tab w:val="num" w:pos="5040"/>
        </w:tabs>
        <w:ind w:left="5040" w:hanging="360"/>
      </w:pPr>
      <w:rPr>
        <w:rFonts w:ascii="Arial" w:hAnsi="Arial" w:hint="default"/>
      </w:rPr>
    </w:lvl>
    <w:lvl w:ilvl="7" w:tplc="D1205216" w:tentative="1">
      <w:start w:val="1"/>
      <w:numFmt w:val="bullet"/>
      <w:lvlText w:val="•"/>
      <w:lvlJc w:val="left"/>
      <w:pPr>
        <w:tabs>
          <w:tab w:val="num" w:pos="5760"/>
        </w:tabs>
        <w:ind w:left="5760" w:hanging="360"/>
      </w:pPr>
      <w:rPr>
        <w:rFonts w:ascii="Arial" w:hAnsi="Arial" w:hint="default"/>
      </w:rPr>
    </w:lvl>
    <w:lvl w:ilvl="8" w:tplc="7C16E0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484E9B"/>
    <w:multiLevelType w:val="hybridMultilevel"/>
    <w:tmpl w:val="A7B416D6"/>
    <w:lvl w:ilvl="0" w:tplc="994C9058">
      <w:start w:val="1"/>
      <w:numFmt w:val="bullet"/>
      <w:lvlText w:val="•"/>
      <w:lvlJc w:val="left"/>
      <w:pPr>
        <w:tabs>
          <w:tab w:val="num" w:pos="720"/>
        </w:tabs>
        <w:ind w:left="720" w:hanging="360"/>
      </w:pPr>
      <w:rPr>
        <w:rFonts w:ascii="Arial" w:hAnsi="Arial" w:hint="default"/>
      </w:rPr>
    </w:lvl>
    <w:lvl w:ilvl="1" w:tplc="E2E89800" w:tentative="1">
      <w:start w:val="1"/>
      <w:numFmt w:val="bullet"/>
      <w:lvlText w:val="•"/>
      <w:lvlJc w:val="left"/>
      <w:pPr>
        <w:tabs>
          <w:tab w:val="num" w:pos="1440"/>
        </w:tabs>
        <w:ind w:left="1440" w:hanging="360"/>
      </w:pPr>
      <w:rPr>
        <w:rFonts w:ascii="Arial" w:hAnsi="Arial" w:hint="default"/>
      </w:rPr>
    </w:lvl>
    <w:lvl w:ilvl="2" w:tplc="C7769A3A" w:tentative="1">
      <w:start w:val="1"/>
      <w:numFmt w:val="bullet"/>
      <w:lvlText w:val="•"/>
      <w:lvlJc w:val="left"/>
      <w:pPr>
        <w:tabs>
          <w:tab w:val="num" w:pos="2160"/>
        </w:tabs>
        <w:ind w:left="2160" w:hanging="360"/>
      </w:pPr>
      <w:rPr>
        <w:rFonts w:ascii="Arial" w:hAnsi="Arial" w:hint="default"/>
      </w:rPr>
    </w:lvl>
    <w:lvl w:ilvl="3" w:tplc="15A226D0" w:tentative="1">
      <w:start w:val="1"/>
      <w:numFmt w:val="bullet"/>
      <w:lvlText w:val="•"/>
      <w:lvlJc w:val="left"/>
      <w:pPr>
        <w:tabs>
          <w:tab w:val="num" w:pos="2880"/>
        </w:tabs>
        <w:ind w:left="2880" w:hanging="360"/>
      </w:pPr>
      <w:rPr>
        <w:rFonts w:ascii="Arial" w:hAnsi="Arial" w:hint="default"/>
      </w:rPr>
    </w:lvl>
    <w:lvl w:ilvl="4" w:tplc="3DEAB446" w:tentative="1">
      <w:start w:val="1"/>
      <w:numFmt w:val="bullet"/>
      <w:lvlText w:val="•"/>
      <w:lvlJc w:val="left"/>
      <w:pPr>
        <w:tabs>
          <w:tab w:val="num" w:pos="3600"/>
        </w:tabs>
        <w:ind w:left="3600" w:hanging="360"/>
      </w:pPr>
      <w:rPr>
        <w:rFonts w:ascii="Arial" w:hAnsi="Arial" w:hint="default"/>
      </w:rPr>
    </w:lvl>
    <w:lvl w:ilvl="5" w:tplc="59D0D83C" w:tentative="1">
      <w:start w:val="1"/>
      <w:numFmt w:val="bullet"/>
      <w:lvlText w:val="•"/>
      <w:lvlJc w:val="left"/>
      <w:pPr>
        <w:tabs>
          <w:tab w:val="num" w:pos="4320"/>
        </w:tabs>
        <w:ind w:left="4320" w:hanging="360"/>
      </w:pPr>
      <w:rPr>
        <w:rFonts w:ascii="Arial" w:hAnsi="Arial" w:hint="default"/>
      </w:rPr>
    </w:lvl>
    <w:lvl w:ilvl="6" w:tplc="0CD21A2A" w:tentative="1">
      <w:start w:val="1"/>
      <w:numFmt w:val="bullet"/>
      <w:lvlText w:val="•"/>
      <w:lvlJc w:val="left"/>
      <w:pPr>
        <w:tabs>
          <w:tab w:val="num" w:pos="5040"/>
        </w:tabs>
        <w:ind w:left="5040" w:hanging="360"/>
      </w:pPr>
      <w:rPr>
        <w:rFonts w:ascii="Arial" w:hAnsi="Arial" w:hint="default"/>
      </w:rPr>
    </w:lvl>
    <w:lvl w:ilvl="7" w:tplc="44B43016" w:tentative="1">
      <w:start w:val="1"/>
      <w:numFmt w:val="bullet"/>
      <w:lvlText w:val="•"/>
      <w:lvlJc w:val="left"/>
      <w:pPr>
        <w:tabs>
          <w:tab w:val="num" w:pos="5760"/>
        </w:tabs>
        <w:ind w:left="5760" w:hanging="360"/>
      </w:pPr>
      <w:rPr>
        <w:rFonts w:ascii="Arial" w:hAnsi="Arial" w:hint="default"/>
      </w:rPr>
    </w:lvl>
    <w:lvl w:ilvl="8" w:tplc="14BCED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YwMjQyMbMwNrIwN7JU0lEKTi0uzszPAykwqQUAtYzGvywAAAA="/>
    <w:docVar w:name="FLIR_DOCUMENT_ID" w:val="b7d1c102-4519-4455-b9ab-14907fe48c1f"/>
  </w:docVars>
  <w:rsids>
    <w:rsidRoot w:val="00E71BE9"/>
    <w:rsid w:val="0006021A"/>
    <w:rsid w:val="00087E20"/>
    <w:rsid w:val="00094282"/>
    <w:rsid w:val="000B2B52"/>
    <w:rsid w:val="00162CA8"/>
    <w:rsid w:val="001702E5"/>
    <w:rsid w:val="0017191D"/>
    <w:rsid w:val="001C1C67"/>
    <w:rsid w:val="001D3CDF"/>
    <w:rsid w:val="002848D7"/>
    <w:rsid w:val="002973E5"/>
    <w:rsid w:val="00297CA4"/>
    <w:rsid w:val="002A10DF"/>
    <w:rsid w:val="003002F6"/>
    <w:rsid w:val="00307B02"/>
    <w:rsid w:val="0041740C"/>
    <w:rsid w:val="0042419D"/>
    <w:rsid w:val="0043271E"/>
    <w:rsid w:val="00496CB7"/>
    <w:rsid w:val="004A49DF"/>
    <w:rsid w:val="004C4EA5"/>
    <w:rsid w:val="004E3B33"/>
    <w:rsid w:val="005714D2"/>
    <w:rsid w:val="005F4348"/>
    <w:rsid w:val="00651440"/>
    <w:rsid w:val="00653B44"/>
    <w:rsid w:val="0066602F"/>
    <w:rsid w:val="00680F64"/>
    <w:rsid w:val="006C7AF6"/>
    <w:rsid w:val="006D4D53"/>
    <w:rsid w:val="006D6BC9"/>
    <w:rsid w:val="006E2E6A"/>
    <w:rsid w:val="006E4661"/>
    <w:rsid w:val="00763970"/>
    <w:rsid w:val="00772082"/>
    <w:rsid w:val="00807D0B"/>
    <w:rsid w:val="00820059"/>
    <w:rsid w:val="008225C1"/>
    <w:rsid w:val="00855CB5"/>
    <w:rsid w:val="00A050BB"/>
    <w:rsid w:val="00A719C8"/>
    <w:rsid w:val="00AB22AE"/>
    <w:rsid w:val="00B1641A"/>
    <w:rsid w:val="00B40874"/>
    <w:rsid w:val="00B576C7"/>
    <w:rsid w:val="00BC43BB"/>
    <w:rsid w:val="00C579CC"/>
    <w:rsid w:val="00C8375C"/>
    <w:rsid w:val="00C843B4"/>
    <w:rsid w:val="00CE2970"/>
    <w:rsid w:val="00D048A3"/>
    <w:rsid w:val="00D116A3"/>
    <w:rsid w:val="00D31D22"/>
    <w:rsid w:val="00D4064E"/>
    <w:rsid w:val="00D53B26"/>
    <w:rsid w:val="00E013BB"/>
    <w:rsid w:val="00E11077"/>
    <w:rsid w:val="00E2225C"/>
    <w:rsid w:val="00E31CF5"/>
    <w:rsid w:val="00E55F71"/>
    <w:rsid w:val="00E71BE9"/>
    <w:rsid w:val="00E7485E"/>
    <w:rsid w:val="00EA6573"/>
    <w:rsid w:val="00F26828"/>
    <w:rsid w:val="00FB2055"/>
    <w:rsid w:val="00FD794F"/>
    <w:rsid w:val="00FF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51CF"/>
  <w15:docId w15:val="{9FB3CC30-B291-43FC-BBD8-4DF33634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75C"/>
    <w:rPr>
      <w:rFonts w:ascii="Segoe UI" w:hAnsi="Segoe UI" w:cs="Segoe UI"/>
      <w:sz w:val="18"/>
      <w:szCs w:val="18"/>
    </w:rPr>
  </w:style>
  <w:style w:type="character" w:styleId="Hyperlink">
    <w:name w:val="Hyperlink"/>
    <w:basedOn w:val="DefaultParagraphFont"/>
    <w:uiPriority w:val="99"/>
    <w:unhideWhenUsed/>
    <w:rsid w:val="00C8375C"/>
    <w:rPr>
      <w:color w:val="0563C1" w:themeColor="hyperlink"/>
      <w:u w:val="single"/>
    </w:rPr>
  </w:style>
  <w:style w:type="character" w:customStyle="1" w:styleId="UnresolvedMention1">
    <w:name w:val="Unresolved Mention1"/>
    <w:basedOn w:val="DefaultParagraphFont"/>
    <w:uiPriority w:val="99"/>
    <w:semiHidden/>
    <w:unhideWhenUsed/>
    <w:rsid w:val="00C8375C"/>
    <w:rPr>
      <w:color w:val="605E5C"/>
      <w:shd w:val="clear" w:color="auto" w:fill="E1DFDD"/>
    </w:rPr>
  </w:style>
  <w:style w:type="paragraph" w:styleId="NoSpacing">
    <w:name w:val="No Spacing"/>
    <w:uiPriority w:val="1"/>
    <w:qFormat/>
    <w:rsid w:val="00C8375C"/>
    <w:pPr>
      <w:spacing w:after="0" w:line="240" w:lineRule="auto"/>
    </w:pPr>
    <w:rPr>
      <w:rFonts w:ascii="Calibri" w:eastAsia="Calibri" w:hAnsi="Calibri" w:cs="Times New Roman"/>
    </w:rPr>
  </w:style>
  <w:style w:type="character" w:styleId="Emphasis">
    <w:name w:val="Emphasis"/>
    <w:basedOn w:val="DefaultParagraphFont"/>
    <w:uiPriority w:val="20"/>
    <w:qFormat/>
    <w:rsid w:val="00C8375C"/>
    <w:rPr>
      <w:i/>
      <w:iCs/>
    </w:rPr>
  </w:style>
  <w:style w:type="paragraph" w:styleId="ListParagraph">
    <w:name w:val="List Paragraph"/>
    <w:basedOn w:val="Normal"/>
    <w:uiPriority w:val="34"/>
    <w:qFormat/>
    <w:rsid w:val="00807D0B"/>
    <w:pPr>
      <w:spacing w:after="0" w:line="240" w:lineRule="auto"/>
      <w:ind w:left="720"/>
      <w:contextualSpacing/>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C579CC"/>
    <w:rPr>
      <w:color w:val="605E5C"/>
      <w:shd w:val="clear" w:color="auto" w:fill="E1DFDD"/>
    </w:rPr>
  </w:style>
  <w:style w:type="character" w:styleId="CommentReference">
    <w:name w:val="annotation reference"/>
    <w:basedOn w:val="DefaultParagraphFont"/>
    <w:uiPriority w:val="99"/>
    <w:semiHidden/>
    <w:unhideWhenUsed/>
    <w:rsid w:val="00C579CC"/>
    <w:rPr>
      <w:sz w:val="16"/>
      <w:szCs w:val="16"/>
    </w:rPr>
  </w:style>
  <w:style w:type="paragraph" w:styleId="CommentText">
    <w:name w:val="annotation text"/>
    <w:basedOn w:val="Normal"/>
    <w:link w:val="CommentTextChar"/>
    <w:uiPriority w:val="99"/>
    <w:semiHidden/>
    <w:unhideWhenUsed/>
    <w:rsid w:val="00C579CC"/>
    <w:pPr>
      <w:spacing w:line="240" w:lineRule="auto"/>
    </w:pPr>
    <w:rPr>
      <w:sz w:val="20"/>
      <w:szCs w:val="20"/>
    </w:rPr>
  </w:style>
  <w:style w:type="character" w:customStyle="1" w:styleId="CommentTextChar">
    <w:name w:val="Comment Text Char"/>
    <w:basedOn w:val="DefaultParagraphFont"/>
    <w:link w:val="CommentText"/>
    <w:uiPriority w:val="99"/>
    <w:semiHidden/>
    <w:rsid w:val="00C579CC"/>
    <w:rPr>
      <w:sz w:val="20"/>
      <w:szCs w:val="20"/>
    </w:rPr>
  </w:style>
  <w:style w:type="paragraph" w:styleId="CommentSubject">
    <w:name w:val="annotation subject"/>
    <w:basedOn w:val="CommentText"/>
    <w:next w:val="CommentText"/>
    <w:link w:val="CommentSubjectChar"/>
    <w:uiPriority w:val="99"/>
    <w:semiHidden/>
    <w:unhideWhenUsed/>
    <w:rsid w:val="00C579CC"/>
    <w:rPr>
      <w:b/>
      <w:bCs/>
    </w:rPr>
  </w:style>
  <w:style w:type="character" w:customStyle="1" w:styleId="CommentSubjectChar">
    <w:name w:val="Comment Subject Char"/>
    <w:basedOn w:val="CommentTextChar"/>
    <w:link w:val="CommentSubject"/>
    <w:uiPriority w:val="99"/>
    <w:semiHidden/>
    <w:rsid w:val="00C57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3348">
      <w:bodyDiv w:val="1"/>
      <w:marLeft w:val="0"/>
      <w:marRight w:val="0"/>
      <w:marTop w:val="0"/>
      <w:marBottom w:val="0"/>
      <w:divBdr>
        <w:top w:val="none" w:sz="0" w:space="0" w:color="auto"/>
        <w:left w:val="none" w:sz="0" w:space="0" w:color="auto"/>
        <w:bottom w:val="none" w:sz="0" w:space="0" w:color="auto"/>
        <w:right w:val="none" w:sz="0" w:space="0" w:color="auto"/>
      </w:divBdr>
      <w:divsChild>
        <w:div w:id="489249970">
          <w:marLeft w:val="360"/>
          <w:marRight w:val="0"/>
          <w:marTop w:val="200"/>
          <w:marBottom w:val="0"/>
          <w:divBdr>
            <w:top w:val="none" w:sz="0" w:space="0" w:color="auto"/>
            <w:left w:val="none" w:sz="0" w:space="0" w:color="auto"/>
            <w:bottom w:val="none" w:sz="0" w:space="0" w:color="auto"/>
            <w:right w:val="none" w:sz="0" w:space="0" w:color="auto"/>
          </w:divBdr>
        </w:div>
      </w:divsChild>
    </w:div>
    <w:div w:id="791174508">
      <w:bodyDiv w:val="1"/>
      <w:marLeft w:val="0"/>
      <w:marRight w:val="0"/>
      <w:marTop w:val="0"/>
      <w:marBottom w:val="0"/>
      <w:divBdr>
        <w:top w:val="none" w:sz="0" w:space="0" w:color="auto"/>
        <w:left w:val="none" w:sz="0" w:space="0" w:color="auto"/>
        <w:bottom w:val="none" w:sz="0" w:space="0" w:color="auto"/>
        <w:right w:val="none" w:sz="0" w:space="0" w:color="auto"/>
      </w:divBdr>
    </w:div>
    <w:div w:id="1042250987">
      <w:bodyDiv w:val="1"/>
      <w:marLeft w:val="0"/>
      <w:marRight w:val="0"/>
      <w:marTop w:val="0"/>
      <w:marBottom w:val="0"/>
      <w:divBdr>
        <w:top w:val="none" w:sz="0" w:space="0" w:color="auto"/>
        <w:left w:val="none" w:sz="0" w:space="0" w:color="auto"/>
        <w:bottom w:val="none" w:sz="0" w:space="0" w:color="auto"/>
        <w:right w:val="none" w:sz="0" w:space="0" w:color="auto"/>
      </w:divBdr>
      <w:divsChild>
        <w:div w:id="1536187567">
          <w:marLeft w:val="360"/>
          <w:marRight w:val="0"/>
          <w:marTop w:val="200"/>
          <w:marBottom w:val="0"/>
          <w:divBdr>
            <w:top w:val="none" w:sz="0" w:space="0" w:color="auto"/>
            <w:left w:val="none" w:sz="0" w:space="0" w:color="auto"/>
            <w:bottom w:val="none" w:sz="0" w:space="0" w:color="auto"/>
            <w:right w:val="none" w:sz="0" w:space="0" w:color="auto"/>
          </w:divBdr>
        </w:div>
        <w:div w:id="1427120457">
          <w:marLeft w:val="360"/>
          <w:marRight w:val="0"/>
          <w:marTop w:val="200"/>
          <w:marBottom w:val="0"/>
          <w:divBdr>
            <w:top w:val="none" w:sz="0" w:space="0" w:color="auto"/>
            <w:left w:val="none" w:sz="0" w:space="0" w:color="auto"/>
            <w:bottom w:val="none" w:sz="0" w:space="0" w:color="auto"/>
            <w:right w:val="none" w:sz="0" w:space="0" w:color="auto"/>
          </w:divBdr>
        </w:div>
        <w:div w:id="789476270">
          <w:marLeft w:val="360"/>
          <w:marRight w:val="0"/>
          <w:marTop w:val="200"/>
          <w:marBottom w:val="0"/>
          <w:divBdr>
            <w:top w:val="none" w:sz="0" w:space="0" w:color="auto"/>
            <w:left w:val="none" w:sz="0" w:space="0" w:color="auto"/>
            <w:bottom w:val="none" w:sz="0" w:space="0" w:color="auto"/>
            <w:right w:val="none" w:sz="0" w:space="0" w:color="auto"/>
          </w:divBdr>
        </w:div>
        <w:div w:id="883294378">
          <w:marLeft w:val="360"/>
          <w:marRight w:val="0"/>
          <w:marTop w:val="200"/>
          <w:marBottom w:val="0"/>
          <w:divBdr>
            <w:top w:val="none" w:sz="0" w:space="0" w:color="auto"/>
            <w:left w:val="none" w:sz="0" w:space="0" w:color="auto"/>
            <w:bottom w:val="none" w:sz="0" w:space="0" w:color="auto"/>
            <w:right w:val="none" w:sz="0" w:space="0" w:color="auto"/>
          </w:divBdr>
        </w:div>
        <w:div w:id="1468626869">
          <w:marLeft w:val="360"/>
          <w:marRight w:val="0"/>
          <w:marTop w:val="200"/>
          <w:marBottom w:val="0"/>
          <w:divBdr>
            <w:top w:val="none" w:sz="0" w:space="0" w:color="auto"/>
            <w:left w:val="none" w:sz="0" w:space="0" w:color="auto"/>
            <w:bottom w:val="none" w:sz="0" w:space="0" w:color="auto"/>
            <w:right w:val="none" w:sz="0" w:space="0" w:color="auto"/>
          </w:divBdr>
        </w:div>
        <w:div w:id="686565352">
          <w:marLeft w:val="360"/>
          <w:marRight w:val="0"/>
          <w:marTop w:val="200"/>
          <w:marBottom w:val="0"/>
          <w:divBdr>
            <w:top w:val="none" w:sz="0" w:space="0" w:color="auto"/>
            <w:left w:val="none" w:sz="0" w:space="0" w:color="auto"/>
            <w:bottom w:val="none" w:sz="0" w:space="0" w:color="auto"/>
            <w:right w:val="none" w:sz="0" w:space="0" w:color="auto"/>
          </w:divBdr>
        </w:div>
        <w:div w:id="459346803">
          <w:marLeft w:val="360"/>
          <w:marRight w:val="0"/>
          <w:marTop w:val="200"/>
          <w:marBottom w:val="0"/>
          <w:divBdr>
            <w:top w:val="none" w:sz="0" w:space="0" w:color="auto"/>
            <w:left w:val="none" w:sz="0" w:space="0" w:color="auto"/>
            <w:bottom w:val="none" w:sz="0" w:space="0" w:color="auto"/>
            <w:right w:val="none" w:sz="0" w:space="0" w:color="auto"/>
          </w:divBdr>
        </w:div>
        <w:div w:id="1966960775">
          <w:marLeft w:val="360"/>
          <w:marRight w:val="0"/>
          <w:marTop w:val="200"/>
          <w:marBottom w:val="0"/>
          <w:divBdr>
            <w:top w:val="none" w:sz="0" w:space="0" w:color="auto"/>
            <w:left w:val="none" w:sz="0" w:space="0" w:color="auto"/>
            <w:bottom w:val="none" w:sz="0" w:space="0" w:color="auto"/>
            <w:right w:val="none" w:sz="0" w:space="0" w:color="auto"/>
          </w:divBdr>
        </w:div>
        <w:div w:id="261492321">
          <w:marLeft w:val="360"/>
          <w:marRight w:val="0"/>
          <w:marTop w:val="200"/>
          <w:marBottom w:val="0"/>
          <w:divBdr>
            <w:top w:val="none" w:sz="0" w:space="0" w:color="auto"/>
            <w:left w:val="none" w:sz="0" w:space="0" w:color="auto"/>
            <w:bottom w:val="none" w:sz="0" w:space="0" w:color="auto"/>
            <w:right w:val="none" w:sz="0" w:space="0" w:color="auto"/>
          </w:divBdr>
        </w:div>
        <w:div w:id="19484664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flir.com" /><Relationship Id="rId3" Type="http://schemas.openxmlformats.org/officeDocument/2006/relationships/settings" Target="settings.xml" /><Relationship Id="rId7" Type="http://schemas.openxmlformats.org/officeDocument/2006/relationships/hyperlink" TargetMode="External" Target="https://flir.box.com/v/FLIR-M300-Series"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ode="External" Target="http://www.flir.com/m300"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Mode="External" Target="mailto:tim.mcdowd@flir.com" /><Relationship Id="rId4" Type="http://schemas.openxmlformats.org/officeDocument/2006/relationships/webSettings" Target="webSettings.xml" /><Relationship Id="rId9" Type="http://schemas.openxmlformats.org/officeDocument/2006/relationships/hyperlink" TargetMode="External" Target="http://www.twitter.com/fli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James</dc:creator>
  <cp:keywords/>
  <dc:description/>
  <cp:lastModifiedBy>Hands, Jim</cp:lastModifiedBy>
  <cp:revision>3</cp:revision>
  <dcterms:created xsi:type="dcterms:W3CDTF">2019-09-18T21:16:00Z</dcterms:created>
  <dcterms:modified xsi:type="dcterms:W3CDTF">2019-09-18T21:19:00Z</dcterms:modified>
</cp:coreProperties>
</file>