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A" w:rsidRPr="00EF7F6A" w:rsidRDefault="009E6D15" w:rsidP="00DE24E5">
      <w:pPr>
        <w:pStyle w:val="Heading1"/>
        <w:rPr>
          <w:rFonts w:eastAsia="Times New Roman"/>
          <w:sz w:val="2"/>
          <w:szCs w:val="2"/>
          <w:lang w:eastAsia="nb-NO"/>
        </w:rPr>
      </w:pPr>
      <w:r w:rsidRPr="00EF7F6A">
        <w:rPr>
          <w:rFonts w:eastAsia="Times New Roman"/>
          <w:noProof/>
          <w:sz w:val="2"/>
          <w:szCs w:val="2"/>
          <w:lang w:eastAsia="nb-NO"/>
        </w:rPr>
        <w:drawing>
          <wp:anchor distT="0" distB="0" distL="114300" distR="114300" simplePos="0" relativeHeight="251658240" behindDoc="0" locked="0" layoutInCell="1" allowOverlap="1" wp14:anchorId="282B0AE8" wp14:editId="164E2E24">
            <wp:simplePos x="895350" y="1200150"/>
            <wp:positionH relativeFrom="margin">
              <wp:align>center</wp:align>
            </wp:positionH>
            <wp:positionV relativeFrom="margin">
              <wp:align>top</wp:align>
            </wp:positionV>
            <wp:extent cx="723900" cy="200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19" cy="20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4E5" w:rsidRPr="009E6D15" w:rsidRDefault="00DE24E5" w:rsidP="00DE24E5">
      <w:pPr>
        <w:pStyle w:val="Heading1"/>
        <w:rPr>
          <w:rFonts w:eastAsia="Times New Roman"/>
          <w:lang w:eastAsia="nb-NO"/>
        </w:rPr>
      </w:pPr>
      <w:r w:rsidRPr="009E6D15">
        <w:rPr>
          <w:rFonts w:eastAsia="Times New Roman"/>
          <w:lang w:eastAsia="nb-NO"/>
        </w:rPr>
        <w:t>Nyhet! Apollo lanserer en unik kombinasjon</w:t>
      </w:r>
      <w:r w:rsidR="006A407C" w:rsidRPr="009E6D15">
        <w:rPr>
          <w:rFonts w:eastAsia="Times New Roman"/>
          <w:lang w:eastAsia="nb-NO"/>
        </w:rPr>
        <w:t>: Dubai og Thailand</w:t>
      </w:r>
    </w:p>
    <w:p w:rsidR="00DE24E5" w:rsidRDefault="00DE24E5" w:rsidP="00DE24E5">
      <w:pPr>
        <w:pStyle w:val="Heading2"/>
        <w:rPr>
          <w:rFonts w:eastAsia="Times New Roman"/>
          <w:lang w:eastAsia="nb-NO"/>
        </w:rPr>
      </w:pPr>
      <w:r w:rsidRPr="006A407C">
        <w:rPr>
          <w:rFonts w:eastAsia="Times New Roman"/>
          <w:lang w:eastAsia="nb-NO"/>
        </w:rPr>
        <w:t>I vinter tilbyr Apollo en ny, unik kombinasjon</w:t>
      </w:r>
      <w:r w:rsidR="006A407C" w:rsidRPr="006A407C">
        <w:rPr>
          <w:rFonts w:eastAsia="Times New Roman"/>
          <w:lang w:eastAsia="nb-NO"/>
        </w:rPr>
        <w:t>sreise</w:t>
      </w:r>
      <w:r w:rsidRPr="006A407C">
        <w:rPr>
          <w:rFonts w:eastAsia="Times New Roman"/>
          <w:lang w:eastAsia="nb-NO"/>
        </w:rPr>
        <w:t xml:space="preserve"> med tre netter i Dubai og elleve netter i Hua Hin. Det er Apollos nye strategiske samarbeid med Emirates som gjør den spennende kombinasjonen mulig.</w:t>
      </w:r>
    </w:p>
    <w:p w:rsidR="00EF7F6A" w:rsidRPr="00EF7F6A" w:rsidRDefault="00EF7F6A" w:rsidP="00EF7F6A">
      <w:pPr>
        <w:rPr>
          <w:lang w:eastAsia="nb-NO"/>
        </w:rPr>
      </w:pPr>
    </w:p>
    <w:p w:rsidR="00EF7F6A" w:rsidRPr="00EF7F6A" w:rsidRDefault="00EF7F6A" w:rsidP="00EF7F6A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7531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inas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E5" w:rsidRPr="006A407C" w:rsidRDefault="009E6D15" w:rsidP="00DE24E5">
      <w:pPr>
        <w:shd w:val="clear" w:color="auto" w:fill="FFFFFF"/>
        <w:spacing w:after="270" w:line="360" w:lineRule="atLeast"/>
        <w:rPr>
          <w:rFonts w:eastAsia="Times New Roman" w:cs="Helvetica"/>
          <w:sz w:val="24"/>
          <w:szCs w:val="24"/>
          <w:lang w:eastAsia="nb-NO"/>
        </w:rPr>
      </w:pPr>
      <w:hyperlink r:id="rId8" w:history="1">
        <w:r w:rsidR="00DE24E5" w:rsidRPr="009E6D15">
          <w:rPr>
            <w:rStyle w:val="Hyperlink"/>
            <w:rFonts w:eastAsia="Times New Roman" w:cs="Helvetica"/>
            <w:sz w:val="24"/>
            <w:szCs w:val="24"/>
            <w:lang w:eastAsia="nb-NO"/>
          </w:rPr>
          <w:t>Apollo</w:t>
        </w:r>
      </w:hyperlink>
      <w:r w:rsidR="00DE24E5" w:rsidRPr="006A407C">
        <w:rPr>
          <w:rFonts w:eastAsia="Times New Roman" w:cs="Helvetica"/>
          <w:sz w:val="24"/>
          <w:szCs w:val="24"/>
          <w:lang w:eastAsia="nb-NO"/>
        </w:rPr>
        <w:t xml:space="preserve"> lanserer e</w:t>
      </w:r>
      <w:r w:rsidR="00B55677" w:rsidRPr="006A407C">
        <w:rPr>
          <w:rFonts w:eastAsia="Times New Roman" w:cs="Helvetica"/>
          <w:sz w:val="24"/>
          <w:szCs w:val="24"/>
          <w:lang w:eastAsia="nb-NO"/>
        </w:rPr>
        <w:t xml:space="preserve">n helt unik </w:t>
      </w:r>
      <w:hyperlink r:id="rId9" w:history="1">
        <w:r w:rsidR="00B55677" w:rsidRPr="009E6D15">
          <w:rPr>
            <w:rStyle w:val="Hyperlink"/>
            <w:rFonts w:eastAsia="Times New Roman" w:cs="Helvetica"/>
            <w:sz w:val="24"/>
            <w:szCs w:val="24"/>
            <w:lang w:eastAsia="nb-NO"/>
          </w:rPr>
          <w:t>kombinasjonsreise</w:t>
        </w:r>
      </w:hyperlink>
      <w:r w:rsidR="00B55677" w:rsidRPr="006A407C">
        <w:rPr>
          <w:rFonts w:eastAsia="Times New Roman" w:cs="Helvetica"/>
          <w:sz w:val="24"/>
          <w:szCs w:val="24"/>
          <w:lang w:eastAsia="nb-NO"/>
        </w:rPr>
        <w:t xml:space="preserve">: </w:t>
      </w:r>
      <w:r w:rsidR="006A407C" w:rsidRPr="006A407C">
        <w:rPr>
          <w:rFonts w:eastAsia="Times New Roman" w:cs="Helvetica"/>
          <w:sz w:val="24"/>
          <w:szCs w:val="24"/>
          <w:lang w:eastAsia="nb-NO"/>
        </w:rPr>
        <w:t>Tre u</w:t>
      </w:r>
      <w:r w:rsidR="00DE24E5" w:rsidRPr="006A407C">
        <w:rPr>
          <w:rFonts w:eastAsia="Times New Roman" w:cs="Helvetica"/>
          <w:sz w:val="24"/>
          <w:szCs w:val="24"/>
          <w:lang w:eastAsia="nb-NO"/>
        </w:rPr>
        <w:t>forglemmelige dager med endeløs shopping</w:t>
      </w:r>
      <w:r w:rsidR="006A407C" w:rsidRPr="006A407C">
        <w:rPr>
          <w:rFonts w:eastAsia="Times New Roman" w:cs="Helvetica"/>
          <w:sz w:val="24"/>
          <w:szCs w:val="24"/>
          <w:lang w:eastAsia="nb-NO"/>
        </w:rPr>
        <w:t xml:space="preserve"> og spektakulære attraksjoner</w:t>
      </w:r>
      <w:r w:rsidR="00DE24E5" w:rsidRPr="006A407C">
        <w:rPr>
          <w:rFonts w:eastAsia="Times New Roman" w:cs="Helvetica"/>
          <w:sz w:val="24"/>
          <w:szCs w:val="24"/>
          <w:lang w:eastAsia="nb-NO"/>
        </w:rPr>
        <w:t xml:space="preserve"> i </w:t>
      </w:r>
      <w:hyperlink r:id="rId10" w:history="1">
        <w:r w:rsidR="00DE24E5" w:rsidRPr="009E6D15">
          <w:rPr>
            <w:rStyle w:val="Hyperlink"/>
            <w:rFonts w:eastAsia="Times New Roman" w:cs="Helvetica"/>
            <w:sz w:val="24"/>
            <w:szCs w:val="24"/>
            <w:lang w:eastAsia="nb-NO"/>
          </w:rPr>
          <w:t>Dubai</w:t>
        </w:r>
      </w:hyperlink>
      <w:r w:rsidR="00DE24E5" w:rsidRPr="006A407C">
        <w:rPr>
          <w:rFonts w:eastAsia="Times New Roman" w:cs="Helvetica"/>
          <w:sz w:val="24"/>
          <w:szCs w:val="24"/>
          <w:lang w:eastAsia="nb-NO"/>
        </w:rPr>
        <w:t xml:space="preserve">, </w:t>
      </w:r>
      <w:r w:rsidR="00B55677" w:rsidRPr="006A407C">
        <w:rPr>
          <w:rFonts w:eastAsia="Times New Roman" w:cs="Helvetica"/>
          <w:sz w:val="24"/>
          <w:szCs w:val="24"/>
          <w:lang w:eastAsia="nb-NO"/>
        </w:rPr>
        <w:t>og</w:t>
      </w:r>
      <w:r w:rsidR="00DE24E5" w:rsidRPr="006A407C">
        <w:rPr>
          <w:rFonts w:eastAsia="Times New Roman" w:cs="Helvetica"/>
          <w:sz w:val="24"/>
          <w:szCs w:val="24"/>
          <w:lang w:eastAsia="nb-NO"/>
        </w:rPr>
        <w:t xml:space="preserve"> </w:t>
      </w:r>
      <w:r w:rsidR="006A407C" w:rsidRPr="006A407C">
        <w:rPr>
          <w:rFonts w:eastAsia="Times New Roman" w:cs="Helvetica"/>
          <w:sz w:val="24"/>
          <w:szCs w:val="24"/>
          <w:lang w:eastAsia="nb-NO"/>
        </w:rPr>
        <w:t xml:space="preserve">elleve dager med </w:t>
      </w:r>
      <w:r w:rsidR="00DE24E5" w:rsidRPr="006A407C">
        <w:rPr>
          <w:rFonts w:eastAsia="Times New Roman" w:cs="Helvetica"/>
          <w:sz w:val="24"/>
          <w:szCs w:val="24"/>
          <w:lang w:eastAsia="nb-NO"/>
        </w:rPr>
        <w:t xml:space="preserve">sol og bad i sjarmerende </w:t>
      </w:r>
      <w:hyperlink r:id="rId11" w:history="1">
        <w:r w:rsidR="00DE24E5" w:rsidRPr="009E6D15">
          <w:rPr>
            <w:rStyle w:val="Hyperlink"/>
            <w:rFonts w:eastAsia="Times New Roman" w:cs="Helvetica"/>
            <w:sz w:val="24"/>
            <w:szCs w:val="24"/>
            <w:lang w:eastAsia="nb-NO"/>
          </w:rPr>
          <w:t>Hua Hin</w:t>
        </w:r>
      </w:hyperlink>
      <w:r w:rsidR="00DE24E5" w:rsidRPr="006A407C">
        <w:rPr>
          <w:rFonts w:eastAsia="Times New Roman" w:cs="Helvetica"/>
          <w:sz w:val="24"/>
          <w:szCs w:val="24"/>
          <w:lang w:eastAsia="nb-NO"/>
        </w:rPr>
        <w:t xml:space="preserve"> i Thailand. </w:t>
      </w:r>
    </w:p>
    <w:p w:rsidR="0098052B" w:rsidRPr="006A407C" w:rsidRDefault="0098052B" w:rsidP="0098052B">
      <w:pPr>
        <w:pStyle w:val="ListParagraph"/>
        <w:numPr>
          <w:ilvl w:val="0"/>
          <w:numId w:val="2"/>
        </w:numPr>
        <w:shd w:val="clear" w:color="auto" w:fill="FFFFFF"/>
        <w:spacing w:after="270" w:line="360" w:lineRule="atLeast"/>
        <w:rPr>
          <w:rFonts w:eastAsia="Times New Roman" w:cs="Helvetica"/>
          <w:b/>
          <w:sz w:val="24"/>
          <w:szCs w:val="24"/>
          <w:lang w:eastAsia="nb-NO"/>
        </w:rPr>
      </w:pPr>
      <w:r w:rsidRPr="006A407C">
        <w:rPr>
          <w:rFonts w:eastAsia="Times New Roman" w:cs="Helvetica"/>
          <w:b/>
          <w:sz w:val="24"/>
          <w:szCs w:val="24"/>
          <w:lang w:eastAsia="nb-NO"/>
        </w:rPr>
        <w:t xml:space="preserve">Kombinasjonsreiser er alltid spennende; man </w:t>
      </w:r>
      <w:r w:rsidR="00B55677" w:rsidRPr="006A407C">
        <w:rPr>
          <w:rFonts w:eastAsia="Times New Roman" w:cs="Helvetica"/>
          <w:b/>
          <w:sz w:val="24"/>
          <w:szCs w:val="24"/>
          <w:lang w:eastAsia="nb-NO"/>
        </w:rPr>
        <w:t xml:space="preserve">kommer </w:t>
      </w:r>
      <w:r w:rsidR="006A407C" w:rsidRPr="006A407C">
        <w:rPr>
          <w:rFonts w:eastAsia="Times New Roman" w:cs="Helvetica"/>
          <w:b/>
          <w:sz w:val="24"/>
          <w:szCs w:val="24"/>
          <w:lang w:eastAsia="nb-NO"/>
        </w:rPr>
        <w:t xml:space="preserve">jo </w:t>
      </w:r>
      <w:r w:rsidR="00B55677" w:rsidRPr="006A407C">
        <w:rPr>
          <w:rFonts w:eastAsia="Times New Roman" w:cs="Helvetica"/>
          <w:b/>
          <w:sz w:val="24"/>
          <w:szCs w:val="24"/>
          <w:lang w:eastAsia="nb-NO"/>
        </w:rPr>
        <w:t xml:space="preserve">hjem igjen med </w:t>
      </w:r>
      <w:r w:rsidR="009346C5" w:rsidRPr="006A407C">
        <w:rPr>
          <w:rFonts w:eastAsia="Times New Roman" w:cs="Helvetica"/>
          <w:b/>
          <w:sz w:val="24"/>
          <w:szCs w:val="24"/>
          <w:lang w:eastAsia="nb-NO"/>
        </w:rPr>
        <w:t>enda flere opplevelser og minner i kofferten</w:t>
      </w:r>
      <w:r w:rsidR="00FE227C">
        <w:rPr>
          <w:rFonts w:eastAsia="Times New Roman" w:cs="Helvetica"/>
          <w:b/>
          <w:sz w:val="24"/>
          <w:szCs w:val="24"/>
          <w:lang w:eastAsia="nb-NO"/>
        </w:rPr>
        <w:t>!</w:t>
      </w:r>
      <w:r w:rsidRPr="006A407C">
        <w:rPr>
          <w:rFonts w:eastAsia="Times New Roman" w:cs="Helvetica"/>
          <w:b/>
          <w:sz w:val="24"/>
          <w:szCs w:val="24"/>
          <w:lang w:eastAsia="nb-NO"/>
        </w:rPr>
        <w:t xml:space="preserve"> </w:t>
      </w:r>
      <w:r w:rsidR="00B55677" w:rsidRPr="006A407C">
        <w:rPr>
          <w:rFonts w:eastAsia="Times New Roman" w:cs="Helvetica"/>
          <w:b/>
          <w:sz w:val="24"/>
          <w:szCs w:val="24"/>
          <w:lang w:eastAsia="nb-NO"/>
        </w:rPr>
        <w:t xml:space="preserve">Kombinasjonen med Dubai og </w:t>
      </w:r>
      <w:r w:rsidR="009346C5" w:rsidRPr="006A407C">
        <w:rPr>
          <w:rFonts w:eastAsia="Times New Roman" w:cs="Helvetica"/>
          <w:b/>
          <w:sz w:val="24"/>
          <w:szCs w:val="24"/>
          <w:lang w:eastAsia="nb-NO"/>
        </w:rPr>
        <w:t xml:space="preserve">Hua Hin er </w:t>
      </w:r>
      <w:r w:rsidR="009E6D15">
        <w:rPr>
          <w:rFonts w:eastAsia="Times New Roman" w:cs="Helvetica"/>
          <w:b/>
          <w:sz w:val="24"/>
          <w:szCs w:val="24"/>
          <w:lang w:eastAsia="nb-NO"/>
        </w:rPr>
        <w:t xml:space="preserve">helt </w:t>
      </w:r>
      <w:r w:rsidR="009346C5" w:rsidRPr="006A407C">
        <w:rPr>
          <w:rFonts w:eastAsia="Times New Roman" w:cs="Helvetica"/>
          <w:b/>
          <w:sz w:val="24"/>
          <w:szCs w:val="24"/>
          <w:lang w:eastAsia="nb-NO"/>
        </w:rPr>
        <w:t>unik</w:t>
      </w:r>
      <w:r w:rsidR="00B55677" w:rsidRPr="006A407C">
        <w:rPr>
          <w:rFonts w:eastAsia="Times New Roman" w:cs="Helvetica"/>
          <w:b/>
          <w:sz w:val="24"/>
          <w:szCs w:val="24"/>
          <w:lang w:eastAsia="nb-NO"/>
        </w:rPr>
        <w:t xml:space="preserve"> fordi man</w:t>
      </w:r>
      <w:r w:rsidR="00FE227C">
        <w:rPr>
          <w:rFonts w:eastAsia="Times New Roman" w:cs="Helvetica"/>
          <w:b/>
          <w:sz w:val="24"/>
          <w:szCs w:val="24"/>
          <w:lang w:eastAsia="nb-NO"/>
        </w:rPr>
        <w:t xml:space="preserve"> virkelig</w:t>
      </w:r>
      <w:r w:rsidR="00B55677" w:rsidRPr="006A407C">
        <w:rPr>
          <w:rFonts w:eastAsia="Times New Roman" w:cs="Helvetica"/>
          <w:b/>
          <w:sz w:val="24"/>
          <w:szCs w:val="24"/>
          <w:lang w:eastAsia="nb-NO"/>
        </w:rPr>
        <w:t xml:space="preserve"> får opplevd det beste fra begge verdener</w:t>
      </w:r>
      <w:r w:rsidR="006A407C" w:rsidRPr="006A407C">
        <w:rPr>
          <w:rFonts w:eastAsia="Times New Roman" w:cs="Helvetica"/>
          <w:b/>
          <w:sz w:val="24"/>
          <w:szCs w:val="24"/>
          <w:lang w:eastAsia="nb-NO"/>
        </w:rPr>
        <w:t>. Det er utrolig spennende</w:t>
      </w:r>
      <w:r w:rsidR="00B55677" w:rsidRPr="006A407C">
        <w:rPr>
          <w:rFonts w:eastAsia="Times New Roman" w:cs="Helvetica"/>
          <w:b/>
          <w:sz w:val="24"/>
          <w:szCs w:val="24"/>
          <w:lang w:eastAsia="nb-NO"/>
        </w:rPr>
        <w:t xml:space="preserve"> at vi nå kan tilby våre kunder denne muligheten, sier Beatriz Rivera, kommunikasjonsrådgiver i Apollo. </w:t>
      </w:r>
    </w:p>
    <w:p w:rsidR="00DE24E5" w:rsidRPr="006A407C" w:rsidRDefault="009E6D15" w:rsidP="00DE24E5">
      <w:pPr>
        <w:shd w:val="clear" w:color="auto" w:fill="FFFFFF"/>
        <w:spacing w:after="270" w:line="360" w:lineRule="atLeast"/>
        <w:rPr>
          <w:rFonts w:eastAsia="Times New Roman" w:cs="Helvetica"/>
          <w:sz w:val="24"/>
          <w:szCs w:val="24"/>
          <w:lang w:eastAsia="nb-NO"/>
        </w:rPr>
      </w:pPr>
      <w:hyperlink r:id="rId12" w:history="1">
        <w:r w:rsidR="00DE24E5" w:rsidRPr="009E6D15">
          <w:rPr>
            <w:rStyle w:val="Hyperlink"/>
            <w:rFonts w:eastAsia="Times New Roman" w:cs="Helvetica"/>
            <w:b/>
            <w:sz w:val="24"/>
            <w:szCs w:val="24"/>
            <w:lang w:eastAsia="nb-NO"/>
          </w:rPr>
          <w:t>Dubai</w:t>
        </w:r>
      </w:hyperlink>
      <w:r w:rsidR="00DE24E5" w:rsidRPr="009E6D15">
        <w:rPr>
          <w:rFonts w:eastAsia="Times New Roman" w:cs="Helvetica"/>
          <w:b/>
          <w:sz w:val="24"/>
          <w:szCs w:val="24"/>
          <w:lang w:eastAsia="nb-NO"/>
        </w:rPr>
        <w:t xml:space="preserve"> </w:t>
      </w:r>
      <w:r w:rsidR="00DE24E5" w:rsidRPr="006A407C">
        <w:rPr>
          <w:rFonts w:eastAsia="Times New Roman" w:cs="Helvetica"/>
          <w:sz w:val="24"/>
          <w:szCs w:val="24"/>
          <w:lang w:eastAsia="nb-NO"/>
        </w:rPr>
        <w:t xml:space="preserve">er et unikt reisemål, full av overraskelser og nærmest ubegrenset </w:t>
      </w:r>
      <w:r w:rsidR="0098052B" w:rsidRPr="006A407C">
        <w:rPr>
          <w:rFonts w:eastAsia="Times New Roman" w:cs="Helvetica"/>
          <w:sz w:val="24"/>
          <w:szCs w:val="24"/>
          <w:lang w:eastAsia="nb-NO"/>
        </w:rPr>
        <w:t>med attraksjoner og severdigheter. Ingen andre steder i verden kan du spille golf om morgenen, bade i 30 grader</w:t>
      </w:r>
      <w:r w:rsidR="009346C5" w:rsidRPr="006A407C">
        <w:rPr>
          <w:rFonts w:eastAsia="Times New Roman" w:cs="Helvetica"/>
          <w:sz w:val="24"/>
          <w:szCs w:val="24"/>
          <w:lang w:eastAsia="nb-NO"/>
        </w:rPr>
        <w:t>s</w:t>
      </w:r>
      <w:r w:rsidR="0098052B" w:rsidRPr="006A407C">
        <w:rPr>
          <w:rFonts w:eastAsia="Times New Roman" w:cs="Helvetica"/>
          <w:sz w:val="24"/>
          <w:szCs w:val="24"/>
          <w:lang w:eastAsia="nb-NO"/>
        </w:rPr>
        <w:t xml:space="preserve"> varmt hav på dagen og avslutte med en tur i skibakken på kvelden. I tillegg er shoppingmulighetene ikke annet enn imponerende – bare Dubai </w:t>
      </w:r>
      <w:proofErr w:type="spellStart"/>
      <w:r w:rsidR="0098052B" w:rsidRPr="006A407C">
        <w:rPr>
          <w:rFonts w:eastAsia="Times New Roman" w:cs="Helvetica"/>
          <w:sz w:val="24"/>
          <w:szCs w:val="24"/>
          <w:lang w:eastAsia="nb-NO"/>
        </w:rPr>
        <w:t>Mall</w:t>
      </w:r>
      <w:proofErr w:type="spellEnd"/>
      <w:r w:rsidR="0098052B" w:rsidRPr="006A407C">
        <w:rPr>
          <w:rFonts w:eastAsia="Times New Roman" w:cs="Helvetica"/>
          <w:sz w:val="24"/>
          <w:szCs w:val="24"/>
          <w:lang w:eastAsia="nb-NO"/>
        </w:rPr>
        <w:t xml:space="preserve"> byr på hele 1200 butikker å gå seg vill i!</w:t>
      </w:r>
    </w:p>
    <w:p w:rsidR="00EF7F6A" w:rsidRDefault="0098052B" w:rsidP="00EF7F6A">
      <w:pPr>
        <w:shd w:val="clear" w:color="auto" w:fill="FFFFFF"/>
        <w:spacing w:after="270" w:line="360" w:lineRule="atLeast"/>
        <w:rPr>
          <w:rFonts w:eastAsia="Times New Roman" w:cs="Helvetica"/>
          <w:sz w:val="24"/>
          <w:szCs w:val="24"/>
          <w:lang w:eastAsia="nb-NO"/>
        </w:rPr>
      </w:pPr>
      <w:r w:rsidRPr="006A407C">
        <w:rPr>
          <w:rFonts w:eastAsia="Times New Roman" w:cs="Helvetica"/>
          <w:sz w:val="24"/>
          <w:szCs w:val="24"/>
          <w:lang w:eastAsia="nb-NO"/>
        </w:rPr>
        <w:t xml:space="preserve">Etter spennende og fartsfylte dager i Dubai er det perfekt å reise videre til </w:t>
      </w:r>
      <w:hyperlink r:id="rId13" w:history="1">
        <w:r w:rsidRPr="009E6D15">
          <w:rPr>
            <w:rStyle w:val="Hyperlink"/>
            <w:rFonts w:eastAsia="Times New Roman" w:cs="Helvetica"/>
            <w:b/>
            <w:sz w:val="24"/>
            <w:szCs w:val="24"/>
            <w:lang w:eastAsia="nb-NO"/>
          </w:rPr>
          <w:t>Hua Hin</w:t>
        </w:r>
      </w:hyperlink>
      <w:r w:rsidRPr="006A407C">
        <w:rPr>
          <w:rFonts w:eastAsia="Times New Roman" w:cs="Helvetica"/>
          <w:sz w:val="24"/>
          <w:szCs w:val="24"/>
          <w:lang w:eastAsia="nb-NO"/>
        </w:rPr>
        <w:t xml:space="preserve"> i Thailand for maksimal avkobling. Her opplever man den tradisjonelle thailandske kulturen, med velbevarte strender og et rik</w:t>
      </w:r>
      <w:r w:rsidR="009346C5" w:rsidRPr="006A407C">
        <w:rPr>
          <w:rFonts w:eastAsia="Times New Roman" w:cs="Helvetica"/>
          <w:sz w:val="24"/>
          <w:szCs w:val="24"/>
          <w:lang w:eastAsia="nb-NO"/>
        </w:rPr>
        <w:t>elig</w:t>
      </w:r>
      <w:r w:rsidRPr="006A407C">
        <w:rPr>
          <w:rFonts w:eastAsia="Times New Roman" w:cs="Helvetica"/>
          <w:sz w:val="24"/>
          <w:szCs w:val="24"/>
          <w:lang w:eastAsia="nb-NO"/>
        </w:rPr>
        <w:t xml:space="preserve"> </w:t>
      </w:r>
      <w:r w:rsidR="009346C5" w:rsidRPr="006A407C">
        <w:rPr>
          <w:rFonts w:eastAsia="Times New Roman" w:cs="Helvetica"/>
          <w:sz w:val="24"/>
          <w:szCs w:val="24"/>
          <w:lang w:eastAsia="nb-NO"/>
        </w:rPr>
        <w:t>aktivitetstilbud</w:t>
      </w:r>
      <w:r w:rsidRPr="006A407C">
        <w:rPr>
          <w:rFonts w:eastAsia="Times New Roman" w:cs="Helvetica"/>
          <w:sz w:val="24"/>
          <w:szCs w:val="24"/>
          <w:lang w:eastAsia="nb-NO"/>
        </w:rPr>
        <w:t xml:space="preserve">. </w:t>
      </w:r>
    </w:p>
    <w:p w:rsidR="006C7857" w:rsidRPr="00EF7F6A" w:rsidRDefault="009346C5" w:rsidP="00EF7F6A">
      <w:pPr>
        <w:shd w:val="clear" w:color="auto" w:fill="FFFFFF"/>
        <w:spacing w:after="270" w:line="360" w:lineRule="atLeast"/>
        <w:rPr>
          <w:rFonts w:eastAsia="Times New Roman" w:cs="Times New Roman"/>
          <w:sz w:val="20"/>
          <w:szCs w:val="20"/>
          <w:lang w:eastAsia="nb-NO"/>
        </w:rPr>
      </w:pPr>
      <w:bookmarkStart w:id="0" w:name="_GoBack"/>
      <w:bookmarkEnd w:id="0"/>
      <w:r w:rsidRPr="00EF7F6A">
        <w:rPr>
          <w:rFonts w:eastAsia="Times New Roman" w:cs="Helvetica"/>
          <w:sz w:val="20"/>
          <w:szCs w:val="20"/>
          <w:lang w:eastAsia="nb-NO"/>
        </w:rPr>
        <w:t xml:space="preserve">Pris fra: </w:t>
      </w:r>
      <w:r w:rsidR="00FE227C" w:rsidRPr="00EF7F6A">
        <w:rPr>
          <w:rFonts w:eastAsia="Times New Roman" w:cs="MS Shell Dlg 2"/>
          <w:sz w:val="20"/>
          <w:szCs w:val="20"/>
          <w:lang w:eastAsia="nb-NO"/>
        </w:rPr>
        <w:t>13 598,- pr. person</w:t>
      </w:r>
    </w:p>
    <w:sectPr w:rsidR="006C7857" w:rsidRPr="00EF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1FA9"/>
    <w:multiLevelType w:val="hybridMultilevel"/>
    <w:tmpl w:val="FC00448C"/>
    <w:lvl w:ilvl="0" w:tplc="F6269AD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304A2"/>
    <w:multiLevelType w:val="multilevel"/>
    <w:tmpl w:val="CB2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E5"/>
    <w:rsid w:val="006A407C"/>
    <w:rsid w:val="006C7857"/>
    <w:rsid w:val="009346C5"/>
    <w:rsid w:val="0098052B"/>
    <w:rsid w:val="009E6D15"/>
    <w:rsid w:val="00B55677"/>
    <w:rsid w:val="00DE24E5"/>
    <w:rsid w:val="00EF7F6A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4E5"/>
    <w:rPr>
      <w:strike w:val="0"/>
      <w:dstrike w:val="0"/>
      <w:color w:val="3D9BB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E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4E5"/>
    <w:rPr>
      <w:strike w:val="0"/>
      <w:dstrike w:val="0"/>
      <w:color w:val="3D9BB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E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58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.no/" TargetMode="External"/><Relationship Id="rId13" Type="http://schemas.openxmlformats.org/officeDocument/2006/relationships/hyperlink" Target="http://www.apollo.no/reiser/asia/thailand/hua-h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pollo.no/reiser/asia/de-forente-arabiske-emirater/du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apollo.no/reiser/asia/thailand/hua-h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ollo.no/reiser/asia/de-forente-arabiske-emirater/dub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llo.no/reiser/asia/thailand/kombinasjo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Beatriz Jaquotot</dc:creator>
  <cp:lastModifiedBy>Rivera, Beatriz Jaquotot</cp:lastModifiedBy>
  <cp:revision>1</cp:revision>
  <dcterms:created xsi:type="dcterms:W3CDTF">2015-09-30T12:45:00Z</dcterms:created>
  <dcterms:modified xsi:type="dcterms:W3CDTF">2015-10-01T07:17:00Z</dcterms:modified>
</cp:coreProperties>
</file>