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BE" w:rsidRDefault="00DA7DBE">
      <w:pPr>
        <w:rPr>
          <w:i/>
        </w:rPr>
      </w:pPr>
      <w:r>
        <w:rPr>
          <w:noProof/>
          <w:lang w:eastAsia="sv-SE"/>
        </w:rPr>
        <w:drawing>
          <wp:inline distT="0" distB="0" distL="0" distR="0" wp14:anchorId="5F0E3994" wp14:editId="3FC3C8BE">
            <wp:extent cx="2338223" cy="318052"/>
            <wp:effectExtent l="0" t="0" r="508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Y AK MAST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610" cy="31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900" w:rsidRPr="00DA7DBE" w:rsidRDefault="00DA7DBE">
      <w:r w:rsidRPr="00DA7DBE">
        <w:t>PRESSMEDDELANDE</w:t>
      </w:r>
      <w:r>
        <w:tab/>
      </w:r>
      <w:r>
        <w:tab/>
      </w:r>
      <w:r>
        <w:tab/>
      </w:r>
      <w:r>
        <w:tab/>
      </w:r>
      <w:r>
        <w:tab/>
      </w:r>
      <w:r w:rsidR="004F0940">
        <w:t>2017-01-30</w:t>
      </w:r>
    </w:p>
    <w:p w:rsidR="00900682" w:rsidRDefault="00900682"/>
    <w:p w:rsidR="00900682" w:rsidRDefault="00B614FC" w:rsidP="00B614FC">
      <w:pPr>
        <w:pStyle w:val="Rubrik1"/>
        <w:rPr>
          <w:color w:val="auto"/>
        </w:rPr>
      </w:pPr>
      <w:r w:rsidRPr="00B614FC">
        <w:rPr>
          <w:color w:val="auto"/>
        </w:rPr>
        <w:t xml:space="preserve">84% av kommunala skolor och </w:t>
      </w:r>
      <w:r w:rsidR="00F6481F">
        <w:rPr>
          <w:color w:val="auto"/>
        </w:rPr>
        <w:t>förskolor</w:t>
      </w:r>
      <w:bookmarkStart w:id="0" w:name="_GoBack"/>
      <w:bookmarkEnd w:id="0"/>
      <w:r w:rsidRPr="00B614FC">
        <w:rPr>
          <w:color w:val="auto"/>
        </w:rPr>
        <w:t xml:space="preserve"> har utvecklad fuktskada eller risk för fuktskada </w:t>
      </w:r>
    </w:p>
    <w:p w:rsidR="00B614FC" w:rsidRDefault="00B614FC" w:rsidP="00B614FC"/>
    <w:p w:rsidR="00B614FC" w:rsidRDefault="00B614FC" w:rsidP="00B614FC">
      <w:r>
        <w:t xml:space="preserve">En studie av 316 byggnader visar att risken för fuktskador är särskilt hög i kommunala skolor och förskolor. Det beror på att de är byggda på 1970-talet när riskkonstruktioner var vanligt förekommande. Studien är publicerad i tidningen Bygg&amp;Teknik och är utförd av Anders Kumlin. </w:t>
      </w:r>
    </w:p>
    <w:p w:rsidR="002D3D8D" w:rsidRDefault="002D3D8D" w:rsidP="00B614FC">
      <w:r>
        <w:t xml:space="preserve">Att förekomsten av risker och utvecklade fuktskador är så hög är särskilt olyckligt eftersom barn rör sig i byggnaderna, och barn är mer känsliga för dålig inomhusmiljö som fuktskador orsakar. </w:t>
      </w:r>
    </w:p>
    <w:p w:rsidR="002D3D8D" w:rsidRDefault="002D3D8D" w:rsidP="002D3D8D">
      <w:pPr>
        <w:pStyle w:val="Liststycke"/>
        <w:numPr>
          <w:ilvl w:val="0"/>
          <w:numId w:val="4"/>
        </w:numPr>
      </w:pPr>
      <w:r>
        <w:t>Brister i inomhusmiljön kan visa sig i form av besvär med astma, huvudvär</w:t>
      </w:r>
      <w:r w:rsidR="000C22BF">
        <w:t xml:space="preserve">k, luftvägsinfektioner, rinnande ögon eller näsa. Det är vanliga symtom på sjuka hus, säger Anders Joelsson </w:t>
      </w:r>
      <w:r w:rsidR="000C22BF" w:rsidRPr="00662DE9">
        <w:t>som är affärsområdeschef</w:t>
      </w:r>
      <w:r w:rsidR="000C22BF">
        <w:t xml:space="preserve"> på </w:t>
      </w:r>
      <w:r w:rsidR="00662DE9">
        <w:t xml:space="preserve">Polygon och </w:t>
      </w:r>
      <w:r w:rsidR="000C22BF">
        <w:t xml:space="preserve">AK-konsult. </w:t>
      </w:r>
    </w:p>
    <w:p w:rsidR="000C22BF" w:rsidRDefault="000C22BF" w:rsidP="00B614FC">
      <w:r>
        <w:t xml:space="preserve">Forskningen visar att risken för astma är fördubblad i fuktiga byggnader. För 100 barn innebär det tio fall, dvs fem fall extra av astma i ett fuktigt hus under en femårsperiod. </w:t>
      </w:r>
    </w:p>
    <w:p w:rsidR="002D3D8D" w:rsidRDefault="002D3D8D" w:rsidP="00B614FC">
      <w:r>
        <w:t xml:space="preserve">Studien </w:t>
      </w:r>
      <w:r w:rsidR="000C22BF">
        <w:t xml:space="preserve">med inventering av fukt i kommunala byggnader </w:t>
      </w:r>
      <w:r>
        <w:t>inleddes i början av 2000-talet</w:t>
      </w:r>
      <w:r w:rsidR="008C2D2B">
        <w:t xml:space="preserve"> och genomfördes </w:t>
      </w:r>
      <w:r>
        <w:t xml:space="preserve">genomgående som en okulärbesiktning. </w:t>
      </w:r>
    </w:p>
    <w:p w:rsidR="002D3D8D" w:rsidRDefault="002D3D8D" w:rsidP="00B614FC">
      <w:r>
        <w:t xml:space="preserve">Resultatet visar att 17 procent av de inventerade byggnaderna bedömdes ha en låg risk för fuktskada, 43 procent bedömdes ha en risk för fuktskada och i 41procent av byggnaderna kunde en skada konstateras. </w:t>
      </w:r>
    </w:p>
    <w:p w:rsidR="002D3D8D" w:rsidRDefault="002D3D8D" w:rsidP="00B614FC">
      <w:r>
        <w:t>I en kommun utfördes kompletterande mätningar av inomhusmiljön efter studien. Arbetet leddes av Dan Norbäck vid Akademiska sjukhuset i Uppsala. Resultatet var att mätningarna indikerade mer mögel i byggnader med risk än i byggnader med låg risk</w:t>
      </w:r>
      <w:r w:rsidR="008C2D2B">
        <w:t xml:space="preserve">. Det visade också tydligt att </w:t>
      </w:r>
      <w:r>
        <w:t xml:space="preserve">det fanns mer mögel i byggnader med bedömd skada än i byggnader med enbart en riskklassning. </w:t>
      </w:r>
    </w:p>
    <w:p w:rsidR="000C22BF" w:rsidRDefault="002D3D8D" w:rsidP="00B614FC">
      <w:r>
        <w:t xml:space="preserve">De uppföljande mätningarna av mögel indikerar att det finns ett samband mellan riskbedömning, och mängden mögel mätt med DNA-teknik. </w:t>
      </w:r>
    </w:p>
    <w:p w:rsidR="002D3D8D" w:rsidRDefault="000C22BF" w:rsidP="000C22BF">
      <w:pPr>
        <w:pStyle w:val="Liststycke"/>
        <w:numPr>
          <w:ilvl w:val="0"/>
          <w:numId w:val="4"/>
        </w:numPr>
      </w:pPr>
      <w:r>
        <w:t>Även om ingen idag vet exakt vilka ämnen som leder till ohälsa, finns det ett klart samband mella</w:t>
      </w:r>
      <w:r w:rsidR="008C2D2B">
        <w:t xml:space="preserve">n fuktiga byggnader och ohälsa, avslutar Anders Joelsson. </w:t>
      </w:r>
    </w:p>
    <w:p w:rsidR="00B614FC" w:rsidRPr="00B614FC" w:rsidRDefault="00B614FC" w:rsidP="00B614FC"/>
    <w:p w:rsidR="00F022D3" w:rsidRDefault="00F022D3">
      <w:pPr>
        <w:rPr>
          <w:b/>
        </w:rPr>
      </w:pPr>
      <w:r>
        <w:rPr>
          <w:b/>
        </w:rPr>
        <w:br w:type="page"/>
      </w:r>
    </w:p>
    <w:p w:rsidR="00DA7DBE" w:rsidRDefault="00DA7DBE" w:rsidP="00DA7DBE">
      <w:r w:rsidRPr="003C5B68">
        <w:rPr>
          <w:b/>
        </w:rPr>
        <w:lastRenderedPageBreak/>
        <w:t xml:space="preserve">För mer information, vänligen kontakta: </w:t>
      </w:r>
      <w:r w:rsidRPr="003C5B68">
        <w:rPr>
          <w:b/>
        </w:rPr>
        <w:br/>
      </w:r>
      <w:r>
        <w:t>Thomas Perman</w:t>
      </w:r>
      <w:r>
        <w:br/>
        <w:t>VD Polygon Sverige AB och AK-konsult</w:t>
      </w:r>
      <w:r>
        <w:br/>
        <w:t xml:space="preserve">Telefon: </w:t>
      </w:r>
      <w:r w:rsidR="00B614FC">
        <w:t>010-451 57 10</w:t>
      </w:r>
      <w:r>
        <w:t xml:space="preserve"> </w:t>
      </w:r>
      <w:r>
        <w:br/>
        <w:t xml:space="preserve">E-post: </w:t>
      </w:r>
      <w:hyperlink r:id="rId7" w:history="1">
        <w:r w:rsidRPr="001B150B">
          <w:rPr>
            <w:rStyle w:val="Hyperlnk"/>
          </w:rPr>
          <w:t>thomas.perman@polygongroup.com</w:t>
        </w:r>
      </w:hyperlink>
      <w:r>
        <w:t xml:space="preserve"> </w:t>
      </w:r>
    </w:p>
    <w:p w:rsidR="00DA7DBE" w:rsidRDefault="00DA7DBE" w:rsidP="00DA7DBE">
      <w:pPr>
        <w:ind w:left="360"/>
        <w:rPr>
          <w:b/>
        </w:rPr>
      </w:pPr>
    </w:p>
    <w:p w:rsidR="00DA7DBE" w:rsidRDefault="00DA7DBE" w:rsidP="00DA7DBE">
      <w:r w:rsidRPr="003C5B68">
        <w:rPr>
          <w:b/>
        </w:rPr>
        <w:t>Om Polygon</w:t>
      </w:r>
      <w:r>
        <w:rPr>
          <w:b/>
        </w:rPr>
        <w:t xml:space="preserve"> och AK-konsult</w:t>
      </w:r>
      <w:r w:rsidRPr="003C5B68">
        <w:rPr>
          <w:b/>
        </w:rPr>
        <w:t xml:space="preserve"> AB</w:t>
      </w:r>
      <w:r w:rsidRPr="003C5B68">
        <w:rPr>
          <w:b/>
        </w:rPr>
        <w:br/>
      </w:r>
      <w:r>
        <w:t xml:space="preserve">Polygon Sverige och AK-konsult hanterar vattenskador, konsulttjänster, temporär klimathållning och läcksökning. Polygon och AK-konsult är ledande på sina respektive områden och strävar alltid efter att hjälpa företag med helhetslösningar, använda ny teknik och minimera miljöpåverkan. </w:t>
      </w:r>
    </w:p>
    <w:p w:rsidR="00DA7DBE" w:rsidRDefault="00DA7DBE"/>
    <w:p w:rsidR="00900682" w:rsidRDefault="00900682"/>
    <w:sectPr w:rsidR="0090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C4B"/>
    <w:multiLevelType w:val="hybridMultilevel"/>
    <w:tmpl w:val="F3D83D0C"/>
    <w:lvl w:ilvl="0" w:tplc="F216F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37575"/>
    <w:multiLevelType w:val="hybridMultilevel"/>
    <w:tmpl w:val="61BABC10"/>
    <w:lvl w:ilvl="0" w:tplc="CB78630C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619C4"/>
    <w:multiLevelType w:val="hybridMultilevel"/>
    <w:tmpl w:val="9D7AC4B0"/>
    <w:lvl w:ilvl="0" w:tplc="D2A0D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36C2F"/>
    <w:multiLevelType w:val="hybridMultilevel"/>
    <w:tmpl w:val="A106FB98"/>
    <w:lvl w:ilvl="0" w:tplc="CA64E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82"/>
    <w:rsid w:val="000446C7"/>
    <w:rsid w:val="00072122"/>
    <w:rsid w:val="000B391D"/>
    <w:rsid w:val="000C22BF"/>
    <w:rsid w:val="002D3D8D"/>
    <w:rsid w:val="003C4655"/>
    <w:rsid w:val="00484E12"/>
    <w:rsid w:val="004F0940"/>
    <w:rsid w:val="0053550D"/>
    <w:rsid w:val="005D16F2"/>
    <w:rsid w:val="00662DE9"/>
    <w:rsid w:val="008C2D2B"/>
    <w:rsid w:val="00900682"/>
    <w:rsid w:val="009714EB"/>
    <w:rsid w:val="009F1900"/>
    <w:rsid w:val="00B614FC"/>
    <w:rsid w:val="00C46ED6"/>
    <w:rsid w:val="00C626B8"/>
    <w:rsid w:val="00D96AD5"/>
    <w:rsid w:val="00DA7DBE"/>
    <w:rsid w:val="00E33250"/>
    <w:rsid w:val="00E71647"/>
    <w:rsid w:val="00F022D3"/>
    <w:rsid w:val="00F267DD"/>
    <w:rsid w:val="00F6481F"/>
    <w:rsid w:val="00F86212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4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325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044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7DB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A7DBE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6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4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325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044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7DB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A7DBE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6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homas.perman@polygo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Polygon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Möllström</dc:creator>
  <cp:lastModifiedBy>Annika Möllström</cp:lastModifiedBy>
  <cp:revision>4</cp:revision>
  <dcterms:created xsi:type="dcterms:W3CDTF">2016-10-28T10:41:00Z</dcterms:created>
  <dcterms:modified xsi:type="dcterms:W3CDTF">2017-01-31T10:20:00Z</dcterms:modified>
</cp:coreProperties>
</file>