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E707F" w14:textId="77777777" w:rsidR="006B7F7D" w:rsidRDefault="00B474DD" w:rsidP="006B7F7D">
      <w:pPr>
        <w:tabs>
          <w:tab w:val="left" w:pos="1276"/>
          <w:tab w:val="left" w:pos="6720"/>
        </w:tabs>
        <w:ind w:left="851"/>
        <w:rPr>
          <w:rFonts w:ascii="Rockwell" w:hAnsi="Rockwell"/>
          <w:b/>
          <w:color w:val="000000"/>
          <w:sz w:val="22"/>
          <w:szCs w:val="22"/>
        </w:rPr>
      </w:pPr>
      <w:r>
        <w:rPr>
          <w:noProof/>
        </w:rPr>
        <mc:AlternateContent>
          <mc:Choice Requires="wps">
            <w:drawing>
              <wp:anchor distT="0" distB="0" distL="114300" distR="114300" simplePos="0" relativeHeight="251659264" behindDoc="0" locked="0" layoutInCell="1" allowOverlap="1" wp14:anchorId="539D16B6" wp14:editId="20D6E375">
                <wp:simplePos x="0" y="0"/>
                <wp:positionH relativeFrom="column">
                  <wp:posOffset>425450</wp:posOffset>
                </wp:positionH>
                <wp:positionV relativeFrom="paragraph">
                  <wp:posOffset>-35560</wp:posOffset>
                </wp:positionV>
                <wp:extent cx="5486400" cy="2400300"/>
                <wp:effectExtent l="0" t="0" r="0" b="12700"/>
                <wp:wrapSquare wrapText="bothSides"/>
                <wp:docPr id="9" name="Textruta 9"/>
                <wp:cNvGraphicFramePr/>
                <a:graphic xmlns:a="http://schemas.openxmlformats.org/drawingml/2006/main">
                  <a:graphicData uri="http://schemas.microsoft.com/office/word/2010/wordprocessingShape">
                    <wps:wsp>
                      <wps:cNvSpPr txBox="1"/>
                      <wps:spPr>
                        <a:xfrm>
                          <a:off x="0" y="0"/>
                          <a:ext cx="5486400" cy="2400300"/>
                        </a:xfrm>
                        <a:prstGeom prst="rect">
                          <a:avLst/>
                        </a:prstGeom>
                        <a:noFill/>
                        <a:ln>
                          <a:noFill/>
                        </a:ln>
                        <a:effectLst/>
                        <a:extLst>
                          <a:ext uri="{C572A759-6A51-4108-AA02-DFA0A04FC94B}">
                            <ma14:wrappingTextBoxFlag xmlns:ma14="http://schemas.microsoft.com/office/mac/drawingml/2011/main"/>
                          </a:ext>
                        </a:extLst>
                      </wps:spPr>
                      <wps:txbx>
                        <w:txbxContent>
                          <w:p w14:paraId="621F377B" w14:textId="7CDEF9DA" w:rsidR="00467D73" w:rsidRDefault="00467D73" w:rsidP="00B474DD">
                            <w:pPr>
                              <w:widowControl w:val="0"/>
                              <w:autoSpaceDE w:val="0"/>
                              <w:autoSpaceDN w:val="0"/>
                              <w:adjustRightInd w:val="0"/>
                              <w:rPr>
                                <w:rFonts w:ascii="Rockwell" w:hAnsi="Rockwell"/>
                                <w:i/>
                                <w:color w:val="000000"/>
                                <w:szCs w:val="24"/>
                              </w:rPr>
                            </w:pPr>
                            <w:r>
                              <w:rPr>
                                <w:rFonts w:ascii="Rockwell" w:hAnsi="Rockwell"/>
                                <w:i/>
                                <w:color w:val="000000"/>
                                <w:szCs w:val="24"/>
                              </w:rPr>
                              <w:t xml:space="preserve">                   </w:t>
                            </w:r>
                            <w:r w:rsidR="006B7F7D">
                              <w:rPr>
                                <w:rFonts w:ascii="Rockwell" w:hAnsi="Rockwell"/>
                                <w:i/>
                                <w:color w:val="000000"/>
                                <w:szCs w:val="24"/>
                              </w:rPr>
                              <w:t xml:space="preserve">        </w:t>
                            </w:r>
                            <w:r>
                              <w:rPr>
                                <w:rFonts w:ascii="Rockwell" w:hAnsi="Rockwell"/>
                                <w:i/>
                                <w:noProof/>
                                <w:color w:val="000000"/>
                                <w:szCs w:val="24"/>
                              </w:rPr>
                              <w:drawing>
                                <wp:inline distT="0" distB="0" distL="0" distR="0" wp14:anchorId="45275D63" wp14:editId="62FE1E95">
                                  <wp:extent cx="3074035" cy="1550274"/>
                                  <wp:effectExtent l="0" t="0" r="0" b="0"/>
                                  <wp:docPr id="2" name="Bildobjekt 2" descr="Macintosh HD:Users:Micke:Dropbox:EMAB:Logos:logotyper_eafestival_eps:ea_festival_svar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ke:Dropbox:EMAB:Logos:logotyper_eafestival_eps:ea_festival_svart.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78" cy="1555389"/>
                                          </a:xfrm>
                                          <a:prstGeom prst="rect">
                                            <a:avLst/>
                                          </a:prstGeom>
                                          <a:noFill/>
                                          <a:ln>
                                            <a:noFill/>
                                          </a:ln>
                                        </pic:spPr>
                                      </pic:pic>
                                    </a:graphicData>
                                  </a:graphic>
                                </wp:inline>
                              </w:drawing>
                            </w:r>
                          </w:p>
                          <w:p w14:paraId="0B57DA3C" w14:textId="77777777" w:rsidR="00467D73" w:rsidRDefault="00467D73" w:rsidP="00B474DD">
                            <w:pPr>
                              <w:widowControl w:val="0"/>
                              <w:autoSpaceDE w:val="0"/>
                              <w:autoSpaceDN w:val="0"/>
                              <w:adjustRightInd w:val="0"/>
                              <w:rPr>
                                <w:rFonts w:ascii="Rockwell" w:hAnsi="Rockwell"/>
                                <w:i/>
                                <w:color w:val="000000"/>
                                <w:sz w:val="20"/>
                              </w:rPr>
                            </w:pPr>
                          </w:p>
                          <w:p w14:paraId="77D09003" w14:textId="2879704C" w:rsidR="00467D73" w:rsidRPr="00604A77" w:rsidRDefault="00467D73" w:rsidP="00B474DD">
                            <w:pPr>
                              <w:widowControl w:val="0"/>
                              <w:autoSpaceDE w:val="0"/>
                              <w:autoSpaceDN w:val="0"/>
                              <w:adjustRightInd w:val="0"/>
                              <w:rPr>
                                <w:rFonts w:ascii="Rockwell" w:hAnsi="Rockwell"/>
                                <w:i/>
                                <w:color w:val="000000"/>
                                <w:sz w:val="20"/>
                              </w:rPr>
                            </w:pPr>
                            <w:r w:rsidRPr="00604A77">
                              <w:rPr>
                                <w:rFonts w:ascii="Rockwell" w:hAnsi="Rockwell"/>
                                <w:i/>
                                <w:color w:val="000000"/>
                                <w:sz w:val="20"/>
                              </w:rPr>
                              <w:t>1-3 augusti är det premiär för nya Eskilstunafestivalen, en tre dagars folkfest med musik, kultur och upplevelser i fokus. Eskilstuna Festival 2013 kommer ha fem olika scenområden och det är fri entré till samtliga evenemang och artistuppträdanden. RIX FM Festival inleder festligheterna på torsdag den 1/8, Eva Dahlgren spelar fr</w:t>
                            </w:r>
                            <w:r>
                              <w:rPr>
                                <w:rFonts w:ascii="Rockwell" w:hAnsi="Rockwell"/>
                                <w:i/>
                                <w:color w:val="000000"/>
                                <w:sz w:val="20"/>
                              </w:rPr>
                              <w:t xml:space="preserve">edag 2/8 och Petter </w:t>
                            </w:r>
                            <w:r w:rsidRPr="00604A77">
                              <w:rPr>
                                <w:rFonts w:ascii="Rockwell" w:hAnsi="Rockwell"/>
                                <w:i/>
                                <w:color w:val="000000"/>
                                <w:sz w:val="20"/>
                              </w:rPr>
                              <w:t>lördag den 3/8.</w:t>
                            </w:r>
                          </w:p>
                          <w:p w14:paraId="1731C146" w14:textId="77777777" w:rsidR="00467D73" w:rsidRPr="00511A9D" w:rsidRDefault="00467D73" w:rsidP="00B474DD">
                            <w:pPr>
                              <w:widowControl w:val="0"/>
                              <w:autoSpaceDE w:val="0"/>
                              <w:autoSpaceDN w:val="0"/>
                              <w:adjustRightInd w:val="0"/>
                              <w:ind w:firstLine="851"/>
                              <w:rPr>
                                <w:rFonts w:ascii="Rockwell" w:hAnsi="Rockwell"/>
                                <w:b/>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9" o:spid="_x0000_s1026" type="#_x0000_t202" style="position:absolute;left:0;text-align:left;margin-left:33.5pt;margin-top:-2.75pt;width:6in;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" filled="f" stroked="f">
                <v:textbox>
                  <w:txbxContent>
                    <w:p w14:paraId="621F377B" w14:textId="7CDEF9DA" w:rsidR="00467D73" w:rsidRDefault="00467D73" w:rsidP="00B474DD">
                      <w:pPr>
                        <w:widowControl w:val="0"/>
                        <w:autoSpaceDE w:val="0"/>
                        <w:autoSpaceDN w:val="0"/>
                        <w:adjustRightInd w:val="0"/>
                        <w:rPr>
                          <w:rFonts w:ascii="Rockwell" w:hAnsi="Rockwell"/>
                          <w:i/>
                          <w:color w:val="000000"/>
                          <w:szCs w:val="24"/>
                        </w:rPr>
                      </w:pPr>
                      <w:r>
                        <w:rPr>
                          <w:rFonts w:ascii="Rockwell" w:hAnsi="Rockwell"/>
                          <w:i/>
                          <w:color w:val="000000"/>
                          <w:szCs w:val="24"/>
                        </w:rPr>
                        <w:t xml:space="preserve">                   </w:t>
                      </w:r>
                      <w:r w:rsidR="006B7F7D">
                        <w:rPr>
                          <w:rFonts w:ascii="Rockwell" w:hAnsi="Rockwell"/>
                          <w:i/>
                          <w:color w:val="000000"/>
                          <w:szCs w:val="24"/>
                        </w:rPr>
                        <w:t xml:space="preserve">        </w:t>
                      </w:r>
                      <w:r>
                        <w:rPr>
                          <w:rFonts w:ascii="Rockwell" w:hAnsi="Rockwell"/>
                          <w:i/>
                          <w:noProof/>
                          <w:color w:val="000000"/>
                          <w:szCs w:val="24"/>
                        </w:rPr>
                        <w:drawing>
                          <wp:inline distT="0" distB="0" distL="0" distR="0" wp14:anchorId="45275D63" wp14:editId="62FE1E95">
                            <wp:extent cx="3074035" cy="1550274"/>
                            <wp:effectExtent l="0" t="0" r="0" b="0"/>
                            <wp:docPr id="2" name="Bildobjekt 2" descr="Macintosh HD:Users:Micke:Dropbox:EMAB:Logos:logotyper_eafestival_eps:ea_festival_svar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ke:Dropbox:EMAB:Logos:logotyper_eafestival_eps:ea_festival_svart.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4178" cy="1555389"/>
                                    </a:xfrm>
                                    <a:prstGeom prst="rect">
                                      <a:avLst/>
                                    </a:prstGeom>
                                    <a:noFill/>
                                    <a:ln>
                                      <a:noFill/>
                                    </a:ln>
                                  </pic:spPr>
                                </pic:pic>
                              </a:graphicData>
                            </a:graphic>
                          </wp:inline>
                        </w:drawing>
                      </w:r>
                    </w:p>
                    <w:p w14:paraId="0B57DA3C" w14:textId="77777777" w:rsidR="00467D73" w:rsidRDefault="00467D73" w:rsidP="00B474DD">
                      <w:pPr>
                        <w:widowControl w:val="0"/>
                        <w:autoSpaceDE w:val="0"/>
                        <w:autoSpaceDN w:val="0"/>
                        <w:adjustRightInd w:val="0"/>
                        <w:rPr>
                          <w:rFonts w:ascii="Rockwell" w:hAnsi="Rockwell"/>
                          <w:i/>
                          <w:color w:val="000000"/>
                          <w:sz w:val="20"/>
                        </w:rPr>
                      </w:pPr>
                    </w:p>
                    <w:p w14:paraId="77D09003" w14:textId="2879704C" w:rsidR="00467D73" w:rsidRPr="00604A77" w:rsidRDefault="00467D73" w:rsidP="00B474DD">
                      <w:pPr>
                        <w:widowControl w:val="0"/>
                        <w:autoSpaceDE w:val="0"/>
                        <w:autoSpaceDN w:val="0"/>
                        <w:adjustRightInd w:val="0"/>
                        <w:rPr>
                          <w:rFonts w:ascii="Rockwell" w:hAnsi="Rockwell"/>
                          <w:i/>
                          <w:color w:val="000000"/>
                          <w:sz w:val="20"/>
                        </w:rPr>
                      </w:pPr>
                      <w:r w:rsidRPr="00604A77">
                        <w:rPr>
                          <w:rFonts w:ascii="Rockwell" w:hAnsi="Rockwell"/>
                          <w:i/>
                          <w:color w:val="000000"/>
                          <w:sz w:val="20"/>
                        </w:rPr>
                        <w:t>1-3 augusti är det premiär för nya Eskilstunafestivalen, en tre dagars folkfest med musik, kultur och upplevelser i fokus. Eskilstuna Festival 2013 kommer ha fem olika scenområden och det är fri entré till samtliga evenemang och artistuppträdanden. RIX FM Festival inleder festligheterna på torsdag den 1/8, Eva Dahlgren spelar fr</w:t>
                      </w:r>
                      <w:r>
                        <w:rPr>
                          <w:rFonts w:ascii="Rockwell" w:hAnsi="Rockwell"/>
                          <w:i/>
                          <w:color w:val="000000"/>
                          <w:sz w:val="20"/>
                        </w:rPr>
                        <w:t xml:space="preserve">edag 2/8 och Petter </w:t>
                      </w:r>
                      <w:r w:rsidRPr="00604A77">
                        <w:rPr>
                          <w:rFonts w:ascii="Rockwell" w:hAnsi="Rockwell"/>
                          <w:i/>
                          <w:color w:val="000000"/>
                          <w:sz w:val="20"/>
                        </w:rPr>
                        <w:t>lördag den 3/8.</w:t>
                      </w:r>
                    </w:p>
                    <w:p w14:paraId="1731C146" w14:textId="77777777" w:rsidR="00467D73" w:rsidRPr="00511A9D" w:rsidRDefault="00467D73" w:rsidP="00B474DD">
                      <w:pPr>
                        <w:widowControl w:val="0"/>
                        <w:autoSpaceDE w:val="0"/>
                        <w:autoSpaceDN w:val="0"/>
                        <w:adjustRightInd w:val="0"/>
                        <w:ind w:firstLine="851"/>
                        <w:rPr>
                          <w:rFonts w:ascii="Rockwell" w:hAnsi="Rockwell"/>
                          <w:b/>
                          <w:color w:val="000000"/>
                          <w:sz w:val="28"/>
                          <w:szCs w:val="28"/>
                        </w:rPr>
                      </w:pPr>
                    </w:p>
                  </w:txbxContent>
                </v:textbox>
                <w10:wrap type="square"/>
              </v:shape>
            </w:pict>
          </mc:Fallback>
        </mc:AlternateContent>
      </w:r>
    </w:p>
    <w:p w14:paraId="5B8D2B59" w14:textId="77777777" w:rsidR="006B7F7D" w:rsidRDefault="006B7F7D" w:rsidP="006B7F7D">
      <w:pPr>
        <w:tabs>
          <w:tab w:val="left" w:pos="1276"/>
          <w:tab w:val="left" w:pos="6720"/>
        </w:tabs>
        <w:ind w:left="851"/>
        <w:rPr>
          <w:rFonts w:ascii="Rockwell" w:hAnsi="Rockwell"/>
          <w:b/>
          <w:color w:val="000000"/>
          <w:sz w:val="22"/>
          <w:szCs w:val="22"/>
        </w:rPr>
      </w:pPr>
    </w:p>
    <w:p w14:paraId="51C4D4A4" w14:textId="77777777" w:rsidR="006B7F7D" w:rsidRDefault="006B7F7D" w:rsidP="006B7F7D">
      <w:pPr>
        <w:tabs>
          <w:tab w:val="left" w:pos="1276"/>
          <w:tab w:val="left" w:pos="6720"/>
        </w:tabs>
        <w:ind w:left="851"/>
        <w:rPr>
          <w:rFonts w:ascii="Rockwell" w:hAnsi="Rockwell"/>
          <w:b/>
          <w:color w:val="000000"/>
          <w:sz w:val="22"/>
          <w:szCs w:val="22"/>
        </w:rPr>
      </w:pPr>
    </w:p>
    <w:p w14:paraId="071E7338" w14:textId="77777777" w:rsidR="006B7F7D" w:rsidRDefault="006B7F7D" w:rsidP="006B7F7D">
      <w:pPr>
        <w:tabs>
          <w:tab w:val="left" w:pos="1276"/>
          <w:tab w:val="left" w:pos="6720"/>
        </w:tabs>
        <w:ind w:left="851"/>
        <w:rPr>
          <w:rFonts w:ascii="Rockwell" w:hAnsi="Rockwell"/>
          <w:b/>
          <w:color w:val="000000"/>
          <w:sz w:val="22"/>
          <w:szCs w:val="22"/>
        </w:rPr>
      </w:pPr>
    </w:p>
    <w:p w14:paraId="3636E471" w14:textId="77777777" w:rsidR="006B7F7D" w:rsidRDefault="006B7F7D" w:rsidP="006B7F7D">
      <w:pPr>
        <w:tabs>
          <w:tab w:val="left" w:pos="1276"/>
          <w:tab w:val="left" w:pos="6720"/>
        </w:tabs>
        <w:ind w:left="851"/>
        <w:rPr>
          <w:rFonts w:ascii="Rockwell" w:hAnsi="Rockwell"/>
          <w:b/>
          <w:color w:val="000000"/>
          <w:sz w:val="22"/>
          <w:szCs w:val="22"/>
        </w:rPr>
      </w:pPr>
    </w:p>
    <w:p w14:paraId="72E68642" w14:textId="77777777" w:rsidR="006B7F7D" w:rsidRDefault="006B7F7D" w:rsidP="006B7F7D">
      <w:pPr>
        <w:tabs>
          <w:tab w:val="left" w:pos="1276"/>
          <w:tab w:val="left" w:pos="6720"/>
        </w:tabs>
        <w:ind w:left="851"/>
        <w:rPr>
          <w:rFonts w:ascii="Rockwell" w:hAnsi="Rockwell"/>
          <w:b/>
          <w:color w:val="000000"/>
          <w:sz w:val="22"/>
          <w:szCs w:val="22"/>
        </w:rPr>
      </w:pPr>
    </w:p>
    <w:p w14:paraId="10B98F8F" w14:textId="77777777" w:rsidR="006B7F7D" w:rsidRDefault="006B7F7D" w:rsidP="006B7F7D">
      <w:pPr>
        <w:tabs>
          <w:tab w:val="left" w:pos="1276"/>
          <w:tab w:val="left" w:pos="6720"/>
        </w:tabs>
        <w:ind w:left="851"/>
        <w:rPr>
          <w:rFonts w:ascii="Rockwell" w:hAnsi="Rockwell"/>
          <w:b/>
          <w:color w:val="000000"/>
          <w:sz w:val="22"/>
          <w:szCs w:val="22"/>
        </w:rPr>
      </w:pPr>
    </w:p>
    <w:p w14:paraId="39C524E9" w14:textId="77777777" w:rsidR="006B7F7D" w:rsidRDefault="006B7F7D" w:rsidP="006B7F7D">
      <w:pPr>
        <w:tabs>
          <w:tab w:val="left" w:pos="1276"/>
          <w:tab w:val="left" w:pos="6720"/>
        </w:tabs>
        <w:ind w:left="851"/>
        <w:rPr>
          <w:rFonts w:ascii="Rockwell" w:hAnsi="Rockwell"/>
          <w:b/>
          <w:color w:val="000000"/>
          <w:sz w:val="22"/>
          <w:szCs w:val="22"/>
        </w:rPr>
      </w:pPr>
    </w:p>
    <w:p w14:paraId="5B25CED1" w14:textId="77777777" w:rsidR="006B7F7D" w:rsidRDefault="006B7F7D" w:rsidP="006B7F7D">
      <w:pPr>
        <w:tabs>
          <w:tab w:val="left" w:pos="1276"/>
          <w:tab w:val="left" w:pos="6720"/>
        </w:tabs>
        <w:ind w:left="851"/>
        <w:rPr>
          <w:rFonts w:ascii="Rockwell" w:hAnsi="Rockwell"/>
          <w:b/>
          <w:color w:val="000000"/>
          <w:sz w:val="22"/>
          <w:szCs w:val="22"/>
        </w:rPr>
      </w:pPr>
    </w:p>
    <w:p w14:paraId="547C0F67" w14:textId="77777777" w:rsidR="006B7F7D" w:rsidRDefault="006B7F7D" w:rsidP="006B7F7D">
      <w:pPr>
        <w:tabs>
          <w:tab w:val="left" w:pos="1276"/>
          <w:tab w:val="left" w:pos="6720"/>
        </w:tabs>
        <w:ind w:left="851"/>
        <w:rPr>
          <w:rFonts w:ascii="Rockwell" w:hAnsi="Rockwell"/>
          <w:b/>
          <w:color w:val="000000"/>
          <w:sz w:val="22"/>
          <w:szCs w:val="22"/>
        </w:rPr>
      </w:pPr>
    </w:p>
    <w:p w14:paraId="3667B657" w14:textId="77777777" w:rsidR="006B7F7D" w:rsidRDefault="006B7F7D" w:rsidP="006B7F7D">
      <w:pPr>
        <w:tabs>
          <w:tab w:val="left" w:pos="1276"/>
          <w:tab w:val="left" w:pos="6720"/>
        </w:tabs>
        <w:ind w:left="851"/>
        <w:rPr>
          <w:rFonts w:ascii="Rockwell" w:hAnsi="Rockwell"/>
          <w:b/>
          <w:color w:val="000000"/>
          <w:sz w:val="22"/>
          <w:szCs w:val="22"/>
        </w:rPr>
      </w:pPr>
    </w:p>
    <w:p w14:paraId="43CAEBDE" w14:textId="77777777" w:rsidR="006B7F7D" w:rsidRDefault="006B7F7D" w:rsidP="006B7F7D">
      <w:pPr>
        <w:tabs>
          <w:tab w:val="left" w:pos="1276"/>
          <w:tab w:val="left" w:pos="6720"/>
        </w:tabs>
        <w:ind w:left="851"/>
        <w:rPr>
          <w:rFonts w:ascii="Rockwell" w:hAnsi="Rockwell"/>
          <w:b/>
          <w:color w:val="000000"/>
          <w:sz w:val="22"/>
          <w:szCs w:val="22"/>
        </w:rPr>
      </w:pPr>
    </w:p>
    <w:p w14:paraId="5AC76955" w14:textId="77777777" w:rsidR="006B7F7D" w:rsidRDefault="006B7F7D" w:rsidP="006B7F7D">
      <w:pPr>
        <w:tabs>
          <w:tab w:val="left" w:pos="1276"/>
          <w:tab w:val="left" w:pos="6720"/>
        </w:tabs>
        <w:ind w:left="851"/>
        <w:rPr>
          <w:rFonts w:ascii="Rockwell" w:hAnsi="Rockwell"/>
          <w:b/>
          <w:color w:val="000000"/>
          <w:sz w:val="22"/>
          <w:szCs w:val="22"/>
        </w:rPr>
      </w:pPr>
    </w:p>
    <w:p w14:paraId="2F20B8DF" w14:textId="77777777" w:rsidR="006B7F7D" w:rsidRDefault="006B7F7D" w:rsidP="006B7F7D">
      <w:pPr>
        <w:tabs>
          <w:tab w:val="left" w:pos="1276"/>
          <w:tab w:val="left" w:pos="6720"/>
        </w:tabs>
        <w:ind w:left="851"/>
        <w:rPr>
          <w:rFonts w:ascii="Rockwell" w:hAnsi="Rockwell"/>
          <w:b/>
          <w:color w:val="000000"/>
          <w:sz w:val="22"/>
          <w:szCs w:val="22"/>
        </w:rPr>
      </w:pPr>
    </w:p>
    <w:p w14:paraId="2FCCBE7D" w14:textId="77777777" w:rsidR="006B7F7D" w:rsidRDefault="006B7F7D" w:rsidP="006B7F7D">
      <w:pPr>
        <w:tabs>
          <w:tab w:val="left" w:pos="1276"/>
          <w:tab w:val="left" w:pos="6720"/>
        </w:tabs>
        <w:rPr>
          <w:rFonts w:ascii="Rockwell" w:hAnsi="Rockwell"/>
          <w:b/>
          <w:color w:val="000000"/>
          <w:sz w:val="22"/>
          <w:szCs w:val="22"/>
        </w:rPr>
      </w:pPr>
    </w:p>
    <w:p w14:paraId="24FC1470" w14:textId="590FF541" w:rsidR="00AC5260" w:rsidRDefault="006B7F7D" w:rsidP="00126BAC">
      <w:pPr>
        <w:tabs>
          <w:tab w:val="left" w:pos="1276"/>
          <w:tab w:val="left" w:pos="6720"/>
        </w:tabs>
        <w:ind w:left="851"/>
        <w:rPr>
          <w:rFonts w:ascii="Rockwell" w:hAnsi="Rockwell"/>
          <w:b/>
          <w:color w:val="000000"/>
          <w:sz w:val="22"/>
          <w:szCs w:val="22"/>
        </w:rPr>
      </w:pPr>
      <w:r>
        <w:rPr>
          <w:rFonts w:ascii="Rockwell" w:hAnsi="Rockwell"/>
          <w:b/>
          <w:color w:val="000000"/>
          <w:sz w:val="22"/>
          <w:szCs w:val="22"/>
        </w:rPr>
        <w:t>D</w:t>
      </w:r>
      <w:r w:rsidR="001B2855">
        <w:rPr>
          <w:rFonts w:ascii="Rockwell" w:hAnsi="Rockwell"/>
          <w:b/>
          <w:color w:val="000000"/>
          <w:sz w:val="22"/>
          <w:szCs w:val="22"/>
        </w:rPr>
        <w:t>arin gästar RIX FM Festivalen, t</w:t>
      </w:r>
      <w:r w:rsidR="00E7131A">
        <w:rPr>
          <w:rFonts w:ascii="Rockwell" w:hAnsi="Rockwell"/>
          <w:b/>
          <w:color w:val="000000"/>
          <w:sz w:val="22"/>
          <w:szCs w:val="22"/>
        </w:rPr>
        <w:t xml:space="preserve">vå </w:t>
      </w:r>
      <w:r w:rsidR="00AC5260" w:rsidRPr="00604A77">
        <w:rPr>
          <w:rFonts w:ascii="Rockwell" w:hAnsi="Rockwell"/>
          <w:b/>
          <w:color w:val="000000"/>
          <w:sz w:val="22"/>
          <w:szCs w:val="22"/>
        </w:rPr>
        <w:t>föreställningar av musikalen Cabaret, videopremiär för Tikkle Me, rymdpop med Niels Nie</w:t>
      </w:r>
      <w:r w:rsidR="00467D73">
        <w:rPr>
          <w:rFonts w:ascii="Rockwell" w:hAnsi="Rockwell"/>
          <w:b/>
          <w:color w:val="000000"/>
          <w:sz w:val="22"/>
          <w:szCs w:val="22"/>
        </w:rPr>
        <w:t xml:space="preserve">lsen, albumaktuella </w:t>
      </w:r>
      <w:r w:rsidR="00467D73" w:rsidRPr="00126BAC">
        <w:rPr>
          <w:rFonts w:ascii="Rockwell" w:hAnsi="Rockwell"/>
          <w:b/>
          <w:color w:val="000000"/>
          <w:sz w:val="22"/>
          <w:szCs w:val="22"/>
        </w:rPr>
        <w:t>Centimeter</w:t>
      </w:r>
      <w:r w:rsidR="00126BAC" w:rsidRPr="00126BAC">
        <w:rPr>
          <w:rFonts w:ascii="Rockwell" w:hAnsi="Rockwell"/>
          <w:b/>
          <w:color w:val="000000"/>
          <w:sz w:val="22"/>
          <w:szCs w:val="22"/>
        </w:rPr>
        <w:t xml:space="preserve">, </w:t>
      </w:r>
      <w:r w:rsidR="00126BAC" w:rsidRPr="00126BAC">
        <w:rPr>
          <w:rFonts w:ascii="Rockwell" w:hAnsi="Rockwell" w:cs="Helvetica Neue"/>
          <w:b/>
          <w:bCs/>
          <w:color w:val="434343"/>
          <w:sz w:val="22"/>
          <w:szCs w:val="22"/>
        </w:rPr>
        <w:t>veteranbilsträff vid Nybrokajen</w:t>
      </w:r>
      <w:r w:rsidR="00467D73" w:rsidRPr="00126BAC">
        <w:rPr>
          <w:rFonts w:ascii="Rockwell" w:hAnsi="Rockwell"/>
          <w:b/>
          <w:color w:val="000000"/>
          <w:sz w:val="22"/>
          <w:szCs w:val="22"/>
        </w:rPr>
        <w:t xml:space="preserve"> och 50-tals </w:t>
      </w:r>
      <w:r w:rsidR="00AC5260" w:rsidRPr="00126BAC">
        <w:rPr>
          <w:rFonts w:ascii="Rockwell" w:hAnsi="Rockwell"/>
          <w:b/>
          <w:color w:val="000000"/>
          <w:sz w:val="22"/>
          <w:szCs w:val="22"/>
        </w:rPr>
        <w:t>rockabilly med The Orb</w:t>
      </w:r>
      <w:r w:rsidR="00467D73" w:rsidRPr="00126BAC">
        <w:rPr>
          <w:rFonts w:ascii="Rockwell" w:hAnsi="Rockwell"/>
          <w:b/>
          <w:color w:val="000000"/>
          <w:sz w:val="22"/>
          <w:szCs w:val="22"/>
        </w:rPr>
        <w:t xml:space="preserve">itunes feat. Ramblin’ Ellie </w:t>
      </w:r>
      <w:r w:rsidR="009F3418" w:rsidRPr="00126BAC">
        <w:rPr>
          <w:rFonts w:ascii="Rockwell" w:hAnsi="Rockwell"/>
          <w:b/>
          <w:color w:val="000000"/>
          <w:sz w:val="22"/>
          <w:szCs w:val="22"/>
        </w:rPr>
        <w:t>är</w:t>
      </w:r>
      <w:r w:rsidR="00126BAC">
        <w:rPr>
          <w:rFonts w:ascii="Rockwell" w:hAnsi="Rockwell"/>
          <w:b/>
          <w:color w:val="000000"/>
          <w:sz w:val="22"/>
          <w:szCs w:val="22"/>
        </w:rPr>
        <w:t xml:space="preserve"> </w:t>
      </w:r>
      <w:r w:rsidR="009F3418" w:rsidRPr="00126BAC">
        <w:rPr>
          <w:rFonts w:ascii="Rockwell" w:hAnsi="Rockwell"/>
          <w:b/>
          <w:color w:val="000000"/>
          <w:sz w:val="22"/>
          <w:szCs w:val="22"/>
        </w:rPr>
        <w:t>de</w:t>
      </w:r>
      <w:r w:rsidR="00AC5260" w:rsidRPr="00126BAC">
        <w:rPr>
          <w:rFonts w:ascii="Rockwell" w:hAnsi="Rockwell"/>
          <w:b/>
          <w:color w:val="000000"/>
          <w:sz w:val="22"/>
          <w:szCs w:val="22"/>
        </w:rPr>
        <w:t xml:space="preserve"> sista programpunkterna att falla på plats till den första upplagan av Eskilstunafestivalen. </w:t>
      </w:r>
    </w:p>
    <w:p w14:paraId="54409F1F" w14:textId="77777777" w:rsidR="00126BAC" w:rsidRPr="00126BAC" w:rsidRDefault="00126BAC" w:rsidP="00126BAC">
      <w:pPr>
        <w:tabs>
          <w:tab w:val="left" w:pos="1276"/>
          <w:tab w:val="left" w:pos="6720"/>
        </w:tabs>
        <w:ind w:left="851"/>
        <w:rPr>
          <w:rFonts w:ascii="Rockwell" w:hAnsi="Rockwell"/>
          <w:b/>
          <w:color w:val="000000"/>
          <w:sz w:val="22"/>
          <w:szCs w:val="22"/>
        </w:rPr>
      </w:pPr>
      <w:bookmarkStart w:id="0" w:name="_GoBack"/>
      <w:bookmarkEnd w:id="0"/>
    </w:p>
    <w:p w14:paraId="60C0D977" w14:textId="77777777" w:rsidR="00467D73" w:rsidRDefault="00AC5260" w:rsidP="00467D73">
      <w:pPr>
        <w:pStyle w:val="Liststycke"/>
        <w:widowControl w:val="0"/>
        <w:numPr>
          <w:ilvl w:val="0"/>
          <w:numId w:val="4"/>
        </w:numPr>
        <w:autoSpaceDE w:val="0"/>
        <w:autoSpaceDN w:val="0"/>
        <w:adjustRightInd w:val="0"/>
        <w:rPr>
          <w:rFonts w:ascii="Rockwell" w:hAnsi="Rockwell"/>
          <w:i/>
          <w:color w:val="000000"/>
        </w:rPr>
      </w:pPr>
      <w:r w:rsidRPr="00AC5260">
        <w:rPr>
          <w:rFonts w:ascii="Rockwell" w:hAnsi="Rockwell"/>
          <w:i/>
          <w:color w:val="000000"/>
        </w:rPr>
        <w:t>Under tre dagar i augusti bjuds eskilstunaborna på ett smörgåsbord med kulturella delikatesser. Vi har försökt att skapa ett brett programutbud med fokus på kultur, musik, dans och teater med förhoppningen att alla ska hitta något som tilltalar i programme</w:t>
      </w:r>
      <w:r w:rsidR="00467D73">
        <w:rPr>
          <w:rFonts w:ascii="Rockwell" w:hAnsi="Rockwell"/>
          <w:i/>
          <w:color w:val="000000"/>
        </w:rPr>
        <w:t>t.</w:t>
      </w:r>
    </w:p>
    <w:p w14:paraId="574B1ACA" w14:textId="352C5FC5" w:rsidR="00AC5260" w:rsidRPr="009B0A82" w:rsidRDefault="00AC5260" w:rsidP="009B0A82">
      <w:pPr>
        <w:pStyle w:val="Liststycke"/>
        <w:widowControl w:val="0"/>
        <w:autoSpaceDE w:val="0"/>
        <w:autoSpaceDN w:val="0"/>
        <w:adjustRightInd w:val="0"/>
        <w:ind w:left="1211"/>
        <w:rPr>
          <w:rFonts w:ascii="Rockwell" w:hAnsi="Rockwell"/>
          <w:i/>
          <w:color w:val="000000"/>
        </w:rPr>
      </w:pPr>
      <w:r w:rsidRPr="00467D73">
        <w:rPr>
          <w:rFonts w:ascii="Rockwell" w:hAnsi="Rockwell"/>
          <w:i/>
          <w:color w:val="000000"/>
        </w:rPr>
        <w:t>På scenområdena</w:t>
      </w:r>
      <w:r w:rsidR="00604A77" w:rsidRPr="00467D73">
        <w:rPr>
          <w:rFonts w:ascii="Rockwell" w:hAnsi="Rockwell"/>
          <w:i/>
          <w:color w:val="000000"/>
        </w:rPr>
        <w:t xml:space="preserve"> i Rothoffsparken och på Strömsholmen</w:t>
      </w:r>
      <w:r w:rsidRPr="00467D73">
        <w:rPr>
          <w:rFonts w:ascii="Rockwell" w:hAnsi="Rockwell"/>
          <w:i/>
          <w:color w:val="000000"/>
        </w:rPr>
        <w:t xml:space="preserve"> </w:t>
      </w:r>
      <w:r w:rsidR="00467D73" w:rsidRPr="00467D73">
        <w:rPr>
          <w:rFonts w:ascii="Rockwell" w:hAnsi="Rockwell"/>
          <w:i/>
          <w:color w:val="000000"/>
        </w:rPr>
        <w:t xml:space="preserve">kommer det att finnas </w:t>
      </w:r>
      <w:r w:rsidR="004864FA" w:rsidRPr="00467D73">
        <w:rPr>
          <w:rFonts w:ascii="Rockwell" w:hAnsi="Rockwell"/>
          <w:i/>
          <w:color w:val="000000"/>
        </w:rPr>
        <w:t xml:space="preserve">servering med </w:t>
      </w:r>
      <w:r w:rsidRPr="00467D73">
        <w:rPr>
          <w:rFonts w:ascii="Rockwell" w:hAnsi="Rockwell"/>
          <w:i/>
          <w:color w:val="000000"/>
        </w:rPr>
        <w:t>mat och dryck baserad på svenska och ekologiska råvaror enligt de kriterie</w:t>
      </w:r>
      <w:r w:rsidR="009B0A82">
        <w:rPr>
          <w:rFonts w:ascii="Rockwell" w:hAnsi="Rockwell"/>
          <w:i/>
          <w:color w:val="000000"/>
        </w:rPr>
        <w:t xml:space="preserve">r festivalen tagit fram. </w:t>
      </w:r>
      <w:r w:rsidR="00467D73" w:rsidRPr="009B0A82">
        <w:rPr>
          <w:rFonts w:ascii="Rockwell" w:hAnsi="Rockwell"/>
          <w:i/>
          <w:color w:val="000000"/>
        </w:rPr>
        <w:t>Vi har</w:t>
      </w:r>
      <w:r w:rsidR="009B0A82">
        <w:rPr>
          <w:rFonts w:ascii="Rockwell" w:hAnsi="Rockwell"/>
          <w:i/>
          <w:color w:val="000000"/>
        </w:rPr>
        <w:t xml:space="preserve"> också</w:t>
      </w:r>
      <w:r w:rsidR="00467D73" w:rsidRPr="009B0A82">
        <w:rPr>
          <w:rFonts w:ascii="Rockwell" w:hAnsi="Rockwell"/>
          <w:i/>
          <w:color w:val="000000"/>
        </w:rPr>
        <w:t xml:space="preserve">, </w:t>
      </w:r>
      <w:r w:rsidRPr="009B0A82">
        <w:rPr>
          <w:rFonts w:ascii="Rockwell" w:hAnsi="Rockwell"/>
          <w:i/>
          <w:color w:val="000000"/>
        </w:rPr>
        <w:t>tillsammans med vår samarbetspartner Eskilstuna Energi och Miljö</w:t>
      </w:r>
      <w:r w:rsidR="00467D73" w:rsidRPr="009B0A82">
        <w:rPr>
          <w:rFonts w:ascii="Rockwell" w:hAnsi="Rockwell"/>
          <w:i/>
          <w:color w:val="000000"/>
        </w:rPr>
        <w:t>,</w:t>
      </w:r>
      <w:r w:rsidRPr="009B0A82">
        <w:rPr>
          <w:rFonts w:ascii="Rockwell" w:hAnsi="Rockwell"/>
          <w:i/>
          <w:color w:val="000000"/>
        </w:rPr>
        <w:t xml:space="preserve"> jobbat hårt för att miljödiplomera Eskilstunafestivalen enligt Svensk miljöbas kravstandard för event säger en stolt Micke Lönngren, evenemangschef </w:t>
      </w:r>
      <w:r w:rsidR="00604A77" w:rsidRPr="009B0A82">
        <w:rPr>
          <w:rFonts w:ascii="Rockwell" w:hAnsi="Rockwell"/>
          <w:i/>
          <w:color w:val="000000"/>
        </w:rPr>
        <w:t xml:space="preserve">på </w:t>
      </w:r>
      <w:r w:rsidRPr="009B0A82">
        <w:rPr>
          <w:rFonts w:ascii="Rockwell" w:hAnsi="Rockwell"/>
          <w:i/>
          <w:color w:val="000000"/>
        </w:rPr>
        <w:t>Eskilstuna Marknadsföring AB.</w:t>
      </w:r>
    </w:p>
    <w:p w14:paraId="5B40BDEC" w14:textId="77777777" w:rsidR="00AC5260" w:rsidRPr="00AC5260" w:rsidRDefault="00AC5260" w:rsidP="00AC5260">
      <w:pPr>
        <w:widowControl w:val="0"/>
        <w:autoSpaceDE w:val="0"/>
        <w:autoSpaceDN w:val="0"/>
        <w:adjustRightInd w:val="0"/>
        <w:rPr>
          <w:rFonts w:ascii="Rockwell" w:hAnsi="Rockwell"/>
          <w:i/>
          <w:color w:val="000000"/>
        </w:rPr>
      </w:pPr>
    </w:p>
    <w:p w14:paraId="4BD9F67D" w14:textId="7592BCB1" w:rsidR="00AC5260" w:rsidRPr="006B7F7D" w:rsidRDefault="00604A77" w:rsidP="006B7F7D">
      <w:pPr>
        <w:widowControl w:val="0"/>
        <w:autoSpaceDE w:val="0"/>
        <w:autoSpaceDN w:val="0"/>
        <w:adjustRightInd w:val="0"/>
        <w:ind w:left="851"/>
        <w:rPr>
          <w:rFonts w:ascii="Rockwell" w:hAnsi="Rockwell"/>
          <w:color w:val="000000"/>
          <w:sz w:val="22"/>
          <w:szCs w:val="22"/>
        </w:rPr>
      </w:pPr>
      <w:r w:rsidRPr="00604A77">
        <w:rPr>
          <w:rFonts w:ascii="Rockwell" w:hAnsi="Rockwell"/>
          <w:color w:val="000000"/>
          <w:sz w:val="22"/>
          <w:szCs w:val="22"/>
        </w:rPr>
        <w:t xml:space="preserve">Eskilstuna Festival 2013 </w:t>
      </w:r>
      <w:r w:rsidR="00AC5260" w:rsidRPr="00604A77">
        <w:rPr>
          <w:rFonts w:ascii="Rockwell" w:hAnsi="Rockwell"/>
          <w:color w:val="000000"/>
          <w:sz w:val="22"/>
          <w:szCs w:val="22"/>
        </w:rPr>
        <w:t>har de stora folkkära artisterna som Eva Dahlgren, Petter och RIX FM Festivalen som uppträder på Strömsholmen men det finns också må</w:t>
      </w:r>
      <w:r w:rsidRPr="00604A77">
        <w:rPr>
          <w:rFonts w:ascii="Rockwell" w:hAnsi="Rockwell"/>
          <w:color w:val="000000"/>
          <w:sz w:val="22"/>
          <w:szCs w:val="22"/>
        </w:rPr>
        <w:t xml:space="preserve">nga </w:t>
      </w:r>
      <w:r w:rsidR="00467D73">
        <w:rPr>
          <w:rFonts w:ascii="Rockwell" w:hAnsi="Rockwell"/>
          <w:color w:val="000000"/>
          <w:sz w:val="22"/>
          <w:szCs w:val="22"/>
        </w:rPr>
        <w:t xml:space="preserve">fler </w:t>
      </w:r>
      <w:r w:rsidRPr="00604A77">
        <w:rPr>
          <w:rFonts w:ascii="Rockwell" w:hAnsi="Rockwell"/>
          <w:color w:val="000000"/>
          <w:sz w:val="22"/>
          <w:szCs w:val="22"/>
        </w:rPr>
        <w:t>guldkorn i programmet.</w:t>
      </w:r>
      <w:r>
        <w:rPr>
          <w:rFonts w:ascii="Rockwell" w:hAnsi="Rockwell"/>
          <w:color w:val="000000"/>
          <w:sz w:val="22"/>
          <w:szCs w:val="22"/>
        </w:rPr>
        <w:t xml:space="preserve"> </w:t>
      </w:r>
      <w:r w:rsidR="00AC5260" w:rsidRPr="00604A77">
        <w:rPr>
          <w:rFonts w:ascii="Rockwell" w:hAnsi="Rockwell"/>
          <w:color w:val="000000"/>
          <w:sz w:val="22"/>
          <w:szCs w:val="22"/>
        </w:rPr>
        <w:t>Missa inte fantast</w:t>
      </w:r>
      <w:r>
        <w:rPr>
          <w:rFonts w:ascii="Rockwell" w:hAnsi="Rockwell"/>
          <w:color w:val="000000"/>
          <w:sz w:val="22"/>
          <w:szCs w:val="22"/>
        </w:rPr>
        <w:t xml:space="preserve">iska Wintergatan, hyllade Alina </w:t>
      </w:r>
      <w:r w:rsidR="00467D73">
        <w:rPr>
          <w:rFonts w:ascii="Rockwell" w:hAnsi="Rockwell"/>
          <w:color w:val="000000"/>
          <w:sz w:val="22"/>
          <w:szCs w:val="22"/>
        </w:rPr>
        <w:t>Devecerski och Sibille Attar, f</w:t>
      </w:r>
      <w:r w:rsidR="00AC5260" w:rsidRPr="00604A77">
        <w:rPr>
          <w:rFonts w:ascii="Rockwell" w:hAnsi="Rockwell"/>
          <w:color w:val="000000"/>
          <w:sz w:val="22"/>
          <w:szCs w:val="22"/>
        </w:rPr>
        <w:t>amiljeföreställningen Resan till Apo</w:t>
      </w:r>
      <w:r w:rsidR="0084477D">
        <w:rPr>
          <w:rFonts w:ascii="Rockwell" w:hAnsi="Rockwell"/>
          <w:color w:val="000000"/>
          <w:sz w:val="22"/>
          <w:szCs w:val="22"/>
        </w:rPr>
        <w:t xml:space="preserve">lonien, </w:t>
      </w:r>
      <w:r>
        <w:rPr>
          <w:rFonts w:ascii="Rockwell" w:hAnsi="Rockwell"/>
          <w:color w:val="000000"/>
          <w:sz w:val="22"/>
          <w:szCs w:val="22"/>
        </w:rPr>
        <w:t xml:space="preserve">prova på </w:t>
      </w:r>
      <w:r w:rsidR="00AC5260" w:rsidRPr="00604A77">
        <w:rPr>
          <w:rFonts w:ascii="Rockwell" w:hAnsi="Rockwell"/>
          <w:color w:val="000000"/>
          <w:sz w:val="22"/>
          <w:szCs w:val="22"/>
        </w:rPr>
        <w:t>amerikansk fotboll, filmaktuelle fd Yvonne-sångare</w:t>
      </w:r>
      <w:r w:rsidR="0084477D">
        <w:rPr>
          <w:rFonts w:ascii="Rockwell" w:hAnsi="Rockwell"/>
          <w:color w:val="000000"/>
          <w:sz w:val="22"/>
          <w:szCs w:val="22"/>
        </w:rPr>
        <w:t xml:space="preserve">n Henric De La Cour, </w:t>
      </w:r>
      <w:r w:rsidR="00AC5260" w:rsidRPr="00604A77">
        <w:rPr>
          <w:rFonts w:ascii="Rockwell" w:hAnsi="Rockwell"/>
          <w:color w:val="000000"/>
          <w:sz w:val="22"/>
          <w:szCs w:val="22"/>
        </w:rPr>
        <w:t>Jojje Wadenius som f</w:t>
      </w:r>
      <w:r>
        <w:rPr>
          <w:rFonts w:ascii="Rockwell" w:hAnsi="Rockwell"/>
          <w:color w:val="000000"/>
          <w:sz w:val="22"/>
          <w:szCs w:val="22"/>
        </w:rPr>
        <w:t>ramför sina klassiska barnsånger. Vi</w:t>
      </w:r>
      <w:r w:rsidR="00AC5260" w:rsidRPr="00604A77">
        <w:rPr>
          <w:rFonts w:ascii="Rockwell" w:hAnsi="Rockwell"/>
          <w:color w:val="000000"/>
          <w:sz w:val="22"/>
          <w:szCs w:val="22"/>
        </w:rPr>
        <w:t xml:space="preserve"> gästas också av Burundiska slagverkare, </w:t>
      </w:r>
      <w:r>
        <w:rPr>
          <w:rFonts w:ascii="Rockwell" w:hAnsi="Rockwell"/>
          <w:color w:val="000000"/>
          <w:sz w:val="22"/>
          <w:szCs w:val="22"/>
        </w:rPr>
        <w:t>bjuder på</w:t>
      </w:r>
      <w:r w:rsidR="00AC5260" w:rsidRPr="00604A77">
        <w:rPr>
          <w:rFonts w:ascii="Rockwell" w:hAnsi="Rockwell"/>
          <w:color w:val="000000"/>
          <w:sz w:val="22"/>
          <w:szCs w:val="22"/>
        </w:rPr>
        <w:t xml:space="preserve"> en heldag för de allra minst</w:t>
      </w:r>
      <w:r>
        <w:rPr>
          <w:rFonts w:ascii="Rockwell" w:hAnsi="Rockwell"/>
          <w:color w:val="000000"/>
          <w:sz w:val="22"/>
          <w:szCs w:val="22"/>
        </w:rPr>
        <w:t xml:space="preserve">a på Eskilstuna Teater, </w:t>
      </w:r>
      <w:r w:rsidR="00AC5260" w:rsidRPr="00604A77">
        <w:rPr>
          <w:rFonts w:ascii="Rockwell" w:hAnsi="Rockwell"/>
          <w:color w:val="000000"/>
          <w:sz w:val="22"/>
          <w:szCs w:val="22"/>
        </w:rPr>
        <w:t xml:space="preserve">allsång på Bibliotekstorget, </w:t>
      </w:r>
      <w:r>
        <w:rPr>
          <w:rFonts w:ascii="Rockwell" w:hAnsi="Rockwell"/>
          <w:color w:val="000000"/>
          <w:sz w:val="22"/>
          <w:szCs w:val="22"/>
        </w:rPr>
        <w:t>dans</w:t>
      </w:r>
      <w:r w:rsidR="00AC5260" w:rsidRPr="00604A77">
        <w:rPr>
          <w:rFonts w:ascii="Rockwell" w:hAnsi="Rockwell"/>
          <w:color w:val="000000"/>
          <w:sz w:val="22"/>
          <w:szCs w:val="22"/>
        </w:rPr>
        <w:t xml:space="preserve"> till Süperstar Orkestars balkansväng</w:t>
      </w:r>
      <w:r w:rsidR="004864FA">
        <w:rPr>
          <w:rFonts w:ascii="Rockwell" w:hAnsi="Rockwell"/>
          <w:color w:val="000000"/>
          <w:sz w:val="22"/>
          <w:szCs w:val="22"/>
        </w:rPr>
        <w:t xml:space="preserve">, ungdomsfestivalen UNG016 och </w:t>
      </w:r>
      <w:r w:rsidR="006B7F7D">
        <w:rPr>
          <w:rFonts w:ascii="Rockwell" w:hAnsi="Rockwell"/>
          <w:color w:val="000000"/>
          <w:sz w:val="22"/>
          <w:szCs w:val="22"/>
        </w:rPr>
        <w:t xml:space="preserve">mycket mer. </w:t>
      </w:r>
      <w:r w:rsidR="00AC5260" w:rsidRPr="006B7F7D">
        <w:rPr>
          <w:rFonts w:ascii="Rockwell" w:hAnsi="Rockwell"/>
          <w:color w:val="000000"/>
          <w:sz w:val="22"/>
          <w:szCs w:val="22"/>
        </w:rPr>
        <w:t xml:space="preserve">Allt är gratis. </w:t>
      </w:r>
    </w:p>
    <w:p w14:paraId="6E50EE72" w14:textId="77777777" w:rsidR="006B7F7D" w:rsidRPr="006B7F7D" w:rsidRDefault="006B7F7D" w:rsidP="00604A77">
      <w:pPr>
        <w:widowControl w:val="0"/>
        <w:autoSpaceDE w:val="0"/>
        <w:autoSpaceDN w:val="0"/>
        <w:adjustRightInd w:val="0"/>
        <w:ind w:left="851"/>
        <w:rPr>
          <w:rFonts w:ascii="Rockwell" w:hAnsi="Rockwell"/>
          <w:color w:val="000000"/>
          <w:sz w:val="22"/>
          <w:szCs w:val="22"/>
        </w:rPr>
      </w:pPr>
    </w:p>
    <w:p w14:paraId="31D88F37" w14:textId="5BFAF7F0" w:rsidR="006B7F7D" w:rsidRPr="006B7F7D" w:rsidRDefault="006B7F7D" w:rsidP="00604A77">
      <w:pPr>
        <w:widowControl w:val="0"/>
        <w:autoSpaceDE w:val="0"/>
        <w:autoSpaceDN w:val="0"/>
        <w:adjustRightInd w:val="0"/>
        <w:ind w:left="851"/>
        <w:rPr>
          <w:rFonts w:ascii="Rockwell" w:hAnsi="Rockwell"/>
          <w:color w:val="000000"/>
          <w:sz w:val="22"/>
          <w:szCs w:val="22"/>
        </w:rPr>
      </w:pPr>
      <w:r w:rsidRPr="006B7F7D">
        <w:rPr>
          <w:rFonts w:ascii="Rockwell" w:hAnsi="Rockwell" w:cs="Helvetica Neue"/>
          <w:color w:val="434343"/>
          <w:sz w:val="22"/>
          <w:szCs w:val="22"/>
        </w:rPr>
        <w:t>Lördag den 27 juli distribueras den officiella programtidningen tillsammans med Eskilstuna-Kuriren. Programtidningen kommer även finnas på offentliga platser samt att ladda ned via festivalens hemsida, eskilstuna.nu/festival.</w:t>
      </w:r>
    </w:p>
    <w:p w14:paraId="7EE402DF" w14:textId="77777777" w:rsidR="00604A77" w:rsidRPr="00604A77" w:rsidRDefault="00604A77" w:rsidP="00604A77">
      <w:pPr>
        <w:widowControl w:val="0"/>
        <w:autoSpaceDE w:val="0"/>
        <w:autoSpaceDN w:val="0"/>
        <w:adjustRightInd w:val="0"/>
        <w:ind w:left="851"/>
        <w:rPr>
          <w:rFonts w:ascii="Rockwell" w:hAnsi="Rockwell"/>
          <w:color w:val="000000"/>
          <w:sz w:val="22"/>
          <w:szCs w:val="22"/>
        </w:rPr>
      </w:pPr>
    </w:p>
    <w:p w14:paraId="0262E315" w14:textId="26AE604B" w:rsidR="009B0A82" w:rsidRPr="006B7F7D" w:rsidRDefault="00AC5260" w:rsidP="009B0A82">
      <w:pPr>
        <w:widowControl w:val="0"/>
        <w:autoSpaceDE w:val="0"/>
        <w:autoSpaceDN w:val="0"/>
        <w:adjustRightInd w:val="0"/>
        <w:ind w:left="851"/>
        <w:rPr>
          <w:rFonts w:ascii="Rockwell" w:hAnsi="Rockwell"/>
          <w:color w:val="000000"/>
          <w:sz w:val="22"/>
          <w:szCs w:val="22"/>
        </w:rPr>
      </w:pPr>
      <w:r w:rsidRPr="006B7F7D">
        <w:rPr>
          <w:rFonts w:ascii="Rockwell" w:hAnsi="Rockwell"/>
          <w:color w:val="000000"/>
          <w:sz w:val="22"/>
          <w:szCs w:val="22"/>
        </w:rPr>
        <w:t>Patrik</w:t>
      </w:r>
      <w:r w:rsidR="00604A77" w:rsidRPr="006B7F7D">
        <w:rPr>
          <w:rFonts w:ascii="Rockwell" w:hAnsi="Rockwell"/>
          <w:color w:val="000000"/>
          <w:sz w:val="22"/>
          <w:szCs w:val="22"/>
        </w:rPr>
        <w:t xml:space="preserve"> Kolar Trio utgår ur programmet som kan ses i sin helhet på eskilstuna.nu/festival</w:t>
      </w:r>
    </w:p>
    <w:p w14:paraId="0AB0D18D" w14:textId="77777777" w:rsidR="009B0A82" w:rsidRDefault="009B0A82" w:rsidP="009B0A82">
      <w:pPr>
        <w:widowControl w:val="0"/>
        <w:autoSpaceDE w:val="0"/>
        <w:autoSpaceDN w:val="0"/>
        <w:adjustRightInd w:val="0"/>
        <w:ind w:left="851"/>
        <w:rPr>
          <w:rFonts w:ascii="Rockwell" w:hAnsi="Rockwell"/>
          <w:i/>
          <w:color w:val="000000"/>
          <w:sz w:val="22"/>
          <w:szCs w:val="22"/>
        </w:rPr>
      </w:pPr>
    </w:p>
    <w:p w14:paraId="7BC844A6" w14:textId="478D525E" w:rsidR="00B921AD" w:rsidRPr="00604A77" w:rsidRDefault="005F1103" w:rsidP="00E95E74">
      <w:pPr>
        <w:widowControl w:val="0"/>
        <w:autoSpaceDE w:val="0"/>
        <w:autoSpaceDN w:val="0"/>
        <w:adjustRightInd w:val="0"/>
        <w:ind w:firstLine="851"/>
        <w:rPr>
          <w:rFonts w:ascii="Rockwell" w:hAnsi="Rockwell" w:cs="Georgia"/>
          <w:b/>
          <w:bCs/>
          <w:sz w:val="20"/>
        </w:rPr>
      </w:pPr>
      <w:r w:rsidRPr="00604A77">
        <w:rPr>
          <w:rFonts w:ascii="Rockwell" w:hAnsi="Rockwell"/>
          <w:b/>
          <w:color w:val="000000"/>
          <w:sz w:val="20"/>
        </w:rPr>
        <w:t>Mer information: Micke Lönngren, Evenemangschef Eskilstuna Marknadsföring AB.</w:t>
      </w:r>
    </w:p>
    <w:p w14:paraId="0321B23C" w14:textId="5036E5EB" w:rsidR="00E11F22" w:rsidRPr="00604A77" w:rsidRDefault="00E11F22" w:rsidP="00E11F22">
      <w:pPr>
        <w:widowControl w:val="0"/>
        <w:autoSpaceDE w:val="0"/>
        <w:autoSpaceDN w:val="0"/>
        <w:adjustRightInd w:val="0"/>
        <w:ind w:firstLine="851"/>
        <w:rPr>
          <w:rFonts w:ascii="Rockwell" w:hAnsi="Rockwell" w:cs="Didot"/>
          <w:b/>
          <w:szCs w:val="24"/>
        </w:rPr>
      </w:pPr>
      <w:r w:rsidRPr="00604A77">
        <w:rPr>
          <w:rFonts w:ascii="Rockwell" w:hAnsi="Rockwell"/>
          <w:b/>
          <w:color w:val="000000"/>
          <w:sz w:val="20"/>
        </w:rPr>
        <w:t>Mobil 0702-67 70 70. E-post micke@eskilstuna.nu</w:t>
      </w:r>
    </w:p>
    <w:sectPr w:rsidR="00E11F22" w:rsidRPr="00604A77" w:rsidSect="00110135">
      <w:headerReference w:type="default" r:id="rId10"/>
      <w:footerReference w:type="default" r:id="rId11"/>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7B7C" w14:textId="77777777" w:rsidR="00467D73" w:rsidRDefault="00467D73">
      <w:r>
        <w:separator/>
      </w:r>
    </w:p>
  </w:endnote>
  <w:endnote w:type="continuationSeparator" w:id="0">
    <w:p w14:paraId="23CAF87D" w14:textId="77777777" w:rsidR="00467D73" w:rsidRDefault="0046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BAE7" w14:textId="77777777" w:rsidR="00467D73" w:rsidRDefault="00467D73" w:rsidP="00DE7542">
    <w:pPr>
      <w:pStyle w:val="Sidfot"/>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6096F3E0" w14:textId="77777777" w:rsidR="00467D73" w:rsidRDefault="00467D73" w:rsidP="00DE7542">
    <w:pPr>
      <w:pStyle w:val="Sidfot"/>
      <w:jc w:val="center"/>
      <w:rPr>
        <w:rFonts w:ascii="Folio LT Light" w:hAnsi="Folio LT Light"/>
        <w:sz w:val="16"/>
        <w:szCs w:val="16"/>
      </w:rPr>
    </w:pPr>
  </w:p>
  <w:p w14:paraId="31DF8173" w14:textId="2D8AF0AA" w:rsidR="00467D73" w:rsidRDefault="00467D73"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Pr>
        <w:rFonts w:ascii="Folio LT Light" w:hAnsi="Folio LT Light"/>
        <w:sz w:val="16"/>
        <w:szCs w:val="16"/>
      </w:rPr>
      <w:t xml:space="preserve">ring AB  </w:t>
    </w:r>
    <w:r w:rsidRPr="00DE7542">
      <w:rPr>
        <w:rFonts w:ascii="Folio LT Light" w:hAnsi="Folio LT Light"/>
        <w:sz w:val="16"/>
        <w:szCs w:val="16"/>
      </w:rPr>
      <w:t>631</w:t>
    </w:r>
    <w:r>
      <w:rPr>
        <w:rFonts w:ascii="Folio LT Light" w:hAnsi="Folio LT Light"/>
        <w:sz w:val="16"/>
        <w:szCs w:val="16"/>
      </w:rPr>
      <w:t xml:space="preserve"> 86  Eskilstuna  Telefon 016-400 03 66  Mobil 0702-67 70 70</w:t>
    </w:r>
  </w:p>
  <w:p w14:paraId="780CA81E" w14:textId="4565B56C" w:rsidR="00467D73" w:rsidRPr="004464B4" w:rsidRDefault="00126BAC" w:rsidP="00DE7542">
    <w:pPr>
      <w:pStyle w:val="Sidfot"/>
      <w:jc w:val="center"/>
      <w:rPr>
        <w:rFonts w:ascii="Folio LT Light" w:hAnsi="Folio LT Light"/>
        <w:sz w:val="16"/>
        <w:szCs w:val="16"/>
      </w:rPr>
    </w:pPr>
    <w:hyperlink r:id="rId1" w:history="1">
      <w:r w:rsidR="00467D73" w:rsidRPr="004464B4">
        <w:rPr>
          <w:rStyle w:val="Hyperlnk"/>
          <w:rFonts w:ascii="Folio LT Light" w:hAnsi="Folio LT Light"/>
          <w:color w:val="auto"/>
          <w:sz w:val="16"/>
          <w:szCs w:val="16"/>
          <w:u w:val="none"/>
        </w:rPr>
        <w:t>micke@eskilstuna.nu</w:t>
      </w:r>
    </w:hyperlink>
    <w:r w:rsidR="00467D73" w:rsidRPr="004464B4">
      <w:rPr>
        <w:rFonts w:ascii="Folio LT Light" w:hAnsi="Folio LT Light"/>
        <w:sz w:val="16"/>
        <w:szCs w:val="16"/>
      </w:rPr>
      <w:t xml:space="preserve">  www.eskilstuna.nu</w:t>
    </w:r>
  </w:p>
  <w:p w14:paraId="189A812F" w14:textId="77777777" w:rsidR="00467D73" w:rsidRPr="00DE7542" w:rsidRDefault="00467D73"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E993A" w14:textId="77777777" w:rsidR="00467D73" w:rsidRDefault="00467D73">
      <w:r>
        <w:separator/>
      </w:r>
    </w:p>
  </w:footnote>
  <w:footnote w:type="continuationSeparator" w:id="0">
    <w:p w14:paraId="37B2EFCC" w14:textId="77777777" w:rsidR="00467D73" w:rsidRDefault="00467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8109" w14:textId="2EBF9C52" w:rsidR="00467D73" w:rsidRDefault="00467D73" w:rsidP="004F5F5C">
    <w:pPr>
      <w:pStyle w:val="Sidhuvud"/>
      <w:jc w:val="right"/>
    </w:pPr>
    <w:r>
      <w:rPr>
        <w:noProof/>
      </w:rPr>
      <w:drawing>
        <wp:inline distT="0" distB="0" distL="0" distR="0" wp14:anchorId="189F6F3E" wp14:editId="4E550578">
          <wp:extent cx="2057400" cy="533400"/>
          <wp:effectExtent l="0" t="0" r="0" b="0"/>
          <wp:docPr id="1" name="Picture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2014501D"/>
    <w:multiLevelType w:val="hybridMultilevel"/>
    <w:tmpl w:val="24D8CA98"/>
    <w:lvl w:ilvl="0" w:tplc="84DA4576">
      <w:start w:val="1"/>
      <w:numFmt w:val="bullet"/>
      <w:lvlText w:val="-"/>
      <w:lvlJc w:val="left"/>
      <w:pPr>
        <w:ind w:left="1211" w:hanging="360"/>
      </w:pPr>
      <w:rPr>
        <w:rFonts w:ascii="Rockwell" w:eastAsia="Times" w:hAnsi="Rockwell" w:cs="Times New Roman" w:hint="default"/>
      </w:rPr>
    </w:lvl>
    <w:lvl w:ilvl="1" w:tplc="041D0003" w:tentative="1">
      <w:start w:val="1"/>
      <w:numFmt w:val="bullet"/>
      <w:lvlText w:val="o"/>
      <w:lvlJc w:val="left"/>
      <w:pPr>
        <w:ind w:left="1931" w:hanging="360"/>
      </w:pPr>
      <w:rPr>
        <w:rFonts w:ascii="Courier New" w:hAnsi="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
    <w:nsid w:val="59097B40"/>
    <w:multiLevelType w:val="hybridMultilevel"/>
    <w:tmpl w:val="AEA0D934"/>
    <w:lvl w:ilvl="0" w:tplc="DDFED7FE">
      <w:start w:val="1"/>
      <w:numFmt w:val="decimal"/>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47"/>
    <w:rsid w:val="00010FC7"/>
    <w:rsid w:val="00047178"/>
    <w:rsid w:val="00071186"/>
    <w:rsid w:val="00072A90"/>
    <w:rsid w:val="000C06D4"/>
    <w:rsid w:val="000C6019"/>
    <w:rsid w:val="000D5773"/>
    <w:rsid w:val="00110135"/>
    <w:rsid w:val="00126BAC"/>
    <w:rsid w:val="001519D7"/>
    <w:rsid w:val="0016092E"/>
    <w:rsid w:val="001B2855"/>
    <w:rsid w:val="001C5359"/>
    <w:rsid w:val="001C6BC9"/>
    <w:rsid w:val="001E54FB"/>
    <w:rsid w:val="00205D90"/>
    <w:rsid w:val="00251671"/>
    <w:rsid w:val="003049B3"/>
    <w:rsid w:val="00342DB4"/>
    <w:rsid w:val="003662CD"/>
    <w:rsid w:val="003D5DB1"/>
    <w:rsid w:val="003E659F"/>
    <w:rsid w:val="004259B6"/>
    <w:rsid w:val="004464B4"/>
    <w:rsid w:val="00465265"/>
    <w:rsid w:val="00467D73"/>
    <w:rsid w:val="004824BD"/>
    <w:rsid w:val="004864FA"/>
    <w:rsid w:val="004F5F5C"/>
    <w:rsid w:val="00524C4F"/>
    <w:rsid w:val="00531896"/>
    <w:rsid w:val="00536AF0"/>
    <w:rsid w:val="005E0061"/>
    <w:rsid w:val="005F1103"/>
    <w:rsid w:val="00604A77"/>
    <w:rsid w:val="006242BC"/>
    <w:rsid w:val="006577BA"/>
    <w:rsid w:val="00662C7E"/>
    <w:rsid w:val="006B7F7D"/>
    <w:rsid w:val="007067E6"/>
    <w:rsid w:val="00710D1A"/>
    <w:rsid w:val="00732356"/>
    <w:rsid w:val="00745EDB"/>
    <w:rsid w:val="00747C09"/>
    <w:rsid w:val="00816348"/>
    <w:rsid w:val="0084477D"/>
    <w:rsid w:val="00844A36"/>
    <w:rsid w:val="00883897"/>
    <w:rsid w:val="00884157"/>
    <w:rsid w:val="00887B1B"/>
    <w:rsid w:val="008A0291"/>
    <w:rsid w:val="008B7057"/>
    <w:rsid w:val="00921A52"/>
    <w:rsid w:val="00927DDA"/>
    <w:rsid w:val="009A1150"/>
    <w:rsid w:val="009A40FB"/>
    <w:rsid w:val="009B0A82"/>
    <w:rsid w:val="009F3418"/>
    <w:rsid w:val="00A2442E"/>
    <w:rsid w:val="00A42D85"/>
    <w:rsid w:val="00A82876"/>
    <w:rsid w:val="00AA6FCB"/>
    <w:rsid w:val="00AB039D"/>
    <w:rsid w:val="00AC5260"/>
    <w:rsid w:val="00AE5BFC"/>
    <w:rsid w:val="00AF3387"/>
    <w:rsid w:val="00B149CC"/>
    <w:rsid w:val="00B30C5C"/>
    <w:rsid w:val="00B474DD"/>
    <w:rsid w:val="00B6366F"/>
    <w:rsid w:val="00B80274"/>
    <w:rsid w:val="00B921AD"/>
    <w:rsid w:val="00BB411B"/>
    <w:rsid w:val="00BD40C9"/>
    <w:rsid w:val="00C15067"/>
    <w:rsid w:val="00C46C01"/>
    <w:rsid w:val="00CC22EE"/>
    <w:rsid w:val="00CC4630"/>
    <w:rsid w:val="00CD3847"/>
    <w:rsid w:val="00CE74A2"/>
    <w:rsid w:val="00D0670E"/>
    <w:rsid w:val="00D8629D"/>
    <w:rsid w:val="00DA2A97"/>
    <w:rsid w:val="00DA74A7"/>
    <w:rsid w:val="00DE7542"/>
    <w:rsid w:val="00E11F22"/>
    <w:rsid w:val="00E7131A"/>
    <w:rsid w:val="00E95E74"/>
    <w:rsid w:val="00F046D2"/>
    <w:rsid w:val="00F320D8"/>
    <w:rsid w:val="00F677AA"/>
    <w:rsid w:val="00F831D6"/>
    <w:rsid w:val="00FA4E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24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10.emf"/><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cke@eskilstuna.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ema$:Gemensam:Mallar:BREVMALL_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BREVMALL_emab.dotx</Template>
  <TotalTime>8</TotalTime>
  <Pages>1</Pages>
  <Words>349</Words>
  <Characters>1852</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2197</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Micke Lönngren</cp:lastModifiedBy>
  <cp:revision>7</cp:revision>
  <cp:lastPrinted>2013-07-11T07:58:00Z</cp:lastPrinted>
  <dcterms:created xsi:type="dcterms:W3CDTF">2013-07-11T07:58:00Z</dcterms:created>
  <dcterms:modified xsi:type="dcterms:W3CDTF">2013-07-11T13:36:00Z</dcterms:modified>
</cp:coreProperties>
</file>