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5E" w:rsidRDefault="0088602E" w:rsidP="00E67F54">
      <w:pPr>
        <w:tabs>
          <w:tab w:val="left" w:pos="9214"/>
        </w:tabs>
        <w:ind w:left="1843" w:right="1552"/>
        <w:rPr>
          <w:rFonts w:ascii="TradeGothic" w:hAnsi="TradeGothic"/>
        </w:rPr>
      </w:pPr>
      <w:r>
        <w:rPr>
          <w:noProof/>
          <w:lang w:eastAsia="sv-SE"/>
        </w:rPr>
        <w:drawing>
          <wp:anchor distT="0" distB="0" distL="114300" distR="114300" simplePos="0" relativeHeight="251657216" behindDoc="0" locked="0" layoutInCell="1" allowOverlap="1">
            <wp:simplePos x="0" y="0"/>
            <wp:positionH relativeFrom="column">
              <wp:posOffset>1828800</wp:posOffset>
            </wp:positionH>
            <wp:positionV relativeFrom="paragraph">
              <wp:posOffset>-305435</wp:posOffset>
            </wp:positionV>
            <wp:extent cx="3355340" cy="835660"/>
            <wp:effectExtent l="25400" t="0" r="0" b="0"/>
            <wp:wrapNone/>
            <wp:docPr id="5" name="Bild 5" descr="bibliotekst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iotekstan_logo"/>
                    <pic:cNvPicPr>
                      <a:picLocks noChangeAspect="1" noChangeArrowheads="1"/>
                    </pic:cNvPicPr>
                  </pic:nvPicPr>
                  <pic:blipFill>
                    <a:blip r:embed="rId8" cstate="print"/>
                    <a:srcRect/>
                    <a:stretch>
                      <a:fillRect/>
                    </a:stretch>
                  </pic:blipFill>
                  <pic:spPr bwMode="auto">
                    <a:xfrm>
                      <a:off x="0" y="0"/>
                      <a:ext cx="3355340" cy="835660"/>
                    </a:xfrm>
                    <a:prstGeom prst="rect">
                      <a:avLst/>
                    </a:prstGeom>
                    <a:noFill/>
                    <a:ln w="9525">
                      <a:noFill/>
                      <a:miter lim="800000"/>
                      <a:headEnd/>
                      <a:tailEnd/>
                    </a:ln>
                  </pic:spPr>
                </pic:pic>
              </a:graphicData>
            </a:graphic>
          </wp:anchor>
        </w:drawing>
      </w:r>
    </w:p>
    <w:p w:rsidR="00E67F54" w:rsidRDefault="00E67F54" w:rsidP="00E67F54">
      <w:pPr>
        <w:tabs>
          <w:tab w:val="left" w:pos="9214"/>
        </w:tabs>
        <w:ind w:left="1843" w:right="1552"/>
        <w:rPr>
          <w:rFonts w:ascii="TradeGothic" w:hAnsi="TradeGothic"/>
        </w:rPr>
      </w:pPr>
    </w:p>
    <w:p w:rsidR="00E67F54" w:rsidRDefault="00E67F54" w:rsidP="00E67F54">
      <w:pPr>
        <w:tabs>
          <w:tab w:val="left" w:pos="9214"/>
        </w:tabs>
        <w:ind w:left="1843" w:right="1552"/>
        <w:rPr>
          <w:rFonts w:ascii="TradeGothic" w:hAnsi="TradeGothic"/>
        </w:rPr>
      </w:pPr>
    </w:p>
    <w:p w:rsidR="00E67F54" w:rsidRDefault="00E67F54" w:rsidP="00E67F54">
      <w:pPr>
        <w:tabs>
          <w:tab w:val="left" w:pos="9214"/>
        </w:tabs>
        <w:ind w:left="1843" w:right="1552"/>
        <w:rPr>
          <w:rFonts w:ascii="TradeGothic" w:hAnsi="TradeGothic"/>
        </w:rPr>
      </w:pPr>
    </w:p>
    <w:p w:rsidR="00F133B8" w:rsidRPr="0059184D" w:rsidRDefault="00F133B8" w:rsidP="005A271A">
      <w:pPr>
        <w:jc w:val="center"/>
        <w:rPr>
          <w:rFonts w:ascii="Times New Roman" w:hAnsi="Times New Roman"/>
        </w:rPr>
      </w:pPr>
      <w:r w:rsidRPr="0059184D">
        <w:rPr>
          <w:rFonts w:ascii="Times New Roman" w:hAnsi="Times New Roman"/>
        </w:rPr>
        <w:t>PRESSINFORMATION</w:t>
      </w:r>
    </w:p>
    <w:p w:rsidR="00F133B8" w:rsidRPr="0059184D" w:rsidRDefault="00A57721" w:rsidP="005A271A">
      <w:pPr>
        <w:jc w:val="center"/>
        <w:rPr>
          <w:rFonts w:ascii="Times New Roman" w:hAnsi="Times New Roman"/>
        </w:rPr>
      </w:pPr>
      <w:r>
        <w:rPr>
          <w:rFonts w:ascii="Times New Roman" w:hAnsi="Times New Roman"/>
        </w:rPr>
        <w:t xml:space="preserve">Stockholm </w:t>
      </w:r>
      <w:r w:rsidR="00824848">
        <w:rPr>
          <w:rFonts w:ascii="Times New Roman" w:hAnsi="Times New Roman"/>
        </w:rPr>
        <w:t>1 juli 2011</w:t>
      </w:r>
    </w:p>
    <w:p w:rsidR="00F133B8" w:rsidRPr="005A271A" w:rsidRDefault="00F133B8" w:rsidP="00F133B8">
      <w:pPr>
        <w:widowControl w:val="0"/>
        <w:autoSpaceDE w:val="0"/>
        <w:autoSpaceDN w:val="0"/>
        <w:adjustRightInd w:val="0"/>
        <w:spacing w:after="420"/>
        <w:rPr>
          <w:rFonts w:ascii="Times New Roman" w:hAnsi="Times New Roman" w:cs="Tahoma"/>
          <w:b/>
          <w:bCs/>
          <w:sz w:val="36"/>
          <w:szCs w:val="36"/>
        </w:rPr>
      </w:pP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center"/>
        <w:rPr>
          <w:rFonts w:ascii="Times New Roman" w:hAnsi="Times New Roman"/>
          <w:sz w:val="36"/>
          <w:szCs w:val="36"/>
        </w:rPr>
      </w:pPr>
      <w:r w:rsidRPr="00824848">
        <w:rPr>
          <w:rFonts w:ascii="Times New Roman" w:hAnsi="Times New Roman"/>
          <w:sz w:val="36"/>
          <w:szCs w:val="36"/>
        </w:rPr>
        <w:t>Hope öppnar på Norrmalmstorg.</w:t>
      </w:r>
    </w:p>
    <w:p w:rsid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Book Antiqua" w:hAnsi="Book Antiqua"/>
          <w:sz w:val="20"/>
        </w:rPr>
      </w:pP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
        </w:rPr>
      </w:pPr>
      <w:r w:rsidRPr="00824848">
        <w:rPr>
          <w:rFonts w:ascii="Times New Roman" w:hAnsi="Times New Roman"/>
          <w:b/>
        </w:rPr>
        <w:t xml:space="preserve">Bibliotekstan välkomnar ett av Sveriges mest spännande modevarumärke, Hope, till modekvarteren i Bibliotekstan. I slutet av augusti inviger designerduon Ann Ringstrand och Stefan Söderberg sin nya Hope-butik på Norrmalmstorg 14 i Stockholm. </w:t>
      </w:r>
    </w:p>
    <w:p w:rsid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Book Antiqua" w:hAnsi="Book Antiqua"/>
          <w:sz w:val="20"/>
        </w:rPr>
      </w:pP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r w:rsidRPr="00824848">
        <w:rPr>
          <w:rFonts w:ascii="Times New Roman" w:hAnsi="Times New Roman"/>
        </w:rPr>
        <w:t xml:space="preserve">Hope öppnar i augusti sin sjunde butik i Sverige. Valet av destination var självklart då områdets utbud tillsammans med det centrala läget fungerar väldigt </w:t>
      </w:r>
      <w:r w:rsidR="00713320">
        <w:rPr>
          <w:rFonts w:ascii="Times New Roman" w:hAnsi="Times New Roman"/>
        </w:rPr>
        <w:t>väl ihop med Hopes målgrupp. Med</w:t>
      </w:r>
      <w:bookmarkStart w:id="0" w:name="_GoBack"/>
      <w:bookmarkEnd w:id="0"/>
      <w:r w:rsidRPr="00824848">
        <w:rPr>
          <w:rFonts w:ascii="Times New Roman" w:hAnsi="Times New Roman"/>
        </w:rPr>
        <w:t xml:space="preserve"> sitt öga för detaljer och sitt innovativa kvalitetstänk i sin design av dam- och herrkläder och skor har Hope prisbelönats med </w:t>
      </w:r>
      <w:proofErr w:type="spellStart"/>
      <w:r w:rsidRPr="00824848">
        <w:rPr>
          <w:rFonts w:ascii="Times New Roman" w:hAnsi="Times New Roman"/>
        </w:rPr>
        <w:t>bl</w:t>
      </w:r>
      <w:proofErr w:type="spellEnd"/>
      <w:r w:rsidRPr="00824848">
        <w:rPr>
          <w:rFonts w:ascii="Times New Roman" w:hAnsi="Times New Roman"/>
        </w:rPr>
        <w:t xml:space="preserve"> a </w:t>
      </w:r>
      <w:proofErr w:type="spellStart"/>
      <w:r w:rsidRPr="00824848">
        <w:rPr>
          <w:rFonts w:ascii="Times New Roman" w:hAnsi="Times New Roman"/>
        </w:rPr>
        <w:t>Guldknappen</w:t>
      </w:r>
      <w:proofErr w:type="spellEnd"/>
      <w:r w:rsidRPr="00824848">
        <w:rPr>
          <w:rFonts w:ascii="Times New Roman" w:hAnsi="Times New Roman"/>
        </w:rPr>
        <w:t xml:space="preserve"> och av Café och de har gjort ett flertal samarbeten med NK. </w:t>
      </w: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p>
    <w:p w:rsidR="00824848" w:rsidRPr="00824848" w:rsidRDefault="00824848" w:rsidP="00824848">
      <w:pPr>
        <w:numPr>
          <w:ilvl w:val="0"/>
          <w:numId w:val="12"/>
        </w:numPr>
        <w:tabs>
          <w:tab w:val="clear" w:pos="360"/>
          <w:tab w:val="left" w:pos="720"/>
          <w:tab w:val="num" w:pos="1287"/>
          <w:tab w:val="left" w:pos="1304"/>
          <w:tab w:val="left" w:pos="2608"/>
          <w:tab w:val="left" w:pos="3912"/>
          <w:tab w:val="left" w:pos="5216"/>
          <w:tab w:val="left" w:pos="6520"/>
          <w:tab w:val="left" w:pos="7824"/>
          <w:tab w:val="left" w:pos="9128"/>
          <w:tab w:val="left" w:pos="10432"/>
        </w:tabs>
        <w:spacing w:after="0"/>
        <w:ind w:left="1287" w:right="1127" w:hanging="360"/>
        <w:jc w:val="both"/>
        <w:rPr>
          <w:rFonts w:ascii="Times New Roman" w:hAnsi="Times New Roman"/>
          <w:i/>
        </w:rPr>
      </w:pPr>
      <w:r w:rsidRPr="00824848">
        <w:rPr>
          <w:rFonts w:ascii="Times New Roman" w:hAnsi="Times New Roman"/>
          <w:i/>
        </w:rPr>
        <w:t>Vi är väldigt glada över att öppna butik på Norrmalmstorg. Bibliotekstans inriktning, med de väl förankrade lokala designmärkena tillsammans med de internationella modehusen, fungerar bra ihop med hur vår kund vill uppleva sin shopping, säger Stefan Söderberg Hope.</w:t>
      </w: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i/>
        </w:rPr>
      </w:pP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r w:rsidRPr="00824848">
        <w:rPr>
          <w:rFonts w:ascii="Times New Roman" w:hAnsi="Times New Roman"/>
        </w:rPr>
        <w:t>För fastighetsbolaget Hufvudstaden är Hope ett välkommet inslag, helt i linje med strategin att samla de mest intressanta namnen inom design och mode centralt i området som är Bibliotekstan.</w:t>
      </w: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p>
    <w:p w:rsidR="00824848" w:rsidRPr="00824848" w:rsidRDefault="00824848" w:rsidP="00824848">
      <w:pPr>
        <w:numPr>
          <w:ilvl w:val="0"/>
          <w:numId w:val="12"/>
        </w:numPr>
        <w:tabs>
          <w:tab w:val="clear" w:pos="360"/>
          <w:tab w:val="left" w:pos="720"/>
          <w:tab w:val="num" w:pos="1287"/>
          <w:tab w:val="left" w:pos="1304"/>
          <w:tab w:val="left" w:pos="2608"/>
          <w:tab w:val="left" w:pos="3912"/>
          <w:tab w:val="left" w:pos="5216"/>
          <w:tab w:val="left" w:pos="6520"/>
          <w:tab w:val="left" w:pos="7824"/>
          <w:tab w:val="left" w:pos="9128"/>
          <w:tab w:val="left" w:pos="10432"/>
        </w:tabs>
        <w:spacing w:after="0"/>
        <w:ind w:left="1287" w:right="1127" w:hanging="360"/>
        <w:jc w:val="both"/>
        <w:rPr>
          <w:rFonts w:ascii="Times New Roman" w:hAnsi="Times New Roman"/>
          <w:i/>
        </w:rPr>
      </w:pPr>
      <w:r w:rsidRPr="00824848">
        <w:rPr>
          <w:rFonts w:ascii="Times New Roman" w:hAnsi="Times New Roman"/>
          <w:i/>
          <w:iCs/>
        </w:rPr>
        <w:t xml:space="preserve">Etableringen av Hope i Bibliotekstan förstärker området ytterligare som shoppingdestination i Stockholm. I vårt arbete med att uppgradera området med det bästa inom svenskt och internationellt mode så vi är väldigt stolta över att Hope öppnar </w:t>
      </w:r>
      <w:proofErr w:type="spellStart"/>
      <w:r w:rsidRPr="00824848">
        <w:rPr>
          <w:rFonts w:ascii="Times New Roman" w:hAnsi="Times New Roman"/>
          <w:i/>
          <w:iCs/>
        </w:rPr>
        <w:t>Flagship</w:t>
      </w:r>
      <w:proofErr w:type="spellEnd"/>
      <w:r w:rsidRPr="00824848">
        <w:rPr>
          <w:rFonts w:ascii="Times New Roman" w:hAnsi="Times New Roman"/>
          <w:i/>
          <w:iCs/>
        </w:rPr>
        <w:t>-butik på Norrmalmstorg, säger Henrik Egnell, chef Affärsutveckling butik på Hufvudstaden</w:t>
      </w: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i/>
        </w:rPr>
      </w:pP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r w:rsidRPr="00824848">
        <w:rPr>
          <w:rFonts w:ascii="Times New Roman" w:hAnsi="Times New Roman"/>
        </w:rPr>
        <w:t xml:space="preserve">I Hope-butiken på Norrmalmstorg 14 kommer det att presenteras ett brett sortiment av såväl populära klassiker som nyheter, men även unika smycken och accessoarer i små upplagor. </w:t>
      </w:r>
      <w:hyperlink r:id="rId9" w:history="1">
        <w:r w:rsidRPr="00824848">
          <w:rPr>
            <w:rStyle w:val="Hyperlnk"/>
            <w:rFonts w:ascii="Times New Roman" w:hAnsi="Times New Roman"/>
          </w:rPr>
          <w:t>http://www.hope-sthlm.com</w:t>
        </w:r>
      </w:hyperlink>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
        </w:rPr>
      </w:pPr>
      <w:r w:rsidRPr="00824848">
        <w:rPr>
          <w:rFonts w:ascii="Times New Roman" w:hAnsi="Times New Roman"/>
          <w:b/>
        </w:rPr>
        <w:t>För mer information och pressmaterial, vänligen kontakta:</w:t>
      </w: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r w:rsidRPr="00824848">
        <w:rPr>
          <w:rFonts w:ascii="Times New Roman" w:hAnsi="Times New Roman"/>
        </w:rPr>
        <w:t>Louise Kihlberg, kommunikationschef Bibliotekstan/Hufvudstaden: tfn: 08-762 90 86</w:t>
      </w: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r w:rsidRPr="00824848">
        <w:rPr>
          <w:rFonts w:ascii="Times New Roman" w:hAnsi="Times New Roman"/>
        </w:rPr>
        <w:t>Henrik Egnell, chef för affärsutveckling butik på Hufvudstaden: tfn: 08-762 90 54</w:t>
      </w:r>
    </w:p>
    <w:p w:rsidR="00824848" w:rsidRP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rPr>
      </w:pPr>
      <w:r w:rsidRPr="00824848">
        <w:rPr>
          <w:rFonts w:ascii="Times New Roman" w:hAnsi="Times New Roman"/>
        </w:rPr>
        <w:t>Kristin Spjuth, marknadschef Hope: tfn:</w:t>
      </w:r>
      <w:proofErr w:type="gramStart"/>
      <w:r w:rsidRPr="00824848">
        <w:rPr>
          <w:rFonts w:ascii="Times New Roman" w:hAnsi="Times New Roman"/>
        </w:rPr>
        <w:t xml:space="preserve"> 0709-415680</w:t>
      </w:r>
      <w:proofErr w:type="gramEnd"/>
    </w:p>
    <w:sectPr w:rsidR="00824848" w:rsidRPr="00824848" w:rsidSect="00E67F54">
      <w:headerReference w:type="even" r:id="rId10"/>
      <w:headerReference w:type="default" r:id="rId11"/>
      <w:footerReference w:type="even" r:id="rId12"/>
      <w:footerReference w:type="default" r:id="rId13"/>
      <w:headerReference w:type="first" r:id="rId14"/>
      <w:footerReference w:type="first" r:id="rId15"/>
      <w:pgSz w:w="11900" w:h="16840"/>
      <w:pgMar w:top="624" w:right="567" w:bottom="624" w:left="56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DC" w:rsidRDefault="000D10DC" w:rsidP="008466AB">
      <w:pPr>
        <w:spacing w:after="0"/>
      </w:pPr>
      <w:r>
        <w:separator/>
      </w:r>
    </w:p>
  </w:endnote>
  <w:endnote w:type="continuationSeparator" w:id="0">
    <w:p w:rsidR="000D10DC" w:rsidRDefault="000D10DC" w:rsidP="0084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0000000" w:usb2="07040001" w:usb3="00000000" w:csb0="00020000"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Gothic-Light">
    <w:altName w:val="TradeGothic Light"/>
    <w:panose1 w:val="00000000000000000000"/>
    <w:charset w:val="4D"/>
    <w:family w:val="auto"/>
    <w:notTrueType/>
    <w:pitch w:val="default"/>
    <w:sig w:usb0="00000003" w:usb1="00000000" w:usb2="00000000" w:usb3="00000000" w:csb0="00000001" w:csb1="00000000"/>
  </w:font>
  <w:font w:name="Trade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54" w:rsidRDefault="00E67F5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54" w:rsidRDefault="0088602E">
    <w:pPr>
      <w:pStyle w:val="Sidfot"/>
    </w:pPr>
    <w:r>
      <w:rPr>
        <w:noProof/>
        <w:lang w:eastAsia="sv-SE"/>
      </w:rPr>
      <w:drawing>
        <wp:anchor distT="0" distB="0" distL="114300" distR="114300" simplePos="0" relativeHeight="251658240" behindDoc="0" locked="0" layoutInCell="1" allowOverlap="0" wp14:anchorId="0C66F4CB" wp14:editId="64C9B6DB">
          <wp:simplePos x="0" y="0"/>
          <wp:positionH relativeFrom="column">
            <wp:align>center</wp:align>
          </wp:positionH>
          <wp:positionV relativeFrom="paragraph">
            <wp:posOffset>5715</wp:posOffset>
          </wp:positionV>
          <wp:extent cx="6990080" cy="396240"/>
          <wp:effectExtent l="25400" t="0" r="0" b="0"/>
          <wp:wrapThrough wrapText="bothSides">
            <wp:wrapPolygon edited="0">
              <wp:start x="-78" y="0"/>
              <wp:lineTo x="-78" y="20769"/>
              <wp:lineTo x="10831" y="20769"/>
              <wp:lineTo x="13265" y="20769"/>
              <wp:lineTo x="21584" y="20769"/>
              <wp:lineTo x="21584" y="0"/>
              <wp:lineTo x="-78" y="0"/>
            </wp:wrapPolygon>
          </wp:wrapThrough>
          <wp:docPr id="4" name="Bild 4" descr="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
                  <pic:cNvPicPr preferRelativeResize="0">
                    <a:picLocks noChangeAspect="1" noChangeArrowheads="1"/>
                  </pic:cNvPicPr>
                </pic:nvPicPr>
                <pic:blipFill>
                  <a:blip r:embed="rId1"/>
                  <a:srcRect/>
                  <a:stretch>
                    <a:fillRect/>
                  </a:stretch>
                </pic:blipFill>
                <pic:spPr bwMode="auto">
                  <a:xfrm>
                    <a:off x="0" y="0"/>
                    <a:ext cx="6990080" cy="39624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7216" behindDoc="0" locked="0" layoutInCell="1" allowOverlap="1" wp14:anchorId="2978E8B8" wp14:editId="1E84A9AC">
          <wp:simplePos x="0" y="0"/>
          <wp:positionH relativeFrom="column">
            <wp:posOffset>1076325</wp:posOffset>
          </wp:positionH>
          <wp:positionV relativeFrom="paragraph">
            <wp:posOffset>9775190</wp:posOffset>
          </wp:positionV>
          <wp:extent cx="6858000" cy="396240"/>
          <wp:effectExtent l="25400" t="0" r="0" b="0"/>
          <wp:wrapNone/>
          <wp:docPr id="1" name="Bild 1" descr="f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t"/>
                  <pic:cNvPicPr>
                    <a:picLocks noChangeArrowheads="1"/>
                  </pic:cNvPicPr>
                </pic:nvPicPr>
                <pic:blipFill>
                  <a:blip r:embed="rId1"/>
                  <a:srcRect/>
                  <a:stretch>
                    <a:fillRect/>
                  </a:stretch>
                </pic:blipFill>
                <pic:spPr bwMode="auto">
                  <a:xfrm>
                    <a:off x="0" y="0"/>
                    <a:ext cx="6858000" cy="39624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54" w:rsidRDefault="00E67F5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DC" w:rsidRDefault="000D10DC" w:rsidP="008466AB">
      <w:pPr>
        <w:spacing w:after="0"/>
      </w:pPr>
      <w:r>
        <w:separator/>
      </w:r>
    </w:p>
  </w:footnote>
  <w:footnote w:type="continuationSeparator" w:id="0">
    <w:p w:rsidR="000D10DC" w:rsidRDefault="000D10DC" w:rsidP="008466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54" w:rsidRDefault="00E67F5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54" w:rsidRDefault="00E67F54" w:rsidP="00E67F54">
    <w:pPr>
      <w:pStyle w:val="Sidhuvu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54" w:rsidRDefault="00E67F5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46C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A261A8"/>
    <w:lvl w:ilvl="0">
      <w:start w:val="1"/>
      <w:numFmt w:val="decimal"/>
      <w:lvlText w:val="%1."/>
      <w:lvlJc w:val="left"/>
      <w:pPr>
        <w:tabs>
          <w:tab w:val="num" w:pos="1492"/>
        </w:tabs>
        <w:ind w:left="1492" w:hanging="360"/>
      </w:pPr>
    </w:lvl>
  </w:abstractNum>
  <w:abstractNum w:abstractNumId="2">
    <w:nsid w:val="FFFFFF7D"/>
    <w:multiLevelType w:val="singleLevel"/>
    <w:tmpl w:val="68CE277C"/>
    <w:lvl w:ilvl="0">
      <w:start w:val="1"/>
      <w:numFmt w:val="decimal"/>
      <w:lvlText w:val="%1."/>
      <w:lvlJc w:val="left"/>
      <w:pPr>
        <w:tabs>
          <w:tab w:val="num" w:pos="1209"/>
        </w:tabs>
        <w:ind w:left="1209" w:hanging="360"/>
      </w:pPr>
    </w:lvl>
  </w:abstractNum>
  <w:abstractNum w:abstractNumId="3">
    <w:nsid w:val="FFFFFF7E"/>
    <w:multiLevelType w:val="singleLevel"/>
    <w:tmpl w:val="94C60A68"/>
    <w:lvl w:ilvl="0">
      <w:start w:val="1"/>
      <w:numFmt w:val="decimal"/>
      <w:lvlText w:val="%1."/>
      <w:lvlJc w:val="left"/>
      <w:pPr>
        <w:tabs>
          <w:tab w:val="num" w:pos="926"/>
        </w:tabs>
        <w:ind w:left="926" w:hanging="360"/>
      </w:pPr>
    </w:lvl>
  </w:abstractNum>
  <w:abstractNum w:abstractNumId="4">
    <w:nsid w:val="FFFFFF7F"/>
    <w:multiLevelType w:val="singleLevel"/>
    <w:tmpl w:val="7F6E0C7A"/>
    <w:lvl w:ilvl="0">
      <w:start w:val="1"/>
      <w:numFmt w:val="decimal"/>
      <w:lvlText w:val="%1."/>
      <w:lvlJc w:val="left"/>
      <w:pPr>
        <w:tabs>
          <w:tab w:val="num" w:pos="643"/>
        </w:tabs>
        <w:ind w:left="643" w:hanging="360"/>
      </w:pPr>
    </w:lvl>
  </w:abstractNum>
  <w:abstractNum w:abstractNumId="5">
    <w:nsid w:val="FFFFFF80"/>
    <w:multiLevelType w:val="singleLevel"/>
    <w:tmpl w:val="91C4AF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E5E59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98D5D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8CEC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2DCB4A2"/>
    <w:lvl w:ilvl="0">
      <w:start w:val="1"/>
      <w:numFmt w:val="decimal"/>
      <w:lvlText w:val="%1."/>
      <w:lvlJc w:val="left"/>
      <w:pPr>
        <w:tabs>
          <w:tab w:val="num" w:pos="360"/>
        </w:tabs>
        <w:ind w:left="360" w:hanging="360"/>
      </w:pPr>
    </w:lvl>
  </w:abstractNum>
  <w:abstractNum w:abstractNumId="10">
    <w:nsid w:val="FFFFFF89"/>
    <w:multiLevelType w:val="singleLevel"/>
    <w:tmpl w:val="0C84A2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894EE873"/>
    <w:lvl w:ilvl="0">
      <w:start w:val="20"/>
      <w:numFmt w:val="bullet"/>
      <w:lvlText w:val="-"/>
      <w:lvlJc w:val="left"/>
      <w:pPr>
        <w:tabs>
          <w:tab w:val="num" w:pos="360"/>
        </w:tabs>
        <w:ind w:left="360" w:firstLine="360"/>
      </w:pPr>
      <w:rPr>
        <w:rFonts w:ascii="Book Antiqua" w:eastAsia="ヒラギノ角ゴ Pro W3" w:hAnsi="Book Antiqu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1304"/>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25"/>
    <w:rsid w:val="00020725"/>
    <w:rsid w:val="000D10DC"/>
    <w:rsid w:val="002E615C"/>
    <w:rsid w:val="004B0E35"/>
    <w:rsid w:val="005A271A"/>
    <w:rsid w:val="00713320"/>
    <w:rsid w:val="00824848"/>
    <w:rsid w:val="008431D0"/>
    <w:rsid w:val="008466AB"/>
    <w:rsid w:val="0088602E"/>
    <w:rsid w:val="008F6E6A"/>
    <w:rsid w:val="00A57721"/>
    <w:rsid w:val="00C421AF"/>
    <w:rsid w:val="00D32224"/>
    <w:rsid w:val="00DB5A6D"/>
    <w:rsid w:val="00E67F54"/>
    <w:rsid w:val="00F133B8"/>
    <w:rsid w:val="00F572E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6A75B1"/>
    <w:pPr>
      <w:spacing w:after="200"/>
    </w:pPr>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77E8A"/>
    <w:pPr>
      <w:tabs>
        <w:tab w:val="center" w:pos="4536"/>
        <w:tab w:val="right" w:pos="9072"/>
      </w:tabs>
    </w:pPr>
  </w:style>
  <w:style w:type="character" w:customStyle="1" w:styleId="SidhuvudChar">
    <w:name w:val="Sidhuvud Char"/>
    <w:basedOn w:val="Standardstycketeckensnitt"/>
    <w:link w:val="Sidhuvud"/>
    <w:uiPriority w:val="99"/>
    <w:semiHidden/>
    <w:rsid w:val="00B77E8A"/>
    <w:rPr>
      <w:sz w:val="24"/>
      <w:szCs w:val="24"/>
      <w:lang w:eastAsia="en-US"/>
    </w:rPr>
  </w:style>
  <w:style w:type="paragraph" w:styleId="Sidfot">
    <w:name w:val="footer"/>
    <w:basedOn w:val="Normal"/>
    <w:link w:val="SidfotChar"/>
    <w:uiPriority w:val="99"/>
    <w:semiHidden/>
    <w:unhideWhenUsed/>
    <w:rsid w:val="00B77E8A"/>
    <w:pPr>
      <w:tabs>
        <w:tab w:val="center" w:pos="4536"/>
        <w:tab w:val="right" w:pos="9072"/>
      </w:tabs>
    </w:pPr>
  </w:style>
  <w:style w:type="character" w:customStyle="1" w:styleId="SidfotChar">
    <w:name w:val="Sidfot Char"/>
    <w:basedOn w:val="Standardstycketeckensnitt"/>
    <w:link w:val="Sidfot"/>
    <w:uiPriority w:val="99"/>
    <w:semiHidden/>
    <w:rsid w:val="00B77E8A"/>
    <w:rPr>
      <w:sz w:val="24"/>
      <w:szCs w:val="24"/>
      <w:lang w:eastAsia="en-US"/>
    </w:rPr>
  </w:style>
  <w:style w:type="table" w:styleId="Ljusskuggning-dekorfrg1">
    <w:name w:val="Light Shading Accent 1"/>
    <w:basedOn w:val="Normaltabell"/>
    <w:uiPriority w:val="60"/>
    <w:rsid w:val="00B77E8A"/>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rd1efterUnderrubrik">
    <w:name w:val="Bröd 1 (efter Underrubrik)"/>
    <w:basedOn w:val="Normal"/>
    <w:uiPriority w:val="99"/>
    <w:rsid w:val="00101A5E"/>
    <w:pPr>
      <w:widowControl w:val="0"/>
      <w:autoSpaceDE w:val="0"/>
      <w:autoSpaceDN w:val="0"/>
      <w:adjustRightInd w:val="0"/>
      <w:spacing w:before="488" w:after="0" w:line="215" w:lineRule="atLeast"/>
      <w:jc w:val="both"/>
      <w:textAlignment w:val="center"/>
    </w:pPr>
    <w:rPr>
      <w:rFonts w:ascii="TradeGothic-Light" w:hAnsi="TradeGothic-Light" w:cs="TradeGothic-Light"/>
      <w:color w:val="000000"/>
      <w:sz w:val="17"/>
      <w:szCs w:val="17"/>
      <w:lang w:eastAsia="sv-SE"/>
    </w:rPr>
  </w:style>
  <w:style w:type="paragraph" w:styleId="Underrubrik">
    <w:name w:val="Subtitle"/>
    <w:basedOn w:val="Normal"/>
    <w:link w:val="UnderrubrikChar"/>
    <w:uiPriority w:val="99"/>
    <w:qFormat/>
    <w:rsid w:val="004C4DD3"/>
    <w:pPr>
      <w:widowControl w:val="0"/>
      <w:autoSpaceDE w:val="0"/>
      <w:autoSpaceDN w:val="0"/>
      <w:adjustRightInd w:val="0"/>
      <w:spacing w:before="187" w:after="0" w:line="200" w:lineRule="atLeast"/>
      <w:jc w:val="center"/>
      <w:textAlignment w:val="center"/>
    </w:pPr>
    <w:rPr>
      <w:rFonts w:ascii="TradeGothic" w:hAnsi="TradeGothic" w:cs="TradeGothic"/>
      <w:caps/>
      <w:color w:val="000000"/>
      <w:sz w:val="14"/>
      <w:szCs w:val="14"/>
      <w:lang w:eastAsia="sv-SE"/>
    </w:rPr>
  </w:style>
  <w:style w:type="character" w:customStyle="1" w:styleId="UnderrubrikChar">
    <w:name w:val="Underrubrik Char"/>
    <w:basedOn w:val="Standardstycketeckensnitt"/>
    <w:link w:val="Underrubrik"/>
    <w:uiPriority w:val="99"/>
    <w:rsid w:val="004C4DD3"/>
    <w:rPr>
      <w:rFonts w:ascii="TradeGothic" w:hAnsi="TradeGothic" w:cs="TradeGothic"/>
      <w:caps/>
      <w:color w:val="000000"/>
      <w:sz w:val="14"/>
      <w:szCs w:val="14"/>
    </w:rPr>
  </w:style>
  <w:style w:type="character" w:customStyle="1" w:styleId="apple-style-span">
    <w:name w:val="apple-style-span"/>
    <w:basedOn w:val="Standardstycketeckensnitt"/>
    <w:rsid w:val="000D10DC"/>
  </w:style>
  <w:style w:type="character" w:styleId="Hyperlnk">
    <w:name w:val="Hyperlink"/>
    <w:basedOn w:val="Standardstycketeckensnitt"/>
    <w:uiPriority w:val="99"/>
    <w:unhideWhenUsed/>
    <w:rsid w:val="000D10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6A75B1"/>
    <w:pPr>
      <w:spacing w:after="200"/>
    </w:pPr>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77E8A"/>
    <w:pPr>
      <w:tabs>
        <w:tab w:val="center" w:pos="4536"/>
        <w:tab w:val="right" w:pos="9072"/>
      </w:tabs>
    </w:pPr>
  </w:style>
  <w:style w:type="character" w:customStyle="1" w:styleId="SidhuvudChar">
    <w:name w:val="Sidhuvud Char"/>
    <w:basedOn w:val="Standardstycketeckensnitt"/>
    <w:link w:val="Sidhuvud"/>
    <w:uiPriority w:val="99"/>
    <w:semiHidden/>
    <w:rsid w:val="00B77E8A"/>
    <w:rPr>
      <w:sz w:val="24"/>
      <w:szCs w:val="24"/>
      <w:lang w:eastAsia="en-US"/>
    </w:rPr>
  </w:style>
  <w:style w:type="paragraph" w:styleId="Sidfot">
    <w:name w:val="footer"/>
    <w:basedOn w:val="Normal"/>
    <w:link w:val="SidfotChar"/>
    <w:uiPriority w:val="99"/>
    <w:semiHidden/>
    <w:unhideWhenUsed/>
    <w:rsid w:val="00B77E8A"/>
    <w:pPr>
      <w:tabs>
        <w:tab w:val="center" w:pos="4536"/>
        <w:tab w:val="right" w:pos="9072"/>
      </w:tabs>
    </w:pPr>
  </w:style>
  <w:style w:type="character" w:customStyle="1" w:styleId="SidfotChar">
    <w:name w:val="Sidfot Char"/>
    <w:basedOn w:val="Standardstycketeckensnitt"/>
    <w:link w:val="Sidfot"/>
    <w:uiPriority w:val="99"/>
    <w:semiHidden/>
    <w:rsid w:val="00B77E8A"/>
    <w:rPr>
      <w:sz w:val="24"/>
      <w:szCs w:val="24"/>
      <w:lang w:eastAsia="en-US"/>
    </w:rPr>
  </w:style>
  <w:style w:type="table" w:styleId="Ljusskuggning-dekorfrg1">
    <w:name w:val="Light Shading Accent 1"/>
    <w:basedOn w:val="Normaltabell"/>
    <w:uiPriority w:val="60"/>
    <w:rsid w:val="00B77E8A"/>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rd1efterUnderrubrik">
    <w:name w:val="Bröd 1 (efter Underrubrik)"/>
    <w:basedOn w:val="Normal"/>
    <w:uiPriority w:val="99"/>
    <w:rsid w:val="00101A5E"/>
    <w:pPr>
      <w:widowControl w:val="0"/>
      <w:autoSpaceDE w:val="0"/>
      <w:autoSpaceDN w:val="0"/>
      <w:adjustRightInd w:val="0"/>
      <w:spacing w:before="488" w:after="0" w:line="215" w:lineRule="atLeast"/>
      <w:jc w:val="both"/>
      <w:textAlignment w:val="center"/>
    </w:pPr>
    <w:rPr>
      <w:rFonts w:ascii="TradeGothic-Light" w:hAnsi="TradeGothic-Light" w:cs="TradeGothic-Light"/>
      <w:color w:val="000000"/>
      <w:sz w:val="17"/>
      <w:szCs w:val="17"/>
      <w:lang w:eastAsia="sv-SE"/>
    </w:rPr>
  </w:style>
  <w:style w:type="paragraph" w:styleId="Underrubrik">
    <w:name w:val="Subtitle"/>
    <w:basedOn w:val="Normal"/>
    <w:link w:val="UnderrubrikChar"/>
    <w:uiPriority w:val="99"/>
    <w:qFormat/>
    <w:rsid w:val="004C4DD3"/>
    <w:pPr>
      <w:widowControl w:val="0"/>
      <w:autoSpaceDE w:val="0"/>
      <w:autoSpaceDN w:val="0"/>
      <w:adjustRightInd w:val="0"/>
      <w:spacing w:before="187" w:after="0" w:line="200" w:lineRule="atLeast"/>
      <w:jc w:val="center"/>
      <w:textAlignment w:val="center"/>
    </w:pPr>
    <w:rPr>
      <w:rFonts w:ascii="TradeGothic" w:hAnsi="TradeGothic" w:cs="TradeGothic"/>
      <w:caps/>
      <w:color w:val="000000"/>
      <w:sz w:val="14"/>
      <w:szCs w:val="14"/>
      <w:lang w:eastAsia="sv-SE"/>
    </w:rPr>
  </w:style>
  <w:style w:type="character" w:customStyle="1" w:styleId="UnderrubrikChar">
    <w:name w:val="Underrubrik Char"/>
    <w:basedOn w:val="Standardstycketeckensnitt"/>
    <w:link w:val="Underrubrik"/>
    <w:uiPriority w:val="99"/>
    <w:rsid w:val="004C4DD3"/>
    <w:rPr>
      <w:rFonts w:ascii="TradeGothic" w:hAnsi="TradeGothic" w:cs="TradeGothic"/>
      <w:caps/>
      <w:color w:val="000000"/>
      <w:sz w:val="14"/>
      <w:szCs w:val="14"/>
    </w:rPr>
  </w:style>
  <w:style w:type="character" w:customStyle="1" w:styleId="apple-style-span">
    <w:name w:val="apple-style-span"/>
    <w:basedOn w:val="Standardstycketeckensnitt"/>
    <w:rsid w:val="000D10DC"/>
  </w:style>
  <w:style w:type="character" w:styleId="Hyperlnk">
    <w:name w:val="Hyperlink"/>
    <w:basedOn w:val="Standardstycketeckensnitt"/>
    <w:uiPriority w:val="99"/>
    <w:unhideWhenUsed/>
    <w:rsid w:val="000D1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pe-sthlm.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1714</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Lowe Brindfors</Company>
  <LinksUpToDate>false</LinksUpToDate>
  <CharactersWithSpaces>2033</CharactersWithSpaces>
  <SharedDoc>false</SharedDoc>
  <HLinks>
    <vt:vector size="24" baseType="variant">
      <vt:variant>
        <vt:i4>4325479</vt:i4>
      </vt:variant>
      <vt:variant>
        <vt:i4>-1</vt:i4>
      </vt:variant>
      <vt:variant>
        <vt:i4>1029</vt:i4>
      </vt:variant>
      <vt:variant>
        <vt:i4>1</vt:i4>
      </vt:variant>
      <vt:variant>
        <vt:lpwstr>bibliotekstan_logo</vt:lpwstr>
      </vt:variant>
      <vt:variant>
        <vt:lpwstr/>
      </vt:variant>
      <vt:variant>
        <vt:i4>7078009</vt:i4>
      </vt:variant>
      <vt:variant>
        <vt:i4>-1</vt:i4>
      </vt:variant>
      <vt:variant>
        <vt:i4>1030</vt:i4>
      </vt:variant>
      <vt:variant>
        <vt:i4>1</vt:i4>
      </vt:variant>
      <vt:variant>
        <vt:lpwstr>Rubrik</vt:lpwstr>
      </vt:variant>
      <vt:variant>
        <vt:lpwstr/>
      </vt:variant>
      <vt:variant>
        <vt:i4>7274514</vt:i4>
      </vt:variant>
      <vt:variant>
        <vt:i4>-1</vt:i4>
      </vt:variant>
      <vt:variant>
        <vt:i4>2049</vt:i4>
      </vt:variant>
      <vt:variant>
        <vt:i4>1</vt:i4>
      </vt:variant>
      <vt:variant>
        <vt:lpwstr>fot</vt:lpwstr>
      </vt:variant>
      <vt:variant>
        <vt:lpwstr/>
      </vt:variant>
      <vt:variant>
        <vt:i4>7274514</vt:i4>
      </vt:variant>
      <vt:variant>
        <vt:i4>-1</vt:i4>
      </vt:variant>
      <vt:variant>
        <vt:i4>2052</vt:i4>
      </vt:variant>
      <vt:variant>
        <vt:i4>1</vt:i4>
      </vt:variant>
      <vt:variant>
        <vt:lpwstr>fot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Lövgren</dc:creator>
  <cp:lastModifiedBy>Louise Kihlberg</cp:lastModifiedBy>
  <cp:revision>4</cp:revision>
  <dcterms:created xsi:type="dcterms:W3CDTF">2011-06-30T13:58:00Z</dcterms:created>
  <dcterms:modified xsi:type="dcterms:W3CDTF">2011-06-30T14:56:00Z</dcterms:modified>
</cp:coreProperties>
</file>