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3D5" w:rsidRDefault="00613492" w:rsidP="00173E4C">
      <w:pPr>
        <w:pStyle w:val="Rubrik1"/>
      </w:pPr>
      <w:r w:rsidRPr="00613492">
        <w:t>Lagförslag om kontaktdagar</w:t>
      </w:r>
    </w:p>
    <w:p w:rsidR="00A5067F" w:rsidRPr="00613492" w:rsidRDefault="00613492" w:rsidP="00A5067F">
      <w:pPr>
        <w:pStyle w:val="Ingress"/>
        <w:rPr>
          <w:i w:val="0"/>
          <w:lang w:val="sv-SE"/>
        </w:rPr>
      </w:pPr>
      <w:r w:rsidRPr="00613492">
        <w:rPr>
          <w:b/>
          <w:i w:val="0"/>
          <w:lang w:val="sv-SE"/>
        </w:rPr>
        <w:t>Diabetesförbundets ordförande överlämnar på torsdag ett lagförslag om kontaktdagar i socialförsäkringsminister Annika Strandhälls hand.</w:t>
      </w:r>
      <w:r w:rsidRPr="00613492">
        <w:rPr>
          <w:b/>
          <w:i w:val="0"/>
          <w:lang w:val="sv-SE"/>
        </w:rPr>
        <w:br/>
        <w:t>Syftet är att ge diabetesföräldrar rätt att ta ledigt från jobbet, med ersättning, för att utbilda skolpersonal i sitt barns diabetes vid personal- eller skolbyte. Utbildning som är nödvändig för att barnen ska kunna delta på lika villkor i skolarbetet.</w:t>
      </w:r>
    </w:p>
    <w:p w:rsidR="00613492" w:rsidRDefault="00613492" w:rsidP="00613492">
      <w:r w:rsidRPr="00F13423">
        <w:t>– Det ska inte ifrågasättas att man som förälder måste ges möjlighet att utbilda skolpersonal, det ska vara en självklarhet, säger Karolina Janson, mamma till tioåriga Lisen</w:t>
      </w:r>
      <w:r>
        <w:t>. Hon är en av alla föräldrar som drabbats hårt av Försäkringskassans, sedan 2015, strängare tillämpning av VAB-reglerna.</w:t>
      </w:r>
    </w:p>
    <w:p w:rsidR="00613492" w:rsidRDefault="00613492" w:rsidP="00613492">
      <w:r>
        <w:t>Ingen lösning är ännu i sikte för de föräldrar som nekas tillfällig föräldrapenning för att utbilda skol- och förskolepersonal. Många förtvivlade föräldrar har hört av sig till Diabetesförbundet och berättat om hur de tvingas ta semester eller obetald ledighet för att deras barn ska kunna vistas i skolan. Det finns även föräldrar som blivit tvungna att säga upp sig från sitt arbete för att kunna stötta sitt barn.</w:t>
      </w:r>
    </w:p>
    <w:p w:rsidR="00613492" w:rsidRDefault="00613492" w:rsidP="00613492">
      <w:r>
        <w:t>– Det måste finnas en lagstadgad rätt att, när det behövs, kunna vara med i skolan.  Vi stöter på en otrolig oförståelse, och det tar knäcken på oss föräldrar.  Det är ett halvtidsjobb att sköta ansökningar, överklaganden och utbildningsmaterial till skolpersonal. Jag vill ju lägga all energi på att ta hand om vår dotter. Det är otroligt frustrerande, och jag gick in i väggen, som så många andra diabetesmammor, säger Karolina Jansson.</w:t>
      </w:r>
    </w:p>
    <w:p w:rsidR="00613492" w:rsidRDefault="00613492" w:rsidP="00613492">
      <w:r>
        <w:t>Diabetesförbundet har framfört både kritik och förslag till lösningar till såväl politiker som tjänstemän, men hittills utan gehör. Nu är frågan uppe på högsta politiska nivå och förbundsordförande Fredrik Löndahl träffar nu Annika Strandhäll och kommer föreslå socialförsäkringsministern att kontaktdagar införs. De ska kunna användas när behov av föräldranärvaro i skolan uppstår.</w:t>
      </w:r>
    </w:p>
    <w:p w:rsidR="00E66F01" w:rsidRPr="0058638D" w:rsidRDefault="00613492" w:rsidP="00613492">
      <w:r w:rsidRPr="000C6BD8">
        <w:rPr>
          <w:rFonts w:cs="Calibri"/>
        </w:rPr>
        <w:t>– Det här måste få en lösning. Det kan inte vara så att föräldrar ska behöva vända upp och ner på hela tillvaron och leva i oro för att de inte har rätt till ersättning</w:t>
      </w:r>
      <w:r>
        <w:rPr>
          <w:rFonts w:cs="Calibri"/>
        </w:rPr>
        <w:t xml:space="preserve"> och kanske inte kunna betala sina räkningar</w:t>
      </w:r>
      <w:r w:rsidRPr="000C6BD8">
        <w:rPr>
          <w:rFonts w:cs="Calibri"/>
        </w:rPr>
        <w:t xml:space="preserve"> för att, när det är nödvändigt, vara med i skolan</w:t>
      </w:r>
      <w:r>
        <w:rPr>
          <w:rFonts w:cs="Calibri"/>
        </w:rPr>
        <w:t xml:space="preserve">. </w:t>
      </w:r>
      <w:r w:rsidRPr="000C6BD8">
        <w:rPr>
          <w:rFonts w:cs="Calibri"/>
        </w:rPr>
        <w:t>Den rättigheten är en förutsättning för att barn</w:t>
      </w:r>
      <w:r>
        <w:rPr>
          <w:rFonts w:cs="Calibri"/>
        </w:rPr>
        <w:t>,</w:t>
      </w:r>
      <w:r w:rsidRPr="000C6BD8">
        <w:rPr>
          <w:rFonts w:cs="Calibri"/>
        </w:rPr>
        <w:t xml:space="preserve"> med en sådan allvarlig och ständigt närvarande sjukdom som diabetes</w:t>
      </w:r>
      <w:r>
        <w:rPr>
          <w:rFonts w:cs="Calibri"/>
        </w:rPr>
        <w:t>,</w:t>
      </w:r>
      <w:r w:rsidRPr="000C6BD8">
        <w:rPr>
          <w:rFonts w:cs="Calibri"/>
        </w:rPr>
        <w:t xml:space="preserve"> ska kunna delta i skolarbetet på samma villkor som andra barn, säger Fredrik Löndahl.</w:t>
      </w:r>
      <w:bookmarkStart w:id="0" w:name="_GoBack"/>
      <w:bookmarkEnd w:id="0"/>
    </w:p>
    <w:sectPr w:rsidR="00E66F01" w:rsidRPr="0058638D" w:rsidSect="00E66F01">
      <w:headerReference w:type="default" r:id="rId8"/>
      <w:footerReference w:type="default" r:id="rId9"/>
      <w:headerReference w:type="first" r:id="rId10"/>
      <w:footerReference w:type="first" r:id="rId11"/>
      <w:pgSz w:w="11906" w:h="16838"/>
      <w:pgMar w:top="2835" w:right="1304" w:bottom="1134" w:left="2552" w:header="709" w:footer="2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728" w:rsidRDefault="00302728" w:rsidP="00932F91">
      <w:pPr>
        <w:spacing w:after="0" w:line="240" w:lineRule="auto"/>
      </w:pPr>
      <w:r>
        <w:separator/>
      </w:r>
    </w:p>
  </w:endnote>
  <w:endnote w:type="continuationSeparator" w:id="0">
    <w:p w:rsidR="00302728" w:rsidRDefault="00302728" w:rsidP="00932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89"/>
      <w:gridCol w:w="961"/>
    </w:tblGrid>
    <w:tr w:rsidR="00EB39A9" w:rsidRPr="003C78C3" w:rsidTr="009C79CE">
      <w:trPr>
        <w:trHeight w:val="88"/>
      </w:trPr>
      <w:tc>
        <w:tcPr>
          <w:tcW w:w="7338" w:type="dxa"/>
          <w:tcBorders>
            <w:top w:val="single" w:sz="24" w:space="0" w:color="0096D6"/>
          </w:tcBorders>
        </w:tcPr>
        <w:p w:rsidR="00EB39A9" w:rsidRPr="003C78C3" w:rsidRDefault="00EB39A9" w:rsidP="009C79CE">
          <w:pPr>
            <w:pStyle w:val="Sidfot"/>
            <w:rPr>
              <w:sz w:val="6"/>
              <w:szCs w:val="6"/>
            </w:rPr>
          </w:pPr>
          <w:r w:rsidRPr="003C78C3">
            <w:rPr>
              <w:noProof/>
              <w:sz w:val="6"/>
              <w:szCs w:val="6"/>
              <w:lang w:eastAsia="sv-SE"/>
            </w:rPr>
            <mc:AlternateContent>
              <mc:Choice Requires="wps">
                <w:drawing>
                  <wp:anchor distT="0" distB="0" distL="114300" distR="114300" simplePos="0" relativeHeight="251669504" behindDoc="1" locked="0" layoutInCell="1" allowOverlap="1" wp14:anchorId="3251698C" wp14:editId="784AF6FF">
                    <wp:simplePos x="0" y="0"/>
                    <wp:positionH relativeFrom="column">
                      <wp:posOffset>-210820</wp:posOffset>
                    </wp:positionH>
                    <wp:positionV relativeFrom="paragraph">
                      <wp:posOffset>-1520087</wp:posOffset>
                    </wp:positionV>
                    <wp:extent cx="123190" cy="1531620"/>
                    <wp:effectExtent l="0" t="0" r="10160" b="11430"/>
                    <wp:wrapNone/>
                    <wp:docPr id="19" name="Textruta 19"/>
                    <wp:cNvGraphicFramePr/>
                    <a:graphic xmlns:a="http://schemas.openxmlformats.org/drawingml/2006/main">
                      <a:graphicData uri="http://schemas.microsoft.com/office/word/2010/wordprocessingShape">
                        <wps:wsp>
                          <wps:cNvSpPr txBox="1"/>
                          <wps:spPr>
                            <a:xfrm>
                              <a:off x="0" y="0"/>
                              <a:ext cx="123190" cy="1531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39A9" w:rsidRPr="00703B33" w:rsidRDefault="00EB39A9" w:rsidP="00EB39A9">
                                <w:pPr>
                                  <w:spacing w:after="0" w:line="240" w:lineRule="auto"/>
                                  <w:rPr>
                                    <w:color w:val="000000" w:themeColor="text1"/>
                                    <w:sz w:val="10"/>
                                    <w:szCs w:val="10"/>
                                  </w:rPr>
                                </w:pPr>
                                <w:r w:rsidRPr="00703B33">
                                  <w:rPr>
                                    <w:color w:val="000000" w:themeColor="text1"/>
                                    <w:sz w:val="10"/>
                                    <w:szCs w:val="10"/>
                                  </w:rPr>
                                  <w:t xml:space="preserve">Senast reviderad </w:t>
                                </w:r>
                                <w:r w:rsidRPr="00703B33">
                                  <w:rPr>
                                    <w:color w:val="000000" w:themeColor="text1"/>
                                    <w:sz w:val="10"/>
                                    <w:szCs w:val="10"/>
                                  </w:rPr>
                                  <w:fldChar w:fldCharType="begin"/>
                                </w:r>
                                <w:r w:rsidRPr="00703B33">
                                  <w:rPr>
                                    <w:color w:val="000000" w:themeColor="text1"/>
                                    <w:sz w:val="10"/>
                                    <w:szCs w:val="10"/>
                                  </w:rPr>
                                  <w:instrText xml:space="preserve"> SAVEDATE  \@ "MMMM yyyy"  \* MERGEFORMAT </w:instrText>
                                </w:r>
                                <w:r w:rsidRPr="00703B33">
                                  <w:rPr>
                                    <w:color w:val="000000" w:themeColor="text1"/>
                                    <w:sz w:val="10"/>
                                    <w:szCs w:val="10"/>
                                  </w:rPr>
                                  <w:fldChar w:fldCharType="separate"/>
                                </w:r>
                                <w:r w:rsidR="00613492">
                                  <w:rPr>
                                    <w:noProof/>
                                    <w:color w:val="000000" w:themeColor="text1"/>
                                    <w:sz w:val="10"/>
                                    <w:szCs w:val="10"/>
                                  </w:rPr>
                                  <w:t>mars 2017</w:t>
                                </w:r>
                                <w:r w:rsidRPr="00703B33">
                                  <w:rPr>
                                    <w:color w:val="000000" w:themeColor="text1"/>
                                    <w:sz w:val="10"/>
                                    <w:szCs w:val="10"/>
                                  </w:rPr>
                                  <w:fldChar w:fldCharType="end"/>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1698C" id="_x0000_t202" coordsize="21600,21600" o:spt="202" path="m,l,21600r21600,l21600,xe">
                    <v:stroke joinstyle="miter"/>
                    <v:path gradientshapeok="t" o:connecttype="rect"/>
                  </v:shapetype>
                  <v:shape id="Textruta 19" o:spid="_x0000_s1026" type="#_x0000_t202" style="position:absolute;margin-left:-16.6pt;margin-top:-119.7pt;width:9.7pt;height:120.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" filled="f" stroked="f" strokeweight=".5pt">
                    <v:textbox style="layout-flow:vertical;mso-layout-flow-alt:bottom-to-top" inset="0,0,0,0">
                      <w:txbxContent>
                        <w:p w:rsidR="00EB39A9" w:rsidRPr="00703B33" w:rsidRDefault="00EB39A9" w:rsidP="00EB39A9">
                          <w:pPr>
                            <w:spacing w:after="0" w:line="240" w:lineRule="auto"/>
                            <w:rPr>
                              <w:color w:val="000000" w:themeColor="text1"/>
                              <w:sz w:val="10"/>
                              <w:szCs w:val="10"/>
                            </w:rPr>
                          </w:pPr>
                          <w:r w:rsidRPr="00703B33">
                            <w:rPr>
                              <w:color w:val="000000" w:themeColor="text1"/>
                              <w:sz w:val="10"/>
                              <w:szCs w:val="10"/>
                            </w:rPr>
                            <w:t xml:space="preserve">Senast reviderad </w:t>
                          </w:r>
                          <w:r w:rsidRPr="00703B33">
                            <w:rPr>
                              <w:color w:val="000000" w:themeColor="text1"/>
                              <w:sz w:val="10"/>
                              <w:szCs w:val="10"/>
                            </w:rPr>
                            <w:fldChar w:fldCharType="begin"/>
                          </w:r>
                          <w:r w:rsidRPr="00703B33">
                            <w:rPr>
                              <w:color w:val="000000" w:themeColor="text1"/>
                              <w:sz w:val="10"/>
                              <w:szCs w:val="10"/>
                            </w:rPr>
                            <w:instrText xml:space="preserve"> SAVEDATE  \@ "MMMM yyyy"  \* MERGEFORMAT </w:instrText>
                          </w:r>
                          <w:r w:rsidRPr="00703B33">
                            <w:rPr>
                              <w:color w:val="000000" w:themeColor="text1"/>
                              <w:sz w:val="10"/>
                              <w:szCs w:val="10"/>
                            </w:rPr>
                            <w:fldChar w:fldCharType="separate"/>
                          </w:r>
                          <w:r w:rsidR="00613492">
                            <w:rPr>
                              <w:noProof/>
                              <w:color w:val="000000" w:themeColor="text1"/>
                              <w:sz w:val="10"/>
                              <w:szCs w:val="10"/>
                            </w:rPr>
                            <w:t>mars 2017</w:t>
                          </w:r>
                          <w:r w:rsidRPr="00703B33">
                            <w:rPr>
                              <w:color w:val="000000" w:themeColor="text1"/>
                              <w:sz w:val="10"/>
                              <w:szCs w:val="10"/>
                            </w:rPr>
                            <w:fldChar w:fldCharType="end"/>
                          </w:r>
                        </w:p>
                      </w:txbxContent>
                    </v:textbox>
                  </v:shape>
                </w:pict>
              </mc:Fallback>
            </mc:AlternateContent>
          </w:r>
        </w:p>
      </w:tc>
      <w:tc>
        <w:tcPr>
          <w:tcW w:w="992" w:type="dxa"/>
          <w:tcBorders>
            <w:top w:val="single" w:sz="24" w:space="0" w:color="0096D6"/>
          </w:tcBorders>
        </w:tcPr>
        <w:p w:rsidR="00EB39A9" w:rsidRPr="003C78C3" w:rsidRDefault="00EB39A9" w:rsidP="009C79CE">
          <w:pPr>
            <w:pStyle w:val="Sidfot"/>
            <w:rPr>
              <w:sz w:val="6"/>
              <w:szCs w:val="6"/>
            </w:rPr>
          </w:pPr>
        </w:p>
      </w:tc>
    </w:tr>
    <w:tr w:rsidR="00EB39A9" w:rsidTr="009C79CE">
      <w:trPr>
        <w:trHeight w:val="553"/>
      </w:trPr>
      <w:tc>
        <w:tcPr>
          <w:tcW w:w="7338" w:type="dxa"/>
          <w:vAlign w:val="center"/>
        </w:tcPr>
        <w:p w:rsidR="00EB39A9" w:rsidRDefault="00EB39A9" w:rsidP="009C79CE">
          <w:pPr>
            <w:pStyle w:val="Sidfot"/>
            <w:rPr>
              <w:sz w:val="16"/>
              <w:szCs w:val="16"/>
            </w:rPr>
          </w:pPr>
          <w:r w:rsidRPr="00ED0E8B">
            <w:rPr>
              <w:sz w:val="16"/>
              <w:szCs w:val="16"/>
            </w:rPr>
            <w:t>Diabetesförbundet, Box 1107, 172 22 Sundbyberg, Telefon: 08-564 821 00, Fax. 08-564 821 39</w:t>
          </w:r>
        </w:p>
        <w:p w:rsidR="00EB39A9" w:rsidRPr="00ED0E8B" w:rsidRDefault="00EB39A9" w:rsidP="009C79CE">
          <w:pPr>
            <w:pStyle w:val="Sidfot"/>
            <w:rPr>
              <w:noProof/>
              <w:lang w:eastAsia="en-GB"/>
            </w:rPr>
          </w:pPr>
          <w:r w:rsidRPr="00703B33">
            <w:rPr>
              <w:sz w:val="16"/>
              <w:szCs w:val="16"/>
            </w:rPr>
            <w:t>info@diabetes.se</w:t>
          </w:r>
          <w:r w:rsidRPr="00ED0E8B">
            <w:rPr>
              <w:sz w:val="16"/>
              <w:szCs w:val="16"/>
            </w:rPr>
            <w:t>, www.diabetes.se</w:t>
          </w:r>
        </w:p>
      </w:tc>
      <w:tc>
        <w:tcPr>
          <w:tcW w:w="992" w:type="dxa"/>
          <w:vAlign w:val="center"/>
        </w:tcPr>
        <w:p w:rsidR="00EB39A9" w:rsidRPr="00ED0E8B" w:rsidRDefault="00EB39A9" w:rsidP="009C79CE">
          <w:pPr>
            <w:pStyle w:val="Sidfot"/>
            <w:jc w:val="right"/>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613492">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613492">
            <w:rPr>
              <w:noProof/>
              <w:sz w:val="16"/>
              <w:szCs w:val="16"/>
            </w:rPr>
            <w:t>2</w:t>
          </w:r>
          <w:r>
            <w:rPr>
              <w:sz w:val="16"/>
              <w:szCs w:val="16"/>
            </w:rPr>
            <w:fldChar w:fldCharType="end"/>
          </w:r>
        </w:p>
      </w:tc>
    </w:tr>
  </w:tbl>
  <w:p w:rsidR="00EB39A9" w:rsidRPr="00EB39A9" w:rsidRDefault="00EB39A9">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89"/>
      <w:gridCol w:w="961"/>
    </w:tblGrid>
    <w:tr w:rsidR="003957DE" w:rsidRPr="003C78C3" w:rsidTr="009C79CE">
      <w:trPr>
        <w:trHeight w:val="88"/>
      </w:trPr>
      <w:tc>
        <w:tcPr>
          <w:tcW w:w="7338" w:type="dxa"/>
          <w:tcBorders>
            <w:top w:val="single" w:sz="24" w:space="0" w:color="0096D6"/>
          </w:tcBorders>
        </w:tcPr>
        <w:p w:rsidR="003957DE" w:rsidRPr="003C78C3" w:rsidRDefault="003957DE" w:rsidP="009C79CE">
          <w:pPr>
            <w:pStyle w:val="Sidfot"/>
            <w:rPr>
              <w:sz w:val="6"/>
              <w:szCs w:val="6"/>
            </w:rPr>
          </w:pPr>
          <w:r w:rsidRPr="003C78C3">
            <w:rPr>
              <w:noProof/>
              <w:sz w:val="6"/>
              <w:szCs w:val="6"/>
              <w:lang w:eastAsia="sv-SE"/>
            </w:rPr>
            <mc:AlternateContent>
              <mc:Choice Requires="wps">
                <w:drawing>
                  <wp:anchor distT="0" distB="0" distL="114300" distR="114300" simplePos="0" relativeHeight="251667456" behindDoc="1" locked="0" layoutInCell="1" allowOverlap="1" wp14:anchorId="4879377E" wp14:editId="6D52AD3E">
                    <wp:simplePos x="0" y="0"/>
                    <wp:positionH relativeFrom="column">
                      <wp:posOffset>-210820</wp:posOffset>
                    </wp:positionH>
                    <wp:positionV relativeFrom="paragraph">
                      <wp:posOffset>-1520087</wp:posOffset>
                    </wp:positionV>
                    <wp:extent cx="123190" cy="1531620"/>
                    <wp:effectExtent l="0" t="0" r="10160" b="11430"/>
                    <wp:wrapNone/>
                    <wp:docPr id="14" name="Textruta 14"/>
                    <wp:cNvGraphicFramePr/>
                    <a:graphic xmlns:a="http://schemas.openxmlformats.org/drawingml/2006/main">
                      <a:graphicData uri="http://schemas.microsoft.com/office/word/2010/wordprocessingShape">
                        <wps:wsp>
                          <wps:cNvSpPr txBox="1"/>
                          <wps:spPr>
                            <a:xfrm>
                              <a:off x="0" y="0"/>
                              <a:ext cx="123190" cy="1531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57DE" w:rsidRPr="00703B33" w:rsidRDefault="003957DE" w:rsidP="003957DE">
                                <w:pPr>
                                  <w:spacing w:after="0" w:line="240" w:lineRule="auto"/>
                                  <w:rPr>
                                    <w:color w:val="000000" w:themeColor="text1"/>
                                    <w:sz w:val="10"/>
                                    <w:szCs w:val="10"/>
                                  </w:rPr>
                                </w:pP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9377E" id="_x0000_t202" coordsize="21600,21600" o:spt="202" path="m,l,21600r21600,l21600,xe">
                    <v:stroke joinstyle="miter"/>
                    <v:path gradientshapeok="t" o:connecttype="rect"/>
                  </v:shapetype>
                  <v:shape id="Textruta 14" o:spid="_x0000_s1027" type="#_x0000_t202" style="position:absolute;margin-left:-16.6pt;margin-top:-119.7pt;width:9.7pt;height:120.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" filled="f" stroked="f" strokeweight=".5pt">
                    <v:textbox style="layout-flow:vertical;mso-layout-flow-alt:bottom-to-top" inset="0,0,0,0">
                      <w:txbxContent>
                        <w:p w:rsidR="003957DE" w:rsidRPr="00703B33" w:rsidRDefault="003957DE" w:rsidP="003957DE">
                          <w:pPr>
                            <w:spacing w:after="0" w:line="240" w:lineRule="auto"/>
                            <w:rPr>
                              <w:color w:val="000000" w:themeColor="text1"/>
                              <w:sz w:val="10"/>
                              <w:szCs w:val="10"/>
                            </w:rPr>
                          </w:pPr>
                        </w:p>
                      </w:txbxContent>
                    </v:textbox>
                  </v:shape>
                </w:pict>
              </mc:Fallback>
            </mc:AlternateContent>
          </w:r>
        </w:p>
      </w:tc>
      <w:tc>
        <w:tcPr>
          <w:tcW w:w="992" w:type="dxa"/>
          <w:tcBorders>
            <w:top w:val="single" w:sz="24" w:space="0" w:color="0096D6"/>
          </w:tcBorders>
        </w:tcPr>
        <w:p w:rsidR="003957DE" w:rsidRPr="003C78C3" w:rsidRDefault="003957DE" w:rsidP="009C79CE">
          <w:pPr>
            <w:pStyle w:val="Sidfot"/>
            <w:rPr>
              <w:sz w:val="6"/>
              <w:szCs w:val="6"/>
            </w:rPr>
          </w:pPr>
        </w:p>
      </w:tc>
    </w:tr>
    <w:tr w:rsidR="003957DE" w:rsidTr="009C79CE">
      <w:trPr>
        <w:trHeight w:val="553"/>
      </w:trPr>
      <w:tc>
        <w:tcPr>
          <w:tcW w:w="7338" w:type="dxa"/>
          <w:vAlign w:val="center"/>
        </w:tcPr>
        <w:p w:rsidR="003957DE" w:rsidRDefault="003957DE" w:rsidP="009C79CE">
          <w:pPr>
            <w:pStyle w:val="Sidfot"/>
            <w:rPr>
              <w:sz w:val="16"/>
              <w:szCs w:val="16"/>
            </w:rPr>
          </w:pPr>
          <w:r w:rsidRPr="00ED0E8B">
            <w:rPr>
              <w:sz w:val="16"/>
              <w:szCs w:val="16"/>
            </w:rPr>
            <w:t>Diabetesförbundet, Box 1107, 172 22 Sundbyberg, Telefon: 08-564 821 00, Fax. 08-564 821 39</w:t>
          </w:r>
        </w:p>
        <w:p w:rsidR="003957DE" w:rsidRPr="00ED0E8B" w:rsidRDefault="003957DE" w:rsidP="009C79CE">
          <w:pPr>
            <w:pStyle w:val="Sidfot"/>
            <w:rPr>
              <w:noProof/>
              <w:lang w:eastAsia="en-GB"/>
            </w:rPr>
          </w:pPr>
          <w:r w:rsidRPr="00703B33">
            <w:rPr>
              <w:sz w:val="16"/>
              <w:szCs w:val="16"/>
            </w:rPr>
            <w:t>info@diabetes.se</w:t>
          </w:r>
          <w:r w:rsidRPr="00ED0E8B">
            <w:rPr>
              <w:sz w:val="16"/>
              <w:szCs w:val="16"/>
            </w:rPr>
            <w:t>, www.diabetes.se</w:t>
          </w:r>
        </w:p>
      </w:tc>
      <w:tc>
        <w:tcPr>
          <w:tcW w:w="992" w:type="dxa"/>
          <w:vAlign w:val="center"/>
        </w:tcPr>
        <w:p w:rsidR="003957DE" w:rsidRPr="00ED0E8B" w:rsidRDefault="003957DE" w:rsidP="009C79CE">
          <w:pPr>
            <w:pStyle w:val="Sidfot"/>
            <w:jc w:val="right"/>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613492">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613492">
            <w:rPr>
              <w:noProof/>
              <w:sz w:val="16"/>
              <w:szCs w:val="16"/>
            </w:rPr>
            <w:t>1</w:t>
          </w:r>
          <w:r>
            <w:rPr>
              <w:sz w:val="16"/>
              <w:szCs w:val="16"/>
            </w:rPr>
            <w:fldChar w:fldCharType="end"/>
          </w:r>
        </w:p>
      </w:tc>
    </w:tr>
  </w:tbl>
  <w:p w:rsidR="003957DE" w:rsidRPr="003957DE" w:rsidRDefault="003957DE">
    <w:pPr>
      <w:pStyle w:val="Sidfo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728" w:rsidRDefault="00302728" w:rsidP="00932F91">
      <w:pPr>
        <w:spacing w:after="0" w:line="240" w:lineRule="auto"/>
      </w:pPr>
      <w:r>
        <w:separator/>
      </w:r>
    </w:p>
  </w:footnote>
  <w:footnote w:type="continuationSeparator" w:id="0">
    <w:p w:rsidR="00302728" w:rsidRDefault="00302728" w:rsidP="00932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7DE" w:rsidRDefault="003957DE">
    <w:pPr>
      <w:pStyle w:val="Sidhuvud"/>
    </w:pPr>
    <w:r>
      <w:rPr>
        <w:noProof/>
        <w:lang w:eastAsia="sv-SE"/>
      </w:rPr>
      <w:drawing>
        <wp:anchor distT="0" distB="0" distL="114300" distR="114300" simplePos="0" relativeHeight="251663360" behindDoc="0" locked="0" layoutInCell="1" allowOverlap="1" wp14:anchorId="07318245" wp14:editId="115F4EBC">
          <wp:simplePos x="0" y="0"/>
          <wp:positionH relativeFrom="leftMargin">
            <wp:posOffset>360045</wp:posOffset>
          </wp:positionH>
          <wp:positionV relativeFrom="paragraph">
            <wp:posOffset>-36195</wp:posOffset>
          </wp:positionV>
          <wp:extent cx="918000" cy="1224000"/>
          <wp:effectExtent l="0" t="0" r="0" b="0"/>
          <wp:wrapTopAndBottom/>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betesförbundet_centrerad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00" cy="1224000"/>
                  </a:xfrm>
                  <a:prstGeom prst="rect">
                    <a:avLst/>
                  </a:prstGeom>
                </pic:spPr>
              </pic:pic>
            </a:graphicData>
          </a:graphic>
          <wp14:sizeRelH relativeFrom="margin">
            <wp14:pctWidth>0</wp14:pctWidth>
          </wp14:sizeRelH>
          <wp14:sizeRelV relativeFrom="margin">
            <wp14:pctHeight>0</wp14:pctHeight>
          </wp14:sizeRelV>
        </wp:anchor>
      </w:drawing>
    </w:r>
  </w:p>
  <w:p w:rsidR="003957DE" w:rsidRDefault="003957DE">
    <w:pPr>
      <w:pStyle w:val="Sidhuvud"/>
    </w:pPr>
  </w:p>
  <w:p w:rsidR="003957DE" w:rsidRDefault="003957DE">
    <w:pPr>
      <w:pStyle w:val="Sidhuvud"/>
    </w:pPr>
  </w:p>
  <w:p w:rsidR="003957DE" w:rsidRDefault="003957DE">
    <w:pPr>
      <w:pStyle w:val="Sidhuvud"/>
    </w:pPr>
  </w:p>
  <w:p w:rsidR="003957DE" w:rsidRDefault="003957DE">
    <w:pPr>
      <w:pStyle w:val="Sidhuvud"/>
    </w:pPr>
  </w:p>
  <w:p w:rsidR="003957DE" w:rsidRDefault="003957DE">
    <w:pPr>
      <w:pStyle w:val="Sidhuvud"/>
    </w:pPr>
  </w:p>
  <w:p w:rsidR="003957DE" w:rsidRDefault="003957DE">
    <w:pPr>
      <w:pStyle w:val="Sidhuvud"/>
    </w:pPr>
  </w:p>
  <w:p w:rsidR="003957DE" w:rsidRPr="003957DE" w:rsidRDefault="003957DE">
    <w:pPr>
      <w:pStyle w:val="Sidhuvud"/>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C7B" w:rsidRPr="00380D96" w:rsidRDefault="006B2C7B">
    <w:pPr>
      <w:pStyle w:val="Sidhuvud"/>
      <w:rPr>
        <w:sz w:val="24"/>
        <w:szCs w:val="24"/>
      </w:rPr>
    </w:pPr>
    <w:r w:rsidRPr="00380D96">
      <w:rPr>
        <w:noProof/>
        <w:sz w:val="24"/>
        <w:szCs w:val="24"/>
        <w:lang w:eastAsia="sv-SE"/>
      </w:rPr>
      <w:drawing>
        <wp:anchor distT="0" distB="0" distL="114300" distR="114300" simplePos="0" relativeHeight="251664384" behindDoc="0" locked="0" layoutInCell="1" allowOverlap="1" wp14:anchorId="2B2B5970" wp14:editId="3912DEA7">
          <wp:simplePos x="0" y="0"/>
          <wp:positionH relativeFrom="leftMargin">
            <wp:posOffset>360045</wp:posOffset>
          </wp:positionH>
          <wp:positionV relativeFrom="paragraph">
            <wp:posOffset>-36195</wp:posOffset>
          </wp:positionV>
          <wp:extent cx="918000" cy="1224000"/>
          <wp:effectExtent l="0" t="0" r="0" b="0"/>
          <wp:wrapTopAndBottom/>
          <wp:docPr id="4"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betesförbundet_centrerad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00" cy="1224000"/>
                  </a:xfrm>
                  <a:prstGeom prst="rect">
                    <a:avLst/>
                  </a:prstGeom>
                </pic:spPr>
              </pic:pic>
            </a:graphicData>
          </a:graphic>
          <wp14:sizeRelH relativeFrom="margin">
            <wp14:pctWidth>0</wp14:pctWidth>
          </wp14:sizeRelH>
          <wp14:sizeRelV relativeFrom="margin">
            <wp14:pctHeight>0</wp14:pctHeight>
          </wp14:sizeRelV>
        </wp:anchor>
      </w:drawing>
    </w:r>
  </w:p>
  <w:p w:rsidR="006B2C7B" w:rsidRPr="00380D96" w:rsidRDefault="006B2C7B">
    <w:pPr>
      <w:pStyle w:val="Sidhuvud"/>
      <w:rPr>
        <w:sz w:val="24"/>
        <w:szCs w:val="24"/>
      </w:rPr>
    </w:pPr>
  </w:p>
  <w:p w:rsidR="006B2C7B" w:rsidRPr="00380D96" w:rsidRDefault="006B2C7B">
    <w:pPr>
      <w:pStyle w:val="Sidhuvud"/>
      <w:rPr>
        <w:sz w:val="24"/>
        <w:szCs w:val="24"/>
      </w:rPr>
    </w:pPr>
  </w:p>
  <w:p w:rsidR="006B2C7B" w:rsidRPr="00380D96" w:rsidRDefault="006B2C7B">
    <w:pPr>
      <w:pStyle w:val="Sidhuvud"/>
      <w:rPr>
        <w:sz w:val="24"/>
        <w:szCs w:val="24"/>
      </w:rPr>
    </w:pPr>
  </w:p>
  <w:p w:rsidR="006B2C7B" w:rsidRPr="00380D96" w:rsidRDefault="006B2C7B">
    <w:pPr>
      <w:pStyle w:val="Sidhuvud"/>
      <w:rPr>
        <w:sz w:val="24"/>
        <w:szCs w:val="24"/>
      </w:rPr>
    </w:pPr>
  </w:p>
  <w:p w:rsidR="00EB39A9" w:rsidRPr="00380D96" w:rsidRDefault="00EB39A9">
    <w:pPr>
      <w:pStyle w:val="Sidhuvud"/>
      <w:rPr>
        <w:sz w:val="24"/>
        <w:szCs w:val="24"/>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1"/>
      <w:gridCol w:w="1119"/>
    </w:tblGrid>
    <w:tr w:rsidR="006B2C7B" w:rsidRPr="001D0DD4" w:rsidTr="006B2C7B">
      <w:tc>
        <w:tcPr>
          <w:tcW w:w="7054" w:type="dxa"/>
        </w:tcPr>
        <w:p w:rsidR="006B2C7B" w:rsidRPr="001D0DD4" w:rsidRDefault="006B2C7B" w:rsidP="006B2C7B">
          <w:pPr>
            <w:pStyle w:val="Sidhuvud"/>
            <w:jc w:val="right"/>
            <w:rPr>
              <w:sz w:val="18"/>
              <w:szCs w:val="18"/>
            </w:rPr>
          </w:pPr>
        </w:p>
      </w:tc>
      <w:tc>
        <w:tcPr>
          <w:tcW w:w="1136" w:type="dxa"/>
        </w:tcPr>
        <w:p w:rsidR="006B2C7B" w:rsidRPr="001D0DD4" w:rsidRDefault="006B2C7B" w:rsidP="006B2C7B">
          <w:pPr>
            <w:pStyle w:val="Sidhuvud"/>
            <w:jc w:val="right"/>
            <w:rPr>
              <w:sz w:val="18"/>
              <w:szCs w:val="18"/>
            </w:rPr>
          </w:pPr>
        </w:p>
      </w:tc>
    </w:tr>
    <w:tr w:rsidR="006B2C7B" w:rsidRPr="001D0DD4" w:rsidTr="00E66F01">
      <w:trPr>
        <w:trHeight w:val="914"/>
      </w:trPr>
      <w:tc>
        <w:tcPr>
          <w:tcW w:w="7054" w:type="dxa"/>
        </w:tcPr>
        <w:p w:rsidR="006B2C7B" w:rsidRPr="001D0DD4" w:rsidRDefault="006B2C7B" w:rsidP="006B2C7B">
          <w:pPr>
            <w:pStyle w:val="Sidhuvud"/>
            <w:jc w:val="right"/>
            <w:rPr>
              <w:sz w:val="18"/>
              <w:szCs w:val="18"/>
            </w:rPr>
          </w:pPr>
        </w:p>
      </w:tc>
      <w:tc>
        <w:tcPr>
          <w:tcW w:w="1136" w:type="dxa"/>
        </w:tcPr>
        <w:p w:rsidR="006B2C7B" w:rsidRPr="001D0DD4" w:rsidRDefault="006B2C7B" w:rsidP="0058638D">
          <w:pPr>
            <w:pStyle w:val="Sidhuvud"/>
            <w:rPr>
              <w:sz w:val="18"/>
              <w:szCs w:val="18"/>
            </w:rPr>
          </w:pPr>
        </w:p>
      </w:tc>
    </w:tr>
  </w:tbl>
  <w:p w:rsidR="003957DE" w:rsidRPr="00EB39A9" w:rsidRDefault="003957DE">
    <w:pPr>
      <w:pStyle w:val="Sidhuvud"/>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E75A70"/>
    <w:multiLevelType w:val="hybridMultilevel"/>
    <w:tmpl w:val="6E0636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A3"/>
    <w:rsid w:val="00003F72"/>
    <w:rsid w:val="000A3729"/>
    <w:rsid w:val="000F71F9"/>
    <w:rsid w:val="001262E6"/>
    <w:rsid w:val="001267F5"/>
    <w:rsid w:val="00164F3B"/>
    <w:rsid w:val="00173E4C"/>
    <w:rsid w:val="00183E79"/>
    <w:rsid w:val="001C344C"/>
    <w:rsid w:val="001D0DD4"/>
    <w:rsid w:val="002054D0"/>
    <w:rsid w:val="002517CF"/>
    <w:rsid w:val="00281ED0"/>
    <w:rsid w:val="002960E4"/>
    <w:rsid w:val="002C23BB"/>
    <w:rsid w:val="002E0FC5"/>
    <w:rsid w:val="002E2708"/>
    <w:rsid w:val="002E6AA3"/>
    <w:rsid w:val="00302728"/>
    <w:rsid w:val="00341560"/>
    <w:rsid w:val="00376BC2"/>
    <w:rsid w:val="00380D96"/>
    <w:rsid w:val="00385E8B"/>
    <w:rsid w:val="003957DE"/>
    <w:rsid w:val="003A678B"/>
    <w:rsid w:val="003A7F50"/>
    <w:rsid w:val="003C0EF1"/>
    <w:rsid w:val="003C78C3"/>
    <w:rsid w:val="003D4A15"/>
    <w:rsid w:val="003F23D5"/>
    <w:rsid w:val="004375FC"/>
    <w:rsid w:val="004406F1"/>
    <w:rsid w:val="004859EE"/>
    <w:rsid w:val="00496DA9"/>
    <w:rsid w:val="004E06B3"/>
    <w:rsid w:val="004E645F"/>
    <w:rsid w:val="004F2FB1"/>
    <w:rsid w:val="00501CD1"/>
    <w:rsid w:val="0053762B"/>
    <w:rsid w:val="005512BB"/>
    <w:rsid w:val="00552725"/>
    <w:rsid w:val="00553641"/>
    <w:rsid w:val="0058638D"/>
    <w:rsid w:val="005F0F52"/>
    <w:rsid w:val="005F7A22"/>
    <w:rsid w:val="0060211F"/>
    <w:rsid w:val="00613492"/>
    <w:rsid w:val="00641999"/>
    <w:rsid w:val="006972A9"/>
    <w:rsid w:val="006A1C8D"/>
    <w:rsid w:val="006B2C7B"/>
    <w:rsid w:val="006C3CC5"/>
    <w:rsid w:val="006F55EE"/>
    <w:rsid w:val="00703B33"/>
    <w:rsid w:val="00715E45"/>
    <w:rsid w:val="00751886"/>
    <w:rsid w:val="00753341"/>
    <w:rsid w:val="00771A61"/>
    <w:rsid w:val="00793A07"/>
    <w:rsid w:val="007C0856"/>
    <w:rsid w:val="007E5C04"/>
    <w:rsid w:val="00817BA2"/>
    <w:rsid w:val="00860D52"/>
    <w:rsid w:val="008C0978"/>
    <w:rsid w:val="008E1896"/>
    <w:rsid w:val="008F19BB"/>
    <w:rsid w:val="00905CC9"/>
    <w:rsid w:val="00914688"/>
    <w:rsid w:val="00932F91"/>
    <w:rsid w:val="009415B1"/>
    <w:rsid w:val="00944390"/>
    <w:rsid w:val="00982B7F"/>
    <w:rsid w:val="009A40D6"/>
    <w:rsid w:val="009C3936"/>
    <w:rsid w:val="009D07AE"/>
    <w:rsid w:val="00A00D14"/>
    <w:rsid w:val="00A1507C"/>
    <w:rsid w:val="00A31CC2"/>
    <w:rsid w:val="00A4436E"/>
    <w:rsid w:val="00A5067F"/>
    <w:rsid w:val="00A74138"/>
    <w:rsid w:val="00AB0ACE"/>
    <w:rsid w:val="00AD1DB7"/>
    <w:rsid w:val="00B12C8E"/>
    <w:rsid w:val="00B323E1"/>
    <w:rsid w:val="00B62105"/>
    <w:rsid w:val="00B86344"/>
    <w:rsid w:val="00B9703A"/>
    <w:rsid w:val="00BB12C3"/>
    <w:rsid w:val="00BB1AC7"/>
    <w:rsid w:val="00BB3077"/>
    <w:rsid w:val="00BD2E60"/>
    <w:rsid w:val="00C32B2D"/>
    <w:rsid w:val="00C56222"/>
    <w:rsid w:val="00C56515"/>
    <w:rsid w:val="00C7515F"/>
    <w:rsid w:val="00C90B85"/>
    <w:rsid w:val="00CA57F1"/>
    <w:rsid w:val="00CA70A7"/>
    <w:rsid w:val="00CE1BEF"/>
    <w:rsid w:val="00D00C04"/>
    <w:rsid w:val="00D5037D"/>
    <w:rsid w:val="00D678D8"/>
    <w:rsid w:val="00D67DDB"/>
    <w:rsid w:val="00DA6115"/>
    <w:rsid w:val="00DB6C77"/>
    <w:rsid w:val="00DF6D4C"/>
    <w:rsid w:val="00E66F01"/>
    <w:rsid w:val="00E67416"/>
    <w:rsid w:val="00E74CA3"/>
    <w:rsid w:val="00EB0487"/>
    <w:rsid w:val="00EB137C"/>
    <w:rsid w:val="00EB39A9"/>
    <w:rsid w:val="00EB7B75"/>
    <w:rsid w:val="00ED0E8B"/>
    <w:rsid w:val="00ED707D"/>
    <w:rsid w:val="00F158C1"/>
    <w:rsid w:val="00F26731"/>
    <w:rsid w:val="00F619B9"/>
    <w:rsid w:val="00F67B5B"/>
    <w:rsid w:val="00FB3E43"/>
    <w:rsid w:val="00FB6CA4"/>
    <w:rsid w:val="00FE62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4215980-E250-4D1D-83CE-B8C96012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F01"/>
    <w:pPr>
      <w:spacing w:after="120" w:line="280" w:lineRule="atLeast"/>
    </w:pPr>
    <w:rPr>
      <w:lang w:val="sv-SE"/>
    </w:rPr>
  </w:style>
  <w:style w:type="paragraph" w:styleId="Rubrik1">
    <w:name w:val="heading 1"/>
    <w:basedOn w:val="Normal"/>
    <w:next w:val="Ingress"/>
    <w:link w:val="Rubrik1Char"/>
    <w:uiPriority w:val="1"/>
    <w:qFormat/>
    <w:rsid w:val="00FE62DB"/>
    <w:pPr>
      <w:keepNext/>
      <w:keepLines/>
      <w:spacing w:before="240" w:after="600" w:line="240" w:lineRule="auto"/>
      <w:outlineLvl w:val="0"/>
    </w:pPr>
    <w:rPr>
      <w:rFonts w:eastAsiaTheme="majorEastAsia" w:cstheme="majorBidi"/>
      <w:color w:val="000000" w:themeColor="text1"/>
      <w:sz w:val="60"/>
      <w:szCs w:val="32"/>
    </w:rPr>
  </w:style>
  <w:style w:type="paragraph" w:styleId="Rubrik2">
    <w:name w:val="heading 2"/>
    <w:basedOn w:val="Rubrik1"/>
    <w:next w:val="Normal"/>
    <w:link w:val="Rubrik2Char"/>
    <w:uiPriority w:val="2"/>
    <w:qFormat/>
    <w:rsid w:val="00E66F01"/>
    <w:pPr>
      <w:spacing w:before="360" w:after="60"/>
      <w:outlineLvl w:val="1"/>
    </w:pPr>
    <w:rPr>
      <w:sz w:val="28"/>
    </w:rPr>
  </w:style>
  <w:style w:type="paragraph" w:styleId="Rubrik3">
    <w:name w:val="heading 3"/>
    <w:basedOn w:val="Rubrik2"/>
    <w:next w:val="Normal"/>
    <w:link w:val="Rubrik3Char"/>
    <w:uiPriority w:val="3"/>
    <w:qFormat/>
    <w:rsid w:val="00F67B5B"/>
    <w:pPr>
      <w:spacing w:before="280"/>
      <w:outlineLvl w:val="2"/>
    </w:pPr>
    <w:rPr>
      <w:b/>
      <w:sz w:val="24"/>
    </w:rPr>
  </w:style>
  <w:style w:type="paragraph" w:styleId="Rubrik4">
    <w:name w:val="heading 4"/>
    <w:basedOn w:val="Normal"/>
    <w:next w:val="Normal"/>
    <w:link w:val="Rubrik4Char"/>
    <w:uiPriority w:val="4"/>
    <w:qFormat/>
    <w:rsid w:val="00FE62DB"/>
    <w:pPr>
      <w:keepNext/>
      <w:keepLines/>
      <w:spacing w:before="240" w:after="60" w:line="240" w:lineRule="auto"/>
      <w:outlineLvl w:val="3"/>
    </w:pPr>
    <w:rPr>
      <w:rFonts w:eastAsiaTheme="majorEastAsia" w:cstheme="majorBidi"/>
      <w:i/>
      <w:i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2"/>
    <w:rsid w:val="00E66F01"/>
    <w:rPr>
      <w:rFonts w:eastAsiaTheme="majorEastAsia" w:cstheme="majorBidi"/>
      <w:color w:val="000000" w:themeColor="text1"/>
      <w:sz w:val="28"/>
      <w:szCs w:val="32"/>
      <w:lang w:val="sv-SE"/>
    </w:rPr>
  </w:style>
  <w:style w:type="character" w:customStyle="1" w:styleId="Rubrik1Char">
    <w:name w:val="Rubrik 1 Char"/>
    <w:basedOn w:val="Standardstycketeckensnitt"/>
    <w:link w:val="Rubrik1"/>
    <w:uiPriority w:val="1"/>
    <w:rsid w:val="00FE62DB"/>
    <w:rPr>
      <w:rFonts w:eastAsiaTheme="majorEastAsia" w:cstheme="majorBidi"/>
      <w:color w:val="000000" w:themeColor="text1"/>
      <w:sz w:val="60"/>
      <w:szCs w:val="32"/>
      <w:lang w:val="sv-SE"/>
    </w:rPr>
  </w:style>
  <w:style w:type="character" w:customStyle="1" w:styleId="Rubrik3Char">
    <w:name w:val="Rubrik 3 Char"/>
    <w:basedOn w:val="Standardstycketeckensnitt"/>
    <w:link w:val="Rubrik3"/>
    <w:uiPriority w:val="3"/>
    <w:rsid w:val="00F67B5B"/>
    <w:rPr>
      <w:rFonts w:eastAsiaTheme="majorEastAsia" w:cstheme="majorBidi"/>
      <w:b/>
      <w:color w:val="000000" w:themeColor="text1"/>
      <w:sz w:val="24"/>
      <w:szCs w:val="32"/>
      <w:lang w:val="sv-SE"/>
    </w:rPr>
  </w:style>
  <w:style w:type="paragraph" w:styleId="Sidhuvud">
    <w:name w:val="header"/>
    <w:basedOn w:val="Normal"/>
    <w:link w:val="SidhuvudChar"/>
    <w:uiPriority w:val="99"/>
    <w:unhideWhenUsed/>
    <w:rsid w:val="00932F9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32F91"/>
    <w:rPr>
      <w:rFonts w:ascii="Century Gothic" w:hAnsi="Century Gothic"/>
      <w:lang w:val="sv-SE"/>
    </w:rPr>
  </w:style>
  <w:style w:type="paragraph" w:styleId="Sidfot">
    <w:name w:val="footer"/>
    <w:basedOn w:val="Normal"/>
    <w:link w:val="SidfotChar"/>
    <w:uiPriority w:val="99"/>
    <w:unhideWhenUsed/>
    <w:rsid w:val="00932F9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32F91"/>
    <w:rPr>
      <w:rFonts w:ascii="Century Gothic" w:hAnsi="Century Gothic"/>
      <w:lang w:val="sv-SE"/>
    </w:rPr>
  </w:style>
  <w:style w:type="character" w:customStyle="1" w:styleId="Rubrik4Char">
    <w:name w:val="Rubrik 4 Char"/>
    <w:basedOn w:val="Standardstycketeckensnitt"/>
    <w:link w:val="Rubrik4"/>
    <w:uiPriority w:val="4"/>
    <w:rsid w:val="00FE62DB"/>
    <w:rPr>
      <w:rFonts w:eastAsiaTheme="majorEastAsia" w:cstheme="majorBidi"/>
      <w:i/>
      <w:iCs/>
      <w:sz w:val="24"/>
      <w:lang w:val="sv-SE"/>
    </w:rPr>
  </w:style>
  <w:style w:type="character" w:styleId="Hyperlnk">
    <w:name w:val="Hyperlink"/>
    <w:basedOn w:val="Standardstycketeckensnitt"/>
    <w:uiPriority w:val="99"/>
    <w:unhideWhenUsed/>
    <w:rsid w:val="00ED0E8B"/>
    <w:rPr>
      <w:color w:val="0563C1" w:themeColor="hyperlink"/>
      <w:u w:val="single"/>
    </w:rPr>
  </w:style>
  <w:style w:type="table" w:styleId="Tabellrutnt">
    <w:name w:val="Table Grid"/>
    <w:basedOn w:val="Normaltabell"/>
    <w:uiPriority w:val="59"/>
    <w:rsid w:val="00ED0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703B33"/>
    <w:rPr>
      <w:color w:val="808080"/>
    </w:rPr>
  </w:style>
  <w:style w:type="paragraph" w:styleId="Ballongtext">
    <w:name w:val="Balloon Text"/>
    <w:basedOn w:val="Normal"/>
    <w:link w:val="BallongtextChar"/>
    <w:uiPriority w:val="99"/>
    <w:semiHidden/>
    <w:unhideWhenUsed/>
    <w:rsid w:val="002517C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17CF"/>
    <w:rPr>
      <w:rFonts w:ascii="Tahoma" w:hAnsi="Tahoma" w:cs="Tahoma"/>
      <w:sz w:val="16"/>
      <w:szCs w:val="16"/>
      <w:lang w:val="sv-SE"/>
    </w:rPr>
  </w:style>
  <w:style w:type="paragraph" w:customStyle="1" w:styleId="Ingress">
    <w:name w:val="Ingress"/>
    <w:basedOn w:val="Normal"/>
    <w:next w:val="Normal"/>
    <w:uiPriority w:val="5"/>
    <w:qFormat/>
    <w:rsid w:val="00EB7B75"/>
    <w:rPr>
      <w:i/>
      <w:lang w:val="en-GB"/>
    </w:rPr>
  </w:style>
  <w:style w:type="paragraph" w:styleId="Ingetavstnd">
    <w:name w:val="No Spacing"/>
    <w:link w:val="IngetavstndChar"/>
    <w:uiPriority w:val="1"/>
    <w:qFormat/>
    <w:rsid w:val="004375FC"/>
    <w:pPr>
      <w:spacing w:after="0" w:line="240" w:lineRule="auto"/>
    </w:pPr>
    <w:rPr>
      <w:rFonts w:eastAsiaTheme="minorEastAsia"/>
      <w:lang w:val="en-US" w:eastAsia="ja-JP"/>
    </w:rPr>
  </w:style>
  <w:style w:type="character" w:customStyle="1" w:styleId="IngetavstndChar">
    <w:name w:val="Inget avstånd Char"/>
    <w:basedOn w:val="Standardstycketeckensnitt"/>
    <w:link w:val="Ingetavstnd"/>
    <w:uiPriority w:val="1"/>
    <w:rsid w:val="004375FC"/>
    <w:rPr>
      <w:rFonts w:eastAsiaTheme="minorEastAsia"/>
      <w:lang w:val="en-US" w:eastAsia="ja-JP"/>
    </w:rPr>
  </w:style>
  <w:style w:type="paragraph" w:styleId="Rubrik">
    <w:name w:val="Title"/>
    <w:basedOn w:val="Normal"/>
    <w:next w:val="Normal"/>
    <w:link w:val="RubrikChar"/>
    <w:uiPriority w:val="10"/>
    <w:qFormat/>
    <w:rsid w:val="00CA70A7"/>
    <w:pPr>
      <w:spacing w:after="300" w:line="240" w:lineRule="auto"/>
      <w:contextualSpacing/>
    </w:pPr>
    <w:rPr>
      <w:rFonts w:asciiTheme="majorHAnsi" w:eastAsiaTheme="majorEastAsia" w:hAnsiTheme="majorHAnsi" w:cstheme="majorBidi"/>
      <w:b/>
      <w:color w:val="FFFFFF" w:themeColor="background1"/>
      <w:spacing w:val="5"/>
      <w:kern w:val="28"/>
      <w:sz w:val="60"/>
      <w:szCs w:val="52"/>
    </w:rPr>
  </w:style>
  <w:style w:type="character" w:customStyle="1" w:styleId="RubrikChar">
    <w:name w:val="Rubrik Char"/>
    <w:basedOn w:val="Standardstycketeckensnitt"/>
    <w:link w:val="Rubrik"/>
    <w:uiPriority w:val="10"/>
    <w:rsid w:val="00CA70A7"/>
    <w:rPr>
      <w:rFonts w:asciiTheme="majorHAnsi" w:eastAsiaTheme="majorEastAsia" w:hAnsiTheme="majorHAnsi" w:cstheme="majorBidi"/>
      <w:b/>
      <w:color w:val="FFFFFF" w:themeColor="background1"/>
      <w:spacing w:val="5"/>
      <w:kern w:val="28"/>
      <w:sz w:val="60"/>
      <w:szCs w:val="52"/>
      <w:lang w:val="sv-SE"/>
    </w:rPr>
  </w:style>
  <w:style w:type="paragraph" w:styleId="Underrubrik">
    <w:name w:val="Subtitle"/>
    <w:basedOn w:val="Normal"/>
    <w:next w:val="Normal"/>
    <w:link w:val="UnderrubrikChar"/>
    <w:uiPriority w:val="11"/>
    <w:qFormat/>
    <w:rsid w:val="00CA70A7"/>
    <w:pPr>
      <w:numPr>
        <w:ilvl w:val="1"/>
      </w:numPr>
      <w:spacing w:line="240" w:lineRule="auto"/>
    </w:pPr>
    <w:rPr>
      <w:rFonts w:asciiTheme="majorHAnsi" w:eastAsiaTheme="majorEastAsia" w:hAnsiTheme="majorHAnsi" w:cstheme="majorBidi"/>
      <w:b/>
      <w:iCs/>
      <w:color w:val="FFFFFF" w:themeColor="background1"/>
      <w:spacing w:val="15"/>
      <w:sz w:val="24"/>
      <w:szCs w:val="24"/>
    </w:rPr>
  </w:style>
  <w:style w:type="character" w:customStyle="1" w:styleId="UnderrubrikChar">
    <w:name w:val="Underrubrik Char"/>
    <w:basedOn w:val="Standardstycketeckensnitt"/>
    <w:link w:val="Underrubrik"/>
    <w:uiPriority w:val="11"/>
    <w:rsid w:val="00CA70A7"/>
    <w:rPr>
      <w:rFonts w:asciiTheme="majorHAnsi" w:eastAsiaTheme="majorEastAsia" w:hAnsiTheme="majorHAnsi" w:cstheme="majorBidi"/>
      <w:b/>
      <w:iCs/>
      <w:color w:val="FFFFFF" w:themeColor="background1"/>
      <w:spacing w:val="15"/>
      <w:sz w:val="24"/>
      <w:szCs w:val="24"/>
      <w:lang w:val="sv-SE"/>
    </w:rPr>
  </w:style>
  <w:style w:type="paragraph" w:styleId="Liststycke">
    <w:name w:val="List Paragraph"/>
    <w:basedOn w:val="Normal"/>
    <w:uiPriority w:val="34"/>
    <w:rsid w:val="00A50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Desktop\Wordmall%20med%20uppgifter%20i%20sidfo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8B605-EC3C-46A1-9DEA-C2DE20C9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med uppgifter i sidfot</Template>
  <TotalTime>1</TotalTime>
  <Pages>1</Pages>
  <Words>384</Words>
  <Characters>2036</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Engström</dc:creator>
  <cp:lastModifiedBy>Jens Boström</cp:lastModifiedBy>
  <cp:revision>2</cp:revision>
  <cp:lastPrinted>2015-01-29T13:35:00Z</cp:lastPrinted>
  <dcterms:created xsi:type="dcterms:W3CDTF">2017-03-24T13:23:00Z</dcterms:created>
  <dcterms:modified xsi:type="dcterms:W3CDTF">2017-03-24T13:23:00Z</dcterms:modified>
</cp:coreProperties>
</file>