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BA3E9" w14:textId="77777777" w:rsidR="000610D8" w:rsidRPr="000610D8" w:rsidRDefault="000610D8" w:rsidP="000610D8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0610D8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Text from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Knauf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Insulation free for use:</w:t>
      </w:r>
      <w:r w:rsidRPr="000610D8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br/>
      </w:r>
    </w:p>
    <w:p w14:paraId="634BDF3C" w14:textId="77777777" w:rsidR="000610D8" w:rsidRPr="000610D8" w:rsidRDefault="000610D8" w:rsidP="000610D8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610D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Hurtig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32"/>
          <w:szCs w:val="32"/>
        </w:rPr>
        <w:t>og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32"/>
          <w:szCs w:val="32"/>
        </w:rPr>
        <w:t>nemt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med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32"/>
          <w:szCs w:val="32"/>
        </w:rPr>
        <w:t>Supafil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32"/>
          <w:szCs w:val="32"/>
        </w:rPr>
        <w:t>Frame</w:t>
      </w:r>
      <w:proofErr w:type="spellEnd"/>
    </w:p>
    <w:p w14:paraId="0CF99C75" w14:textId="19E25066" w:rsidR="000610D8" w:rsidRPr="000610D8" w:rsidRDefault="000610D8" w:rsidP="000610D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Trods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højden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på de to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husgavle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32 meter –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kunne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hovedentreprenør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Egil Rasmussen A/S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godt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anvende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løsuld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Arbejdet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tog 20 timer for to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mænd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fra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Perleisolering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ApS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i alt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syv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tons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Supafil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Frame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et 25 cm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tykt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lag med 34 kg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løsuld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pr. kvadratmeter.</w:t>
      </w:r>
      <w:r w:rsidRPr="000610D8">
        <w:rPr>
          <w:rFonts w:ascii="MS Mincho" w:eastAsia="MS Mincho" w:hAnsi="MS Mincho" w:cs="MS Mincho"/>
          <w:b/>
          <w:bCs/>
          <w:color w:val="000000" w:themeColor="text1"/>
          <w:sz w:val="22"/>
          <w:szCs w:val="22"/>
        </w:rPr>
        <w:t> </w:t>
      </w:r>
      <w:r w:rsidR="002E7264">
        <w:rPr>
          <w:rFonts w:ascii="MS Mincho" w:eastAsia="MS Mincho" w:hAnsi="MS Mincho" w:cs="MS Mincho"/>
          <w:b/>
          <w:bCs/>
          <w:color w:val="000000" w:themeColor="text1"/>
          <w:sz w:val="22"/>
          <w:szCs w:val="22"/>
        </w:rPr>
        <w:br/>
      </w:r>
      <w:r w:rsidR="002E7264">
        <w:rPr>
          <w:rFonts w:ascii="MS Mincho" w:eastAsia="MS Mincho" w:hAnsi="MS Mincho" w:cs="MS Mincho"/>
          <w:b/>
          <w:bCs/>
          <w:color w:val="000000" w:themeColor="text1"/>
          <w:sz w:val="22"/>
          <w:szCs w:val="22"/>
        </w:rPr>
        <w:br/>
      </w:r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–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Tidsbesparelsen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er stor, når man kan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blæse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isoleringen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ind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stedet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for at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bruge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 traditionelle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plader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>siger</w:t>
      </w:r>
      <w:proofErr w:type="spellEnd"/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Jan Hansen, projektleder hos Egil Rasmussen A/S. </w:t>
      </w:r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Det store renoveringsprojekt i Varbergparken i Haderslev i Sønderjylland er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netop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afsluttet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med et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godt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resultat. Både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tømrermester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Franck Andersen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Perle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fra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Perleisolering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ApS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i Skive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Jan Hansen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fra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Egil Rasmussen A/S er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tilfredse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både med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arbejdet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Supafil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Frame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gavlene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EcoBatt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isoleringsplader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i resten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væggene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hvor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nemt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det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gik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– Vi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begyndte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at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bruge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Knauf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Insulations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produkter for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syv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år siden, da vi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ledte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efter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alternativer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de produkter,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der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er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fremstillet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papir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eller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amingo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Supafil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Frame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løber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eksempel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ikke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ud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lige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som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amingokugler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, når man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bruger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det i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hulrum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. Det er et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godt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produkt, som vi er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utrolig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tilfredse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med.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Desuden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er det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miljøvenligt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siger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Franck Andersen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fortsætter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Netop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projektet med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gavlene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fik vi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hjælp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Søren Bendix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fra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Knauf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Insulation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i form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beregning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materialeforbrug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hvilket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tryk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, vi skulle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blæse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løsulden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ind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med.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Utrolig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eff</w:t>
      </w:r>
      <w:r w:rsidRPr="0006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ektivt”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Lige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så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tilfreds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er Jan Hansen med de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systemer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Knauf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Insulation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tilbyder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– Vi har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benyttet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os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Knaufs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system med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stålstolper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for at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blæse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Supafi</w:t>
      </w:r>
      <w:r w:rsidRPr="000610D8">
        <w:rPr>
          <w:rFonts w:ascii="Arial" w:hAnsi="Arial" w:cs="Arial"/>
          <w:color w:val="000000" w:themeColor="text1"/>
          <w:sz w:val="22"/>
          <w:szCs w:val="22"/>
        </w:rPr>
        <w:t>l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Frame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ind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uden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risiko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for, at materialet med tiden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pakker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sig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sammen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. Og med denne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metode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kunne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vi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lukke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gavlene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tidligt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bare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have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de få huller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åbne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, som skulle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bruges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indblæsningen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Også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det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øvrige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renoveringsarbejde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hvor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man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brugte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EcoBatt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isolering, er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gået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glat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– Vi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kunne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bestille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isoleringen efter mål direkte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fra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fabrikken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. Vi skulle bare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montere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materialet,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utrolig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nemt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effektiv,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siger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Jan Hansen.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Både han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Franck Andersen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roser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samarbejdet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indbyrdes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med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Knauf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Insulation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– Ja, alt har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fungeret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rigtig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godt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vi er helt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sikre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på, at vi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fortsætter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med at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arbejde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med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Knauf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Insulation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fremtiden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bookmarkStart w:id="0" w:name="_GoBack"/>
      <w:bookmarkEnd w:id="0"/>
      <w:proofErr w:type="spellStart"/>
      <w:r w:rsidRPr="000610D8">
        <w:rPr>
          <w:rFonts w:ascii="Arial" w:hAnsi="Arial" w:cs="Arial"/>
          <w:color w:val="000000" w:themeColor="text1"/>
          <w:sz w:val="22"/>
          <w:szCs w:val="22"/>
        </w:rPr>
        <w:t>siger</w:t>
      </w:r>
      <w:proofErr w:type="spellEnd"/>
      <w:r w:rsidRPr="000610D8">
        <w:rPr>
          <w:rFonts w:ascii="Arial" w:hAnsi="Arial" w:cs="Arial"/>
          <w:color w:val="000000" w:themeColor="text1"/>
          <w:sz w:val="22"/>
          <w:szCs w:val="22"/>
        </w:rPr>
        <w:t xml:space="preserve"> Jan Hansen. </w:t>
      </w:r>
    </w:p>
    <w:p w14:paraId="1210EE4A" w14:textId="77777777" w:rsidR="00001197" w:rsidRPr="002E421F" w:rsidRDefault="00001197" w:rsidP="00001197">
      <w:pPr>
        <w:ind w:right="-432"/>
        <w:rPr>
          <w:rFonts w:ascii="Arial" w:hAnsi="Arial" w:cs="Arial"/>
          <w:b/>
          <w:sz w:val="20"/>
          <w:szCs w:val="20"/>
        </w:rPr>
      </w:pPr>
      <w:r w:rsidRPr="002E421F">
        <w:rPr>
          <w:rFonts w:ascii="Arial" w:hAnsi="Arial" w:cs="Arial"/>
          <w:b/>
          <w:sz w:val="20"/>
          <w:szCs w:val="20"/>
        </w:rPr>
        <w:t>Kontakt:</w:t>
      </w:r>
    </w:p>
    <w:p w14:paraId="2E924861" w14:textId="77777777" w:rsidR="00001197" w:rsidRPr="002E421F" w:rsidRDefault="00001197" w:rsidP="00001197">
      <w:pPr>
        <w:ind w:right="-432"/>
        <w:rPr>
          <w:rFonts w:ascii="Arial" w:hAnsi="Arial" w:cs="Arial"/>
          <w:b/>
          <w:sz w:val="20"/>
          <w:szCs w:val="20"/>
        </w:rPr>
      </w:pPr>
      <w:r w:rsidRPr="002E421F">
        <w:rPr>
          <w:rFonts w:ascii="Arial" w:hAnsi="Arial" w:cs="Arial"/>
          <w:sz w:val="20"/>
          <w:szCs w:val="20"/>
        </w:rPr>
        <w:t>Peter Isacsson, Nordic General Manager | +46 (0)706 45 00 06</w:t>
      </w:r>
    </w:p>
    <w:p w14:paraId="3CEF6D42" w14:textId="77777777" w:rsidR="00001197" w:rsidRPr="002E421F" w:rsidRDefault="00001197" w:rsidP="00001197">
      <w:pPr>
        <w:rPr>
          <w:rFonts w:ascii="Arial" w:hAnsi="Arial" w:cs="Arial"/>
          <w:bCs/>
          <w:sz w:val="20"/>
          <w:szCs w:val="20"/>
        </w:rPr>
      </w:pPr>
      <w:r w:rsidRPr="002E421F">
        <w:rPr>
          <w:rFonts w:ascii="Arial" w:hAnsi="Arial" w:cs="Arial"/>
          <w:bCs/>
          <w:sz w:val="20"/>
          <w:szCs w:val="20"/>
        </w:rPr>
        <w:t>Fredrik Stengarn, Press Officer | +46 (0)735 23 23 32</w:t>
      </w:r>
    </w:p>
    <w:p w14:paraId="483F4369" w14:textId="77777777" w:rsidR="00001197" w:rsidRPr="00F671A4" w:rsidRDefault="00001197" w:rsidP="00001197">
      <w:pPr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</w:pPr>
      <w:r w:rsidRPr="00F671A4">
        <w:rPr>
          <w:rFonts w:ascii="Arial" w:hAnsi="Arial" w:cs="Arial"/>
          <w:bCs/>
          <w:sz w:val="20"/>
          <w:szCs w:val="20"/>
        </w:rPr>
        <w:t>T</w:t>
      </w:r>
      <w:r w:rsidRPr="00F671A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 xml:space="preserve">homas Pompe, </w:t>
      </w:r>
      <w:r w:rsidRPr="00F671A4">
        <w:rPr>
          <w:rFonts w:ascii="Arial" w:hAnsi="Arial" w:cs="Arial"/>
          <w:sz w:val="20"/>
          <w:szCs w:val="20"/>
          <w:lang w:eastAsia="sv-SE"/>
        </w:rPr>
        <w:t xml:space="preserve">Management assistent </w:t>
      </w:r>
      <w:r w:rsidRPr="00F671A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>| </w:t>
      </w:r>
      <w:r w:rsidRPr="00F671A4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+46 (0)703 35 54 43</w:t>
      </w:r>
    </w:p>
    <w:p w14:paraId="3E09E318" w14:textId="77777777" w:rsidR="00001197" w:rsidRPr="00DF527F" w:rsidRDefault="00001197" w:rsidP="00001197">
      <w:pPr>
        <w:rPr>
          <w:rFonts w:ascii="Arial" w:hAnsi="Arial" w:cs="Arial"/>
          <w:sz w:val="20"/>
          <w:szCs w:val="20"/>
          <w:lang w:val="en-US" w:eastAsia="sv-SE"/>
        </w:rPr>
      </w:pPr>
      <w:r w:rsidRPr="00DF527F">
        <w:rPr>
          <w:rFonts w:ascii="Arial" w:hAnsi="Arial" w:cs="Arial"/>
          <w:sz w:val="20"/>
          <w:szCs w:val="20"/>
          <w:lang w:val="en-US"/>
        </w:rPr>
        <w:t xml:space="preserve">Elin </w:t>
      </w:r>
      <w:proofErr w:type="spellStart"/>
      <w:r w:rsidRPr="00DF527F">
        <w:rPr>
          <w:rFonts w:ascii="Arial" w:hAnsi="Arial" w:cs="Arial"/>
          <w:sz w:val="20"/>
          <w:szCs w:val="20"/>
          <w:lang w:val="en-US"/>
        </w:rPr>
        <w:t>Gustafsson</w:t>
      </w:r>
      <w:proofErr w:type="spellEnd"/>
      <w:r w:rsidRPr="00DF527F">
        <w:rPr>
          <w:rFonts w:ascii="Arial" w:hAnsi="Arial" w:cs="Arial"/>
          <w:sz w:val="20"/>
          <w:szCs w:val="20"/>
          <w:lang w:val="en-US"/>
        </w:rPr>
        <w:t>, Nordic Marketing Coordinator | +46 (0)703 65 66 04</w:t>
      </w:r>
    </w:p>
    <w:p w14:paraId="5EF3E894" w14:textId="77777777" w:rsidR="000610D8" w:rsidRPr="000610D8" w:rsidRDefault="000610D8" w:rsidP="000610D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</w:p>
    <w:p w14:paraId="4E2E58D2" w14:textId="77777777" w:rsidR="000610D8" w:rsidRPr="000610D8" w:rsidRDefault="000610D8" w:rsidP="000610D8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sectPr w:rsidR="000610D8" w:rsidRPr="000610D8" w:rsidSect="000610D8">
      <w:pgSz w:w="12240" w:h="15840"/>
      <w:pgMar w:top="1418" w:right="1418" w:bottom="1418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D8"/>
    <w:rsid w:val="00001197"/>
    <w:rsid w:val="000610D8"/>
    <w:rsid w:val="0008521E"/>
    <w:rsid w:val="002E7264"/>
    <w:rsid w:val="00A16810"/>
    <w:rsid w:val="00C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D56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2091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3</cp:revision>
  <dcterms:created xsi:type="dcterms:W3CDTF">2017-12-20T10:14:00Z</dcterms:created>
  <dcterms:modified xsi:type="dcterms:W3CDTF">2017-12-21T15:21:00Z</dcterms:modified>
</cp:coreProperties>
</file>