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6C" w:rsidRDefault="00BB086C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2D7A2A3C" wp14:editId="42B314EA">
            <wp:simplePos x="0" y="0"/>
            <wp:positionH relativeFrom="margin">
              <wp:posOffset>3948506</wp:posOffset>
            </wp:positionH>
            <wp:positionV relativeFrom="paragraph">
              <wp:posOffset>-785495</wp:posOffset>
            </wp:positionV>
            <wp:extent cx="2177174" cy="1533221"/>
            <wp:effectExtent l="0" t="0" r="0" b="0"/>
            <wp:wrapNone/>
            <wp:docPr id="2" name="Bildobjekt 2" descr="C:\Users\josefine.mansson\Desktop\LP_Logo_Black_Orange_Tag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fine.mansson\Desktop\LP_Logo_Black_Orange_Tag_Medi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74" cy="15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B42" w:rsidRDefault="00B45A1C" w:rsidP="0064029A">
      <w:pPr>
        <w:rPr>
          <w:rFonts w:ascii="Arial" w:hAnsi="Arial" w:cs="Arial"/>
          <w:sz w:val="20"/>
        </w:rPr>
      </w:pPr>
      <w:r w:rsidRPr="00B45A1C">
        <w:rPr>
          <w:rFonts w:ascii="Arial" w:hAnsi="Arial" w:cs="Arial"/>
          <w:sz w:val="20"/>
        </w:rPr>
        <w:t>Pressmeddelande</w:t>
      </w:r>
      <w:r w:rsidR="00527DBC">
        <w:rPr>
          <w:rFonts w:ascii="Arial" w:hAnsi="Arial" w:cs="Arial"/>
          <w:sz w:val="20"/>
        </w:rPr>
        <w:t xml:space="preserve"> 13 februari 2017</w:t>
      </w:r>
    </w:p>
    <w:p w:rsidR="006062C4" w:rsidRPr="00B45A1C" w:rsidRDefault="006062C4" w:rsidP="0064029A">
      <w:pPr>
        <w:rPr>
          <w:rFonts w:ascii="Arial" w:hAnsi="Arial" w:cs="Arial"/>
          <w:sz w:val="20"/>
        </w:rPr>
      </w:pPr>
    </w:p>
    <w:p w:rsidR="006062C4" w:rsidRPr="006062C4" w:rsidRDefault="006062C4" w:rsidP="00737F7F">
      <w:pPr>
        <w:pStyle w:val="Rubrik"/>
        <w:rPr>
          <w:rFonts w:ascii="Arial" w:hAnsi="Arial" w:cs="Arial"/>
          <w:sz w:val="24"/>
          <w:szCs w:val="24"/>
        </w:rPr>
      </w:pPr>
      <w:r w:rsidRPr="006062C4">
        <w:rPr>
          <w:rFonts w:ascii="Arial" w:hAnsi="Arial" w:cs="Arial"/>
          <w:sz w:val="24"/>
          <w:szCs w:val="24"/>
        </w:rPr>
        <w:t>Internationell undersökning visar:</w:t>
      </w:r>
    </w:p>
    <w:p w:rsidR="0090519B" w:rsidRDefault="006062C4" w:rsidP="006062C4">
      <w:pPr>
        <w:pStyle w:val="Rubrik"/>
        <w:rPr>
          <w:rFonts w:ascii="Arial" w:hAnsi="Arial" w:cs="Arial"/>
          <w:b/>
          <w:sz w:val="26"/>
          <w:szCs w:val="26"/>
        </w:rPr>
      </w:pPr>
      <w:bookmarkStart w:id="0" w:name="_GoBack"/>
      <w:r w:rsidRPr="006062C4">
        <w:rPr>
          <w:rFonts w:ascii="Arial" w:hAnsi="Arial" w:cs="Arial"/>
          <w:b/>
          <w:sz w:val="36"/>
          <w:szCs w:val="36"/>
        </w:rPr>
        <w:t>Svenskarnas bilreparationer dyrast i Europa</w:t>
      </w:r>
      <w:bookmarkEnd w:id="0"/>
      <w:r w:rsidR="00B45A1C" w:rsidRPr="006062C4">
        <w:rPr>
          <w:rFonts w:ascii="Arial" w:hAnsi="Arial" w:cs="Arial"/>
          <w:b/>
          <w:sz w:val="36"/>
          <w:szCs w:val="36"/>
        </w:rPr>
        <w:br/>
      </w:r>
    </w:p>
    <w:p w:rsidR="006062C4" w:rsidRDefault="006062C4" w:rsidP="006062C4">
      <w:pPr>
        <w:pStyle w:val="Rubrik"/>
        <w:rPr>
          <w:rFonts w:ascii="Arial" w:hAnsi="Arial" w:cs="Arial"/>
          <w:b/>
          <w:sz w:val="26"/>
          <w:szCs w:val="26"/>
        </w:rPr>
      </w:pPr>
      <w:r w:rsidRPr="006062C4">
        <w:rPr>
          <w:rFonts w:ascii="Arial" w:hAnsi="Arial" w:cs="Arial"/>
          <w:b/>
          <w:sz w:val="26"/>
          <w:szCs w:val="26"/>
        </w:rPr>
        <w:t>Bilunderhåll och vägassistans är dyrast i Sverige. Det visar en internationell jämförelse från LeasePlan om kostnader för att köra bil. Samtidigt är det billigast att försäkra dieselbilen här.</w:t>
      </w:r>
    </w:p>
    <w:p w:rsidR="008421E8" w:rsidRPr="003438EF" w:rsidRDefault="008421E8" w:rsidP="003438EF"/>
    <w:p w:rsidR="006062C4" w:rsidRPr="006062C4" w:rsidRDefault="008421E8" w:rsidP="006062C4">
      <w:r>
        <w:rPr>
          <w:b/>
          <w:noProof/>
          <w:sz w:val="20"/>
          <w:szCs w:val="20"/>
          <w:lang w:eastAsia="sv-SE"/>
        </w:rPr>
        <w:drawing>
          <wp:inline distT="0" distB="0" distL="0" distR="0" wp14:anchorId="071607B8" wp14:editId="7332D4C3">
            <wp:extent cx="5074649" cy="3224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Cost Index 2016_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2"/>
                    <a:stretch/>
                  </pic:blipFill>
                  <pic:spPr bwMode="auto">
                    <a:xfrm>
                      <a:off x="0" y="0"/>
                      <a:ext cx="5082046" cy="322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D84097" w:rsidRDefault="006062C4" w:rsidP="006062C4">
      <w:pPr>
        <w:spacing w:line="276" w:lineRule="auto"/>
        <w:rPr>
          <w:rFonts w:ascii="Arial" w:hAnsi="Arial" w:cs="Arial"/>
        </w:rPr>
      </w:pPr>
      <w:r w:rsidRPr="002970F8">
        <w:rPr>
          <w:rFonts w:ascii="Arial" w:hAnsi="Arial" w:cs="Arial"/>
        </w:rPr>
        <w:t>Sverige sticker ut i en internationell undersökning om kostnaderna för att köra bil. Undersökningen,</w:t>
      </w:r>
      <w:r>
        <w:rPr>
          <w:rFonts w:ascii="Arial" w:hAnsi="Arial" w:cs="Arial"/>
        </w:rPr>
        <w:t xml:space="preserve"> </w:t>
      </w:r>
      <w:r w:rsidRPr="006062C4">
        <w:rPr>
          <w:rFonts w:ascii="Arial" w:hAnsi="Arial" w:cs="Arial"/>
        </w:rPr>
        <w:t>LeasePlan CarCost Index 201</w:t>
      </w:r>
      <w:r w:rsidR="00D84097">
        <w:rPr>
          <w:rFonts w:ascii="Arial" w:hAnsi="Arial" w:cs="Arial"/>
        </w:rPr>
        <w:t>6</w:t>
      </w:r>
      <w:r w:rsidRPr="002970F8">
        <w:rPr>
          <w:rFonts w:ascii="Arial" w:hAnsi="Arial" w:cs="Arial"/>
        </w:rPr>
        <w:t xml:space="preserve">, jämför </w:t>
      </w:r>
      <w:r>
        <w:rPr>
          <w:rFonts w:ascii="Arial" w:hAnsi="Arial" w:cs="Arial"/>
        </w:rPr>
        <w:t>driftskostnaderna</w:t>
      </w:r>
      <w:r w:rsidRPr="002970F8">
        <w:rPr>
          <w:rFonts w:ascii="Arial" w:hAnsi="Arial" w:cs="Arial"/>
        </w:rPr>
        <w:t xml:space="preserve"> i 24 europeiska länder och resultatet talar sitt tydliga språk. I Sverige är </w:t>
      </w:r>
      <w:r w:rsidR="00D84097">
        <w:rPr>
          <w:rFonts w:ascii="Arial" w:hAnsi="Arial" w:cs="Arial"/>
        </w:rPr>
        <w:t>underhåll och vägassistans</w:t>
      </w:r>
      <w:r w:rsidRPr="002970F8">
        <w:rPr>
          <w:rFonts w:ascii="Arial" w:hAnsi="Arial" w:cs="Arial"/>
        </w:rPr>
        <w:t xml:space="preserve"> allra dyrast </w:t>
      </w:r>
      <w:r w:rsidR="00D84097">
        <w:rPr>
          <w:rFonts w:ascii="Arial" w:hAnsi="Arial" w:cs="Arial"/>
        </w:rPr>
        <w:t xml:space="preserve">och utgör </w:t>
      </w:r>
      <w:r w:rsidRPr="002970F8">
        <w:rPr>
          <w:rFonts w:ascii="Arial" w:hAnsi="Arial" w:cs="Arial"/>
        </w:rPr>
        <w:t>15 procent, c</w:t>
      </w:r>
      <w:r>
        <w:rPr>
          <w:rFonts w:ascii="Arial" w:hAnsi="Arial" w:cs="Arial"/>
        </w:rPr>
        <w:t>irk</w:t>
      </w:r>
      <w:r w:rsidRPr="002970F8">
        <w:rPr>
          <w:rFonts w:ascii="Arial" w:hAnsi="Arial" w:cs="Arial"/>
        </w:rPr>
        <w:t xml:space="preserve">a 850 kronor per månad, av den totala kostnaden. </w:t>
      </w:r>
    </w:p>
    <w:p w:rsidR="006062C4" w:rsidRPr="002B3EBB" w:rsidRDefault="006062C4" w:rsidP="006062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3EBB">
        <w:rPr>
          <w:rFonts w:ascii="Arial" w:hAnsi="Arial" w:cs="Arial"/>
        </w:rPr>
        <w:t xml:space="preserve">Den höga kostnaden beror på att </w:t>
      </w:r>
      <w:r w:rsidR="00040892">
        <w:rPr>
          <w:rFonts w:ascii="Arial" w:hAnsi="Arial" w:cs="Arial"/>
        </w:rPr>
        <w:t xml:space="preserve">arbetskraften är dyrare i Sverige, vilket naturligtvis påverkar timpriset för </w:t>
      </w:r>
      <w:r w:rsidRPr="002B3EBB">
        <w:rPr>
          <w:rFonts w:ascii="Arial" w:hAnsi="Arial" w:cs="Arial"/>
        </w:rPr>
        <w:t>reparation och underhåll</w:t>
      </w:r>
      <w:r w:rsidR="00040892">
        <w:rPr>
          <w:rFonts w:ascii="Arial" w:hAnsi="Arial" w:cs="Arial"/>
        </w:rPr>
        <w:t xml:space="preserve">. Här är timpriset </w:t>
      </w:r>
      <w:r w:rsidRPr="002B3EBB">
        <w:rPr>
          <w:rFonts w:ascii="Arial" w:hAnsi="Arial" w:cs="Arial"/>
        </w:rPr>
        <w:t>tre gånger så hög</w:t>
      </w:r>
      <w:r w:rsidR="00827B6B">
        <w:rPr>
          <w:rFonts w:ascii="Arial" w:hAnsi="Arial" w:cs="Arial"/>
        </w:rPr>
        <w:t>t</w:t>
      </w:r>
      <w:r w:rsidRPr="002B3EBB">
        <w:rPr>
          <w:rFonts w:ascii="Arial" w:hAnsi="Arial" w:cs="Arial"/>
        </w:rPr>
        <w:t xml:space="preserve"> som i exempelvis Turkiet där kostnaderna för underhåll är lägst i Europa, kommenterar Lisa Midbrink som är marknadschef på LeasePlan Sverige.</w:t>
      </w:r>
    </w:p>
    <w:p w:rsidR="006062C4" w:rsidRPr="002B3EBB" w:rsidRDefault="006062C4" w:rsidP="006062C4">
      <w:pPr>
        <w:spacing w:line="276" w:lineRule="auto"/>
        <w:rPr>
          <w:rFonts w:ascii="Arial" w:hAnsi="Arial" w:cs="Arial"/>
        </w:rPr>
      </w:pPr>
      <w:r w:rsidRPr="002B3EBB">
        <w:rPr>
          <w:rFonts w:ascii="Arial" w:hAnsi="Arial" w:cs="Arial"/>
        </w:rPr>
        <w:t>Undersökningen visar däremot att kostnaden för bilförsäkring ligger lågt i Sverige. Det är billigast i hela Europa att försäkra en dieselbil i Sverige, c</w:t>
      </w:r>
      <w:r>
        <w:rPr>
          <w:rFonts w:ascii="Arial" w:hAnsi="Arial" w:cs="Arial"/>
        </w:rPr>
        <w:t>irk</w:t>
      </w:r>
      <w:r w:rsidRPr="002B3EBB">
        <w:rPr>
          <w:rFonts w:ascii="Arial" w:hAnsi="Arial" w:cs="Arial"/>
        </w:rPr>
        <w:t>a 390 kronor i snitt per månad</w:t>
      </w:r>
      <w:r w:rsidR="00040892">
        <w:rPr>
          <w:rFonts w:ascii="Arial" w:hAnsi="Arial" w:cs="Arial"/>
        </w:rPr>
        <w:t>, jämfört med det dyraste landet, Schweiz, där man får betala cirka 1 170 kronor, för att försäkra den.</w:t>
      </w:r>
    </w:p>
    <w:p w:rsidR="006062C4" w:rsidRPr="002970F8" w:rsidRDefault="006062C4" w:rsidP="006062C4">
      <w:pPr>
        <w:spacing w:line="276" w:lineRule="auto"/>
        <w:rPr>
          <w:rFonts w:ascii="Arial" w:hAnsi="Arial" w:cs="Arial"/>
        </w:rPr>
      </w:pPr>
    </w:p>
    <w:p w:rsidR="006062C4" w:rsidRPr="002970F8" w:rsidRDefault="006062C4" w:rsidP="006062C4">
      <w:pPr>
        <w:spacing w:line="276" w:lineRule="auto"/>
        <w:rPr>
          <w:rFonts w:ascii="Arial" w:hAnsi="Arial" w:cs="Arial"/>
          <w:color w:val="222222"/>
        </w:rPr>
      </w:pPr>
      <w:r w:rsidRPr="002970F8">
        <w:rPr>
          <w:rFonts w:ascii="Arial" w:hAnsi="Arial" w:cs="Arial"/>
        </w:rPr>
        <w:lastRenderedPageBreak/>
        <w:t>Baserat på en årlig körsträcka på 2 000 mil visar undersökningen att den genomsnittliga bensinkostnaden för en medelstor bil i Europa är 1 000 kr</w:t>
      </w:r>
      <w:r>
        <w:rPr>
          <w:rFonts w:ascii="Arial" w:hAnsi="Arial" w:cs="Arial"/>
        </w:rPr>
        <w:t>onor</w:t>
      </w:r>
      <w:r w:rsidRPr="002970F8">
        <w:rPr>
          <w:rFonts w:ascii="Arial" w:hAnsi="Arial" w:cs="Arial"/>
        </w:rPr>
        <w:t xml:space="preserve"> per månad. Kostnaden för diesel uppgår till 670 kronor per månad i genomsnitt.</w:t>
      </w:r>
      <w:r w:rsidRPr="002970F8">
        <w:rPr>
          <w:rFonts w:ascii="Arial" w:hAnsi="Arial" w:cs="Arial"/>
        </w:rPr>
        <w:br/>
      </w:r>
      <w:r w:rsidRPr="002970F8">
        <w:rPr>
          <w:rFonts w:ascii="Arial" w:hAnsi="Arial" w:cs="Arial"/>
        </w:rPr>
        <w:br/>
        <w:t xml:space="preserve">I Italien driver bränsleskatten upp </w:t>
      </w:r>
      <w:r>
        <w:rPr>
          <w:rFonts w:ascii="Arial" w:hAnsi="Arial" w:cs="Arial"/>
        </w:rPr>
        <w:t>bil</w:t>
      </w:r>
      <w:r w:rsidRPr="002970F8">
        <w:rPr>
          <w:rFonts w:ascii="Arial" w:hAnsi="Arial" w:cs="Arial"/>
        </w:rPr>
        <w:t xml:space="preserve">kostnaden. Där betalar man mest för bensin per månad; </w:t>
      </w:r>
      <w:r>
        <w:rPr>
          <w:rFonts w:ascii="Arial" w:hAnsi="Arial" w:cs="Arial"/>
        </w:rPr>
        <w:t xml:space="preserve">cirka </w:t>
      </w:r>
      <w:r w:rsidRPr="002970F8">
        <w:rPr>
          <w:rFonts w:ascii="Arial" w:hAnsi="Arial" w:cs="Arial"/>
        </w:rPr>
        <w:t>1 360 kr.</w:t>
      </w:r>
      <w:r w:rsidR="00040892">
        <w:rPr>
          <w:rFonts w:ascii="Arial" w:hAnsi="Arial" w:cs="Arial"/>
        </w:rPr>
        <w:t xml:space="preserve"> </w:t>
      </w:r>
      <w:r w:rsidRPr="002970F8">
        <w:rPr>
          <w:rFonts w:ascii="Arial" w:hAnsi="Arial" w:cs="Arial"/>
        </w:rPr>
        <w:t xml:space="preserve">I Ryssland drar man nytta av landets oljereserver och betalar endast </w:t>
      </w:r>
      <w:r w:rsidRPr="002970F8">
        <w:rPr>
          <w:rFonts w:ascii="Arial" w:hAnsi="Arial" w:cs="Arial"/>
          <w:color w:val="222222"/>
        </w:rPr>
        <w:t>540 kronor per månad för bensinen. I Polen lönar det sig att ha dieselbil. Landet håller lägst kostnader i snitt för bränslet, 490 kronor per månad.</w:t>
      </w:r>
    </w:p>
    <w:p w:rsidR="006062C4" w:rsidRPr="006062C4" w:rsidRDefault="006062C4" w:rsidP="006062C4">
      <w:pPr>
        <w:spacing w:line="276" w:lineRule="auto"/>
        <w:rPr>
          <w:rStyle w:val="Betoning"/>
          <w:rFonts w:ascii="Arial" w:hAnsi="Arial" w:cs="Arial"/>
          <w:i w:val="0"/>
        </w:rPr>
      </w:pPr>
      <w:r w:rsidRPr="006062C4">
        <w:rPr>
          <w:rFonts w:ascii="Arial" w:hAnsi="Arial" w:cs="Arial"/>
        </w:rPr>
        <w:t xml:space="preserve">LeasePlan CarCost Index är en internationell undersökning som genomförs av LeasePlan. Resultatet </w:t>
      </w:r>
      <w:r w:rsidRPr="006062C4">
        <w:rPr>
          <w:rStyle w:val="Betoning"/>
          <w:rFonts w:ascii="Arial" w:hAnsi="Arial" w:cs="Arial"/>
          <w:i w:val="0"/>
        </w:rPr>
        <w:t xml:space="preserve">baseras på faktorer såsom inköpspris, värdeminskning, försäkring, reparationer och underhåll, </w:t>
      </w:r>
      <w:r w:rsidR="00040892">
        <w:rPr>
          <w:rStyle w:val="Betoning"/>
          <w:rFonts w:ascii="Arial" w:hAnsi="Arial" w:cs="Arial"/>
          <w:i w:val="0"/>
        </w:rPr>
        <w:t xml:space="preserve">ränta (på lån), </w:t>
      </w:r>
      <w:r w:rsidRPr="006062C4">
        <w:rPr>
          <w:rStyle w:val="Betoning"/>
          <w:rFonts w:ascii="Arial" w:hAnsi="Arial" w:cs="Arial"/>
          <w:i w:val="0"/>
        </w:rPr>
        <w:t>skatter och bränslekostnader. Allt gäller en standardbil i mellanklassen som kör 2 000 mil/år.</w:t>
      </w:r>
    </w:p>
    <w:p w:rsidR="006062C4" w:rsidRDefault="006062C4" w:rsidP="006062C4">
      <w:pPr>
        <w:spacing w:line="276" w:lineRule="auto"/>
        <w:rPr>
          <w:rFonts w:ascii="Arial" w:hAnsi="Arial" w:cs="Arial"/>
          <w:color w:val="222222"/>
        </w:rPr>
      </w:pPr>
      <w:r w:rsidRPr="006062C4">
        <w:rPr>
          <w:rStyle w:val="Betoning"/>
          <w:rFonts w:ascii="Arial" w:hAnsi="Arial" w:cs="Arial"/>
          <w:i w:val="0"/>
        </w:rPr>
        <w:t>Som helhet visar undersökningen att det är dyrast att köra en medelstor bil i Norge.</w:t>
      </w:r>
      <w:r>
        <w:rPr>
          <w:rStyle w:val="Betoning"/>
          <w:rFonts w:ascii="Arial" w:hAnsi="Arial" w:cs="Arial"/>
        </w:rPr>
        <w:t xml:space="preserve"> </w:t>
      </w:r>
      <w:r w:rsidRPr="006062C4">
        <w:rPr>
          <w:rStyle w:val="Betoning"/>
          <w:rFonts w:ascii="Arial" w:hAnsi="Arial" w:cs="Arial"/>
          <w:i w:val="0"/>
        </w:rPr>
        <w:t xml:space="preserve">Norrmännen betalar </w:t>
      </w:r>
      <w:r>
        <w:rPr>
          <w:rFonts w:ascii="Arial" w:hAnsi="Arial" w:cs="Arial"/>
          <w:color w:val="222222"/>
        </w:rPr>
        <w:t xml:space="preserve">drygt 7 000 kronor per månad för att köra sin bensindrivna bil. Det är dubbelt så dyrt som i det billigaste landet Ungern, där bilägarna betalar 3 640 kronor per månad för att köra en bensindriven medelstor bil. </w:t>
      </w:r>
    </w:p>
    <w:p w:rsidR="006062C4" w:rsidRPr="00CB4914" w:rsidRDefault="006062C4" w:rsidP="006062C4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color w:val="222222"/>
        </w:rPr>
        <w:t>Holland är landet där det är dyrast att köra dieselbil. Enligt undersökningen kostar det cirka 7 000 kronor per månad. Även inom den bränslesektorn utmärker sig de östeuropeiska länderna som Ungern, Tjeckien och Rumänien där det kostar cirka 3 700 kronor per månad att köra en dieselbil.</w:t>
      </w:r>
    </w:p>
    <w:p w:rsidR="00C23B55" w:rsidRDefault="00BD1011" w:rsidP="00A12167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BB086C" w:rsidRPr="00C23B55">
        <w:rPr>
          <w:b/>
          <w:sz w:val="20"/>
          <w:szCs w:val="20"/>
        </w:rPr>
        <w:t xml:space="preserve">För ytterligare information, kontakta gärna: </w:t>
      </w:r>
      <w:r w:rsidR="00BB086C" w:rsidRPr="00C23B55">
        <w:rPr>
          <w:b/>
          <w:sz w:val="20"/>
          <w:szCs w:val="20"/>
        </w:rPr>
        <w:br/>
      </w:r>
      <w:r w:rsidR="00BB086C" w:rsidRPr="00C23B55">
        <w:rPr>
          <w:sz w:val="20"/>
          <w:szCs w:val="20"/>
        </w:rPr>
        <w:t>Lisa Midbrink, presskontakt</w:t>
      </w:r>
      <w:r w:rsidR="00C23B55" w:rsidRPr="00C23B55">
        <w:rPr>
          <w:sz w:val="20"/>
          <w:szCs w:val="20"/>
        </w:rPr>
        <w:t xml:space="preserve"> LeasePlan</w:t>
      </w:r>
      <w:r w:rsidR="00BB086C" w:rsidRPr="00C23B55">
        <w:rPr>
          <w:sz w:val="20"/>
          <w:szCs w:val="20"/>
        </w:rPr>
        <w:br/>
      </w:r>
      <w:r w:rsidR="00BB086C" w:rsidRPr="00C23B55">
        <w:rPr>
          <w:rFonts w:cs="Calibri"/>
          <w:sz w:val="20"/>
          <w:szCs w:val="20"/>
        </w:rPr>
        <w:t xml:space="preserve">Telefon: </w:t>
      </w:r>
      <w:r w:rsidR="00C23B55" w:rsidRPr="00C23B55">
        <w:rPr>
          <w:sz w:val="20"/>
          <w:szCs w:val="20"/>
        </w:rPr>
        <w:t>073-444 56 18</w:t>
      </w:r>
      <w:r w:rsidR="00BB086C" w:rsidRPr="00C23B55">
        <w:rPr>
          <w:rFonts w:cs="Calibri"/>
          <w:sz w:val="20"/>
          <w:szCs w:val="20"/>
        </w:rPr>
        <w:br/>
        <w:t xml:space="preserve">E-post: </w:t>
      </w:r>
      <w:hyperlink r:id="rId10" w:history="1">
        <w:r w:rsidR="00C23B55" w:rsidRPr="00470C5F">
          <w:rPr>
            <w:rStyle w:val="Hyperlnk"/>
            <w:rFonts w:ascii="Arial" w:hAnsi="Arial" w:cs="Arial"/>
            <w:sz w:val="20"/>
            <w:szCs w:val="20"/>
          </w:rPr>
          <w:t>Lisa.Midbrink@leaseplan.se</w:t>
        </w:r>
      </w:hyperlink>
      <w:r w:rsidR="00C23B55">
        <w:rPr>
          <w:b/>
          <w:sz w:val="20"/>
          <w:szCs w:val="20"/>
        </w:rPr>
        <w:t xml:space="preserve"> </w:t>
      </w:r>
    </w:p>
    <w:p w:rsidR="001537FB" w:rsidRPr="00BB086C" w:rsidRDefault="009A25BB" w:rsidP="001537FB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1537FB" w:rsidRPr="00A12167">
        <w:rPr>
          <w:sz w:val="20"/>
          <w:szCs w:val="20"/>
        </w:rPr>
        <w:t xml:space="preserve">LeasePlan Sverige AB är marknadsledande inom operationell leasing och vagnparksadministration med en total vagnpark på </w:t>
      </w:r>
      <w:r w:rsidR="006062C4">
        <w:rPr>
          <w:sz w:val="20"/>
          <w:szCs w:val="20"/>
        </w:rPr>
        <w:t>30</w:t>
      </w:r>
      <w:r w:rsidR="001537FB" w:rsidRPr="00A12167">
        <w:rPr>
          <w:sz w:val="20"/>
          <w:szCs w:val="20"/>
        </w:rPr>
        <w:t xml:space="preserve"> 000 fordon. LeasePlan erbjuder kompletta kostnadseffektiva lösningar för förvaltning, drift, finansiering, övervakning och kontroll av bolagets</w:t>
      </w:r>
      <w:r w:rsidR="001537FB" w:rsidRPr="00BB086C">
        <w:rPr>
          <w:sz w:val="20"/>
          <w:szCs w:val="20"/>
        </w:rPr>
        <w:t xml:space="preserve"> bilar för privat såsom offentlig sektor. Dessutom erbjuds praktiska tjänster såsom underhåll/reparationer, försäkring, hyrbilar, bränslekort samt omfattande råd om vagnparken.</w:t>
      </w:r>
    </w:p>
    <w:p w:rsidR="001537FB" w:rsidRDefault="001537FB" w:rsidP="00A12167">
      <w:pPr>
        <w:rPr>
          <w:b/>
          <w:sz w:val="20"/>
          <w:szCs w:val="20"/>
        </w:rPr>
      </w:pPr>
    </w:p>
    <w:p w:rsidR="00DC751A" w:rsidRDefault="00DC751A" w:rsidP="00A12167">
      <w:pPr>
        <w:rPr>
          <w:b/>
          <w:sz w:val="20"/>
          <w:szCs w:val="20"/>
        </w:rPr>
      </w:pPr>
    </w:p>
    <w:p w:rsidR="00DC751A" w:rsidRDefault="00461735" w:rsidP="00A1216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DC751A" w:rsidRDefault="00DC751A" w:rsidP="00A12167">
      <w:pPr>
        <w:rPr>
          <w:b/>
          <w:sz w:val="20"/>
          <w:szCs w:val="20"/>
        </w:rPr>
      </w:pPr>
    </w:p>
    <w:p w:rsidR="00DC751A" w:rsidRPr="00A12167" w:rsidRDefault="00DC751A" w:rsidP="00A12167">
      <w:pPr>
        <w:rPr>
          <w:b/>
          <w:sz w:val="20"/>
          <w:szCs w:val="20"/>
        </w:rPr>
      </w:pPr>
    </w:p>
    <w:sectPr w:rsidR="00DC751A" w:rsidRPr="00A1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98" w:rsidRDefault="00394498" w:rsidP="00BB086C">
      <w:pPr>
        <w:spacing w:after="0" w:line="240" w:lineRule="auto"/>
      </w:pPr>
      <w:r>
        <w:separator/>
      </w:r>
    </w:p>
  </w:endnote>
  <w:endnote w:type="continuationSeparator" w:id="0">
    <w:p w:rsidR="00394498" w:rsidRDefault="00394498" w:rsidP="00BB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98" w:rsidRDefault="00394498" w:rsidP="00BB086C">
      <w:pPr>
        <w:spacing w:after="0" w:line="240" w:lineRule="auto"/>
      </w:pPr>
      <w:r>
        <w:separator/>
      </w:r>
    </w:p>
  </w:footnote>
  <w:footnote w:type="continuationSeparator" w:id="0">
    <w:p w:rsidR="00394498" w:rsidRDefault="00394498" w:rsidP="00BB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22D"/>
    <w:multiLevelType w:val="hybridMultilevel"/>
    <w:tmpl w:val="FC32D6F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00B5"/>
    <w:multiLevelType w:val="hybridMultilevel"/>
    <w:tmpl w:val="C4BE6224"/>
    <w:lvl w:ilvl="0" w:tplc="E57E9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CDD"/>
    <w:multiLevelType w:val="multilevel"/>
    <w:tmpl w:val="183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97DBA"/>
    <w:multiLevelType w:val="hybridMultilevel"/>
    <w:tmpl w:val="25AA5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3023"/>
    <w:multiLevelType w:val="hybridMultilevel"/>
    <w:tmpl w:val="C0F87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2A8D"/>
    <w:multiLevelType w:val="hybridMultilevel"/>
    <w:tmpl w:val="877289FA"/>
    <w:lvl w:ilvl="0" w:tplc="96FA8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0BE7"/>
    <w:multiLevelType w:val="hybridMultilevel"/>
    <w:tmpl w:val="01603028"/>
    <w:lvl w:ilvl="0" w:tplc="B036953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7203"/>
    <w:multiLevelType w:val="hybridMultilevel"/>
    <w:tmpl w:val="A4FCC9DA"/>
    <w:lvl w:ilvl="0" w:tplc="C838B62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093"/>
    <w:multiLevelType w:val="hybridMultilevel"/>
    <w:tmpl w:val="61CC5292"/>
    <w:lvl w:ilvl="0" w:tplc="2060718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F78E0"/>
    <w:multiLevelType w:val="hybridMultilevel"/>
    <w:tmpl w:val="31C6CAD8"/>
    <w:lvl w:ilvl="0" w:tplc="B02278F8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26B77"/>
    <w:multiLevelType w:val="hybridMultilevel"/>
    <w:tmpl w:val="45B6E48C"/>
    <w:lvl w:ilvl="0" w:tplc="96FA8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B2994"/>
    <w:multiLevelType w:val="multilevel"/>
    <w:tmpl w:val="AB0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539A5"/>
    <w:multiLevelType w:val="hybridMultilevel"/>
    <w:tmpl w:val="7BC812D4"/>
    <w:lvl w:ilvl="0" w:tplc="96FA8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F0B17"/>
    <w:multiLevelType w:val="hybridMultilevel"/>
    <w:tmpl w:val="FDFC5D62"/>
    <w:lvl w:ilvl="0" w:tplc="270AED6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C6371"/>
    <w:multiLevelType w:val="multilevel"/>
    <w:tmpl w:val="5DF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40"/>
    <w:rsid w:val="00013CB7"/>
    <w:rsid w:val="000141BE"/>
    <w:rsid w:val="00040892"/>
    <w:rsid w:val="00060790"/>
    <w:rsid w:val="00081876"/>
    <w:rsid w:val="000E7F0C"/>
    <w:rsid w:val="00100198"/>
    <w:rsid w:val="00100ADA"/>
    <w:rsid w:val="0010728F"/>
    <w:rsid w:val="001279B6"/>
    <w:rsid w:val="001537FB"/>
    <w:rsid w:val="001D0316"/>
    <w:rsid w:val="001D0562"/>
    <w:rsid w:val="001E761F"/>
    <w:rsid w:val="001F3598"/>
    <w:rsid w:val="002147DA"/>
    <w:rsid w:val="0021564E"/>
    <w:rsid w:val="002160CF"/>
    <w:rsid w:val="00216B51"/>
    <w:rsid w:val="002779F4"/>
    <w:rsid w:val="002837B5"/>
    <w:rsid w:val="002C41C9"/>
    <w:rsid w:val="002E07BB"/>
    <w:rsid w:val="002F18B7"/>
    <w:rsid w:val="002F408D"/>
    <w:rsid w:val="003438EF"/>
    <w:rsid w:val="00351AD1"/>
    <w:rsid w:val="0036128B"/>
    <w:rsid w:val="0037211A"/>
    <w:rsid w:val="00394498"/>
    <w:rsid w:val="003A5E11"/>
    <w:rsid w:val="003B57DF"/>
    <w:rsid w:val="003C66B8"/>
    <w:rsid w:val="003D4ECF"/>
    <w:rsid w:val="003E1CD9"/>
    <w:rsid w:val="003E2050"/>
    <w:rsid w:val="0042008A"/>
    <w:rsid w:val="00420F6E"/>
    <w:rsid w:val="00426E3D"/>
    <w:rsid w:val="00455352"/>
    <w:rsid w:val="00461735"/>
    <w:rsid w:val="00470613"/>
    <w:rsid w:val="004D7A40"/>
    <w:rsid w:val="004E56B8"/>
    <w:rsid w:val="004F21CD"/>
    <w:rsid w:val="00523FE1"/>
    <w:rsid w:val="00527DBC"/>
    <w:rsid w:val="00542B0E"/>
    <w:rsid w:val="0055231C"/>
    <w:rsid w:val="0057160E"/>
    <w:rsid w:val="0057329E"/>
    <w:rsid w:val="005B06DA"/>
    <w:rsid w:val="005C6E0B"/>
    <w:rsid w:val="005E079C"/>
    <w:rsid w:val="005F2F42"/>
    <w:rsid w:val="005F695F"/>
    <w:rsid w:val="005F6E46"/>
    <w:rsid w:val="00601C88"/>
    <w:rsid w:val="0060380E"/>
    <w:rsid w:val="006062C4"/>
    <w:rsid w:val="0062633A"/>
    <w:rsid w:val="0063053A"/>
    <w:rsid w:val="00636FC8"/>
    <w:rsid w:val="0064029A"/>
    <w:rsid w:val="0064066F"/>
    <w:rsid w:val="00670AD6"/>
    <w:rsid w:val="00672485"/>
    <w:rsid w:val="00696B82"/>
    <w:rsid w:val="006C69A8"/>
    <w:rsid w:val="006D7A0A"/>
    <w:rsid w:val="006F26A3"/>
    <w:rsid w:val="00734FE9"/>
    <w:rsid w:val="00737F7F"/>
    <w:rsid w:val="007470BD"/>
    <w:rsid w:val="0076391E"/>
    <w:rsid w:val="0078798D"/>
    <w:rsid w:val="007C08C7"/>
    <w:rsid w:val="007C54A0"/>
    <w:rsid w:val="007D0F11"/>
    <w:rsid w:val="007D1FE5"/>
    <w:rsid w:val="007D5ADA"/>
    <w:rsid w:val="007E0A45"/>
    <w:rsid w:val="007E40ED"/>
    <w:rsid w:val="007E5DC7"/>
    <w:rsid w:val="00827B6B"/>
    <w:rsid w:val="008370DA"/>
    <w:rsid w:val="008421E8"/>
    <w:rsid w:val="008559F2"/>
    <w:rsid w:val="00862C76"/>
    <w:rsid w:val="0086381A"/>
    <w:rsid w:val="00875F19"/>
    <w:rsid w:val="00880DA7"/>
    <w:rsid w:val="008A0FE1"/>
    <w:rsid w:val="008B142A"/>
    <w:rsid w:val="008B2089"/>
    <w:rsid w:val="008C6D3A"/>
    <w:rsid w:val="008F0161"/>
    <w:rsid w:val="00903D61"/>
    <w:rsid w:val="0090519B"/>
    <w:rsid w:val="0091774B"/>
    <w:rsid w:val="0092274F"/>
    <w:rsid w:val="00926ADE"/>
    <w:rsid w:val="00937E2A"/>
    <w:rsid w:val="0094002E"/>
    <w:rsid w:val="009449D4"/>
    <w:rsid w:val="00950447"/>
    <w:rsid w:val="009754DE"/>
    <w:rsid w:val="00977C78"/>
    <w:rsid w:val="00984595"/>
    <w:rsid w:val="009847E3"/>
    <w:rsid w:val="009A25BB"/>
    <w:rsid w:val="009B78D9"/>
    <w:rsid w:val="00A04B6F"/>
    <w:rsid w:val="00A0626E"/>
    <w:rsid w:val="00A12167"/>
    <w:rsid w:val="00A153E9"/>
    <w:rsid w:val="00A54C9C"/>
    <w:rsid w:val="00A66F23"/>
    <w:rsid w:val="00A86F39"/>
    <w:rsid w:val="00AA59BD"/>
    <w:rsid w:val="00AB0446"/>
    <w:rsid w:val="00AB1D80"/>
    <w:rsid w:val="00AB5F92"/>
    <w:rsid w:val="00AB6EDF"/>
    <w:rsid w:val="00AF56E5"/>
    <w:rsid w:val="00B01FFB"/>
    <w:rsid w:val="00B4206C"/>
    <w:rsid w:val="00B45A1C"/>
    <w:rsid w:val="00B634A5"/>
    <w:rsid w:val="00B918E1"/>
    <w:rsid w:val="00BB086C"/>
    <w:rsid w:val="00BD1011"/>
    <w:rsid w:val="00BD28F9"/>
    <w:rsid w:val="00BE4D49"/>
    <w:rsid w:val="00C156A2"/>
    <w:rsid w:val="00C17686"/>
    <w:rsid w:val="00C231F0"/>
    <w:rsid w:val="00C23B55"/>
    <w:rsid w:val="00C275F4"/>
    <w:rsid w:val="00C4565A"/>
    <w:rsid w:val="00C55739"/>
    <w:rsid w:val="00C94DCD"/>
    <w:rsid w:val="00CC17A7"/>
    <w:rsid w:val="00D34DB8"/>
    <w:rsid w:val="00D7649E"/>
    <w:rsid w:val="00D84097"/>
    <w:rsid w:val="00DC3ED4"/>
    <w:rsid w:val="00DC751A"/>
    <w:rsid w:val="00DF0F84"/>
    <w:rsid w:val="00E14E1C"/>
    <w:rsid w:val="00E16C2A"/>
    <w:rsid w:val="00E5096E"/>
    <w:rsid w:val="00E566A3"/>
    <w:rsid w:val="00EB6560"/>
    <w:rsid w:val="00EC23BB"/>
    <w:rsid w:val="00F154A4"/>
    <w:rsid w:val="00F369E2"/>
    <w:rsid w:val="00F56B42"/>
    <w:rsid w:val="00F9778A"/>
    <w:rsid w:val="00FA0A6E"/>
    <w:rsid w:val="00FC02A1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168F66"/>
  <w15:docId w15:val="{1C2BF103-4AF7-4650-BB44-D1C2726C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D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C23BB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2160CF"/>
    <w:rPr>
      <w:b/>
      <w:bCs/>
    </w:rPr>
  </w:style>
  <w:style w:type="character" w:customStyle="1" w:styleId="apple-converted-space">
    <w:name w:val="apple-converted-space"/>
    <w:basedOn w:val="Standardstycketeckensnitt"/>
    <w:rsid w:val="002160CF"/>
  </w:style>
  <w:style w:type="paragraph" w:styleId="Ballongtext">
    <w:name w:val="Balloon Text"/>
    <w:basedOn w:val="Normal"/>
    <w:link w:val="BallongtextChar"/>
    <w:uiPriority w:val="99"/>
    <w:semiHidden/>
    <w:unhideWhenUsed/>
    <w:rsid w:val="00BB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08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086C"/>
  </w:style>
  <w:style w:type="paragraph" w:styleId="Sidfot">
    <w:name w:val="footer"/>
    <w:basedOn w:val="Normal"/>
    <w:link w:val="SidfotChar"/>
    <w:uiPriority w:val="99"/>
    <w:unhideWhenUsed/>
    <w:rsid w:val="00B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086C"/>
  </w:style>
  <w:style w:type="paragraph" w:styleId="Ingetavstnd">
    <w:name w:val="No Spacing"/>
    <w:uiPriority w:val="1"/>
    <w:qFormat/>
    <w:rsid w:val="00BB086C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BB086C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14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14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toning">
    <w:name w:val="Emphasis"/>
    <w:basedOn w:val="Standardstycketeckensnitt"/>
    <w:uiPriority w:val="20"/>
    <w:qFormat/>
    <w:rsid w:val="00BE4D49"/>
    <w:rPr>
      <w:i/>
      <w:iCs/>
    </w:rPr>
  </w:style>
  <w:style w:type="table" w:styleId="Tabellrutnt">
    <w:name w:val="Table Grid"/>
    <w:basedOn w:val="Normaltabell"/>
    <w:uiPriority w:val="39"/>
    <w:unhideWhenUsed/>
    <w:rsid w:val="00DC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15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Midbrink@leasepla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6055-E5E6-486F-8A3D-BFC7A9B3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LeasePlan Group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Månsson</dc:creator>
  <cp:lastModifiedBy>Josefine Månsson</cp:lastModifiedBy>
  <cp:revision>5</cp:revision>
  <cp:lastPrinted>2017-01-20T09:57:00Z</cp:lastPrinted>
  <dcterms:created xsi:type="dcterms:W3CDTF">2017-02-10T12:43:00Z</dcterms:created>
  <dcterms:modified xsi:type="dcterms:W3CDTF">2017-02-13T09:39:00Z</dcterms:modified>
</cp:coreProperties>
</file>