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745D6" w14:textId="77777777" w:rsidR="00D760C5" w:rsidRPr="00066C0D" w:rsidRDefault="00D760C5" w:rsidP="001A5ABB">
      <w:pPr>
        <w:rPr>
          <w:rFonts w:asciiTheme="majorHAnsi" w:hAnsiTheme="majorHAnsi"/>
        </w:rPr>
      </w:pPr>
    </w:p>
    <w:p w14:paraId="36CEF517" w14:textId="34B652F2" w:rsidR="001A5ABB" w:rsidRPr="00066C0D" w:rsidRDefault="001A5ABB" w:rsidP="001A5ABB">
      <w:pPr>
        <w:rPr>
          <w:rFonts w:asciiTheme="majorHAnsi" w:hAnsiTheme="majorHAnsi"/>
          <w:b/>
          <w:color w:val="2495A4" w:themeColor="accent1"/>
          <w:sz w:val="44"/>
        </w:rPr>
      </w:pPr>
      <w:r w:rsidRPr="00066C0D">
        <w:rPr>
          <w:rFonts w:asciiTheme="majorHAnsi" w:hAnsiTheme="majorHAnsi"/>
          <w:b/>
          <w:color w:val="2495A4" w:themeColor="accent1"/>
          <w:sz w:val="44"/>
        </w:rPr>
        <w:t>TL Bygg</w:t>
      </w:r>
      <w:r w:rsidR="008E0391" w:rsidRPr="00066C0D">
        <w:rPr>
          <w:rFonts w:asciiTheme="majorHAnsi" w:hAnsiTheme="majorHAnsi"/>
          <w:b/>
          <w:color w:val="2495A4" w:themeColor="accent1"/>
          <w:sz w:val="44"/>
        </w:rPr>
        <w:t xml:space="preserve"> </w:t>
      </w:r>
      <w:r w:rsidR="00F17479">
        <w:rPr>
          <w:rFonts w:asciiTheme="majorHAnsi" w:hAnsiTheme="majorHAnsi"/>
          <w:b/>
          <w:color w:val="2495A4" w:themeColor="accent1"/>
          <w:sz w:val="44"/>
        </w:rPr>
        <w:t>tecknar avtalsförklaring med Atrium Ljungberg avseende Nobelberget i Sickla</w:t>
      </w:r>
    </w:p>
    <w:p w14:paraId="62CA75C5" w14:textId="3906EB1C" w:rsidR="00D74F66" w:rsidRDefault="00D74F66" w:rsidP="00D74F66">
      <w:pPr>
        <w:rPr>
          <w:rFonts w:asciiTheme="majorHAnsi" w:hAnsiTheme="majorHAnsi"/>
          <w:b/>
          <w:color w:val="000000" w:themeColor="text1"/>
        </w:rPr>
      </w:pPr>
      <w:r>
        <w:rPr>
          <w:rFonts w:asciiTheme="majorHAnsi" w:hAnsiTheme="majorHAnsi"/>
          <w:b/>
          <w:color w:val="000000" w:themeColor="text1"/>
        </w:rPr>
        <w:t>TL Bygg har tecknat en avtalsförklaring med Atrium Ljungberg om exploateringen av Nobelberget i Sickla. Nobelberget blir en ny stadsdel med bostäder, kontor för kreativa näringar och kultur samt en förskola och olika mötesplatser. Projektet sträcker sig över cirka 10 år och är värt omkring 1,5 miljarder kronor</w:t>
      </w:r>
      <w:r w:rsidR="000C45D0">
        <w:rPr>
          <w:rFonts w:asciiTheme="majorHAnsi" w:hAnsiTheme="majorHAnsi"/>
          <w:b/>
          <w:color w:val="000000" w:themeColor="text1"/>
        </w:rPr>
        <w:t xml:space="preserve"> för entreprenören</w:t>
      </w:r>
      <w:r>
        <w:rPr>
          <w:rFonts w:asciiTheme="majorHAnsi" w:hAnsiTheme="majorHAnsi"/>
          <w:b/>
          <w:color w:val="000000" w:themeColor="text1"/>
        </w:rPr>
        <w:t>.</w:t>
      </w:r>
    </w:p>
    <w:p w14:paraId="0C14E1AF" w14:textId="73B638A1" w:rsidR="00D74F66" w:rsidRDefault="00D74F66" w:rsidP="00D74F66">
      <w:pPr>
        <w:rPr>
          <w:rFonts w:asciiTheme="majorHAnsi" w:hAnsiTheme="majorHAnsi"/>
          <w:color w:val="000000" w:themeColor="text1"/>
        </w:rPr>
      </w:pPr>
      <w:r>
        <w:rPr>
          <w:rFonts w:asciiTheme="majorHAnsi" w:hAnsiTheme="majorHAnsi"/>
          <w:color w:val="000000" w:themeColor="text1"/>
        </w:rPr>
        <w:t xml:space="preserve">Detaljplanen för Nobelberget vann laga kraft under 2018 och området kommer bestå av åtta bostadskvarter med 500 - 550 lägenheter, en om- och tillbyggnad av Panncentralen till en unik förskola samt en ombyggnation av den gamla limfabriken Formalinfabriken som kommer </w:t>
      </w:r>
      <w:r w:rsidR="000C45D0">
        <w:rPr>
          <w:rFonts w:asciiTheme="majorHAnsi" w:hAnsiTheme="majorHAnsi"/>
          <w:color w:val="000000" w:themeColor="text1"/>
        </w:rPr>
        <w:t>innehålla</w:t>
      </w:r>
      <w:r>
        <w:rPr>
          <w:rFonts w:asciiTheme="majorHAnsi" w:hAnsiTheme="majorHAnsi"/>
          <w:color w:val="000000" w:themeColor="text1"/>
        </w:rPr>
        <w:t xml:space="preserve"> kontor, restaurang och kulturverksamhet.</w:t>
      </w:r>
    </w:p>
    <w:p w14:paraId="1822A542" w14:textId="0DE59503" w:rsidR="00D74F66" w:rsidRDefault="00D74F66" w:rsidP="00D74F66">
      <w:pPr>
        <w:rPr>
          <w:rFonts w:asciiTheme="majorHAnsi" w:hAnsiTheme="majorHAnsi"/>
          <w:color w:val="000000" w:themeColor="text1"/>
        </w:rPr>
      </w:pPr>
      <w:r>
        <w:rPr>
          <w:rFonts w:asciiTheme="majorHAnsi" w:hAnsiTheme="majorHAnsi"/>
          <w:color w:val="000000" w:themeColor="text1"/>
        </w:rPr>
        <w:t xml:space="preserve">- Vi är väldigt glada och stolta över att ha fått förtroendet att </w:t>
      </w:r>
      <w:r w:rsidR="000C45D0">
        <w:rPr>
          <w:rFonts w:asciiTheme="majorHAnsi" w:hAnsiTheme="majorHAnsi"/>
          <w:color w:val="000000" w:themeColor="text1"/>
        </w:rPr>
        <w:t xml:space="preserve">vara med och </w:t>
      </w:r>
      <w:r>
        <w:rPr>
          <w:rFonts w:asciiTheme="majorHAnsi" w:hAnsiTheme="majorHAnsi"/>
          <w:color w:val="000000" w:themeColor="text1"/>
        </w:rPr>
        <w:t xml:space="preserve">förverkliga Atrium Ljungbergs </w:t>
      </w:r>
      <w:r w:rsidR="000C45D0">
        <w:rPr>
          <w:rFonts w:asciiTheme="majorHAnsi" w:hAnsiTheme="majorHAnsi"/>
          <w:color w:val="000000" w:themeColor="text1"/>
        </w:rPr>
        <w:t>visioner</w:t>
      </w:r>
      <w:r>
        <w:rPr>
          <w:rFonts w:asciiTheme="majorHAnsi" w:hAnsiTheme="majorHAnsi"/>
          <w:color w:val="000000" w:themeColor="text1"/>
        </w:rPr>
        <w:t xml:space="preserve"> med området. Det är inte bara en milstolpe för oss på TL Bygg med vårt största avtal någonsin utan också en möjlighet att få vara en del av något väldigt speciellt. Vi har en nära relation med beställaren och ser mycket fram emot att tillvarata och bygga vidare på Nobelbergets unika karaktär tillsammans med dem, säger Johan Edlund, vd på TL Bygg.</w:t>
      </w:r>
    </w:p>
    <w:p w14:paraId="042A8EAD" w14:textId="5865E953" w:rsidR="00D74F66" w:rsidRDefault="00D74F66" w:rsidP="00D74F66">
      <w:pPr>
        <w:rPr>
          <w:rFonts w:asciiTheme="majorHAnsi" w:hAnsiTheme="majorHAnsi"/>
          <w:color w:val="000000" w:themeColor="text1"/>
        </w:rPr>
      </w:pPr>
      <w:r>
        <w:rPr>
          <w:rFonts w:asciiTheme="majorHAnsi" w:hAnsiTheme="majorHAnsi"/>
          <w:color w:val="000000" w:themeColor="text1"/>
        </w:rPr>
        <w:t>Det första bostadskvarteret med byggstart 2019 består av fyra trapphus kring en gemensam innergård. Arkitekturen har hämtat inspiration från områdets industriella historia med tegel och betong, men med ett eget uttryck. Bostäderna har generös takhöjd och egen balkong, terrass eller privat uteplats mot gården. Majoriteten av lägenheterna är unika i sitt slag med egna kvaliteter. Inredningen är stilren, uttrycksfull och beständig med fokus på funktionalitet. Standarden är hög och materialvalen gedigna.</w:t>
      </w:r>
    </w:p>
    <w:p w14:paraId="6FB03113" w14:textId="77777777" w:rsidR="00D74F66" w:rsidRDefault="00D74F66" w:rsidP="00D74F66">
      <w:pPr>
        <w:rPr>
          <w:rFonts w:asciiTheme="majorHAnsi" w:hAnsiTheme="majorHAnsi"/>
          <w:color w:val="000000" w:themeColor="text1"/>
        </w:rPr>
      </w:pPr>
      <w:r>
        <w:rPr>
          <w:rFonts w:asciiTheme="majorHAnsi" w:hAnsiTheme="majorHAnsi"/>
          <w:color w:val="000000" w:themeColor="text1"/>
        </w:rPr>
        <w:t>- TL Bygg är en viktig samarbetspartner för vår bostadsutveckling. Genom ett långsiktigt strategiskt samarbete kan vi säkra kvalitet och kostnad samt tillvarata kompetenser och gemensamt utveckla effektiva processer. Därför är det roligt att vi nu har tecknat partneringavtal för genomförande av projektet Nobelberget med TL Bygg. Vi ser fram emot att skapa fantastiska bostadsprojekt tillsammans säger Joanna Berg, Affärsutvecklingschef Bostad på Atrium Ljungberg.</w:t>
      </w:r>
    </w:p>
    <w:p w14:paraId="7C83BE35" w14:textId="08CE778C" w:rsidR="00E538F2" w:rsidRPr="00066C0D" w:rsidRDefault="00D74F66" w:rsidP="00D74F66">
      <w:pPr>
        <w:rPr>
          <w:rFonts w:asciiTheme="majorHAnsi" w:hAnsiTheme="majorHAnsi"/>
          <w:color w:val="000000" w:themeColor="text1"/>
        </w:rPr>
      </w:pPr>
      <w:r>
        <w:rPr>
          <w:rFonts w:asciiTheme="majorHAnsi" w:hAnsiTheme="majorHAnsi"/>
          <w:color w:val="000000" w:themeColor="text1"/>
        </w:rPr>
        <w:t>Arbetet med att riva omkringliggande</w:t>
      </w:r>
      <w:r w:rsidR="000C45D0">
        <w:rPr>
          <w:rFonts w:asciiTheme="majorHAnsi" w:hAnsiTheme="majorHAnsi"/>
          <w:color w:val="000000" w:themeColor="text1"/>
        </w:rPr>
        <w:t xml:space="preserve"> byggnader</w:t>
      </w:r>
      <w:r>
        <w:rPr>
          <w:rFonts w:asciiTheme="majorHAnsi" w:hAnsiTheme="majorHAnsi"/>
          <w:color w:val="000000" w:themeColor="text1"/>
        </w:rPr>
        <w:t xml:space="preserve"> och sanera marken pågår och produktionsstart av det första bostadskvarteret och förskolan är planerad under </w:t>
      </w:r>
      <w:r w:rsidR="000C45D0">
        <w:rPr>
          <w:rFonts w:asciiTheme="majorHAnsi" w:hAnsiTheme="majorHAnsi"/>
          <w:color w:val="000000" w:themeColor="text1"/>
        </w:rPr>
        <w:t>våren 2019</w:t>
      </w:r>
      <w:r>
        <w:rPr>
          <w:rFonts w:asciiTheme="majorHAnsi" w:hAnsiTheme="majorHAnsi"/>
          <w:color w:val="000000" w:themeColor="text1"/>
        </w:rPr>
        <w:t>. Formalinfabriken beräknas vara färdigställd och redo för inflyttande hyresgäster under våren 2019.</w:t>
      </w:r>
    </w:p>
    <w:p w14:paraId="281EE8ED" w14:textId="77777777" w:rsidR="001B1727" w:rsidRDefault="001B1727" w:rsidP="001A5ABB">
      <w:pPr>
        <w:rPr>
          <w:rFonts w:asciiTheme="majorHAnsi" w:hAnsiTheme="majorHAnsi"/>
          <w:color w:val="000000" w:themeColor="text1"/>
        </w:rPr>
      </w:pPr>
    </w:p>
    <w:p w14:paraId="53141942" w14:textId="68ABF690" w:rsidR="00E538F2" w:rsidRPr="001B1727" w:rsidRDefault="00E538F2" w:rsidP="001A5ABB">
      <w:pPr>
        <w:rPr>
          <w:rFonts w:asciiTheme="majorHAnsi" w:hAnsiTheme="majorHAnsi"/>
          <w:color w:val="000000" w:themeColor="text1"/>
        </w:rPr>
      </w:pPr>
      <w:bookmarkStart w:id="0" w:name="_GoBack"/>
      <w:bookmarkEnd w:id="0"/>
      <w:r w:rsidRPr="00066C0D">
        <w:rPr>
          <w:rFonts w:asciiTheme="majorHAnsi" w:hAnsiTheme="majorHAnsi"/>
          <w:color w:val="000000" w:themeColor="text1"/>
        </w:rPr>
        <w:t>Nacka 2019-02-</w:t>
      </w:r>
      <w:r w:rsidR="004A53FE">
        <w:rPr>
          <w:rFonts w:asciiTheme="majorHAnsi" w:hAnsiTheme="majorHAnsi"/>
          <w:color w:val="000000" w:themeColor="text1"/>
        </w:rPr>
        <w:t>26</w:t>
      </w:r>
      <w:r w:rsidR="001B1727">
        <w:rPr>
          <w:rFonts w:asciiTheme="majorHAnsi" w:hAnsiTheme="majorHAnsi"/>
          <w:color w:val="000000" w:themeColor="text1"/>
        </w:rPr>
        <w:br/>
      </w:r>
      <w:r w:rsidRPr="00066C0D">
        <w:rPr>
          <w:rFonts w:asciiTheme="majorHAnsi" w:hAnsiTheme="majorHAnsi"/>
          <w:b/>
          <w:color w:val="000000" w:themeColor="text1"/>
        </w:rPr>
        <w:t>TL Bygg AB (publ)</w:t>
      </w:r>
    </w:p>
    <w:p w14:paraId="4519D13E" w14:textId="77777777" w:rsidR="00E538F2" w:rsidRPr="00066C0D" w:rsidRDefault="00E538F2" w:rsidP="001A5ABB">
      <w:pPr>
        <w:rPr>
          <w:rFonts w:asciiTheme="majorHAnsi" w:hAnsiTheme="majorHAnsi"/>
          <w:b/>
          <w:color w:val="000000" w:themeColor="text1"/>
          <w:sz w:val="22"/>
        </w:rPr>
      </w:pPr>
    </w:p>
    <w:p w14:paraId="0A7D1051" w14:textId="5623DCB0" w:rsidR="00E538F2" w:rsidRPr="00066C0D" w:rsidRDefault="00E538F2" w:rsidP="001A5ABB">
      <w:pPr>
        <w:rPr>
          <w:rFonts w:asciiTheme="majorHAnsi" w:hAnsiTheme="majorHAnsi"/>
          <w:b/>
          <w:color w:val="000000" w:themeColor="text1"/>
        </w:rPr>
      </w:pPr>
      <w:r w:rsidRPr="00066C0D">
        <w:rPr>
          <w:rFonts w:asciiTheme="majorHAnsi" w:hAnsiTheme="majorHAnsi"/>
          <w:b/>
          <w:color w:val="000000" w:themeColor="text1"/>
        </w:rPr>
        <w:t>För mer information kontakta:</w:t>
      </w:r>
      <w:r w:rsidRPr="00066C0D">
        <w:rPr>
          <w:rFonts w:asciiTheme="majorHAnsi" w:hAnsiTheme="majorHAnsi"/>
          <w:b/>
          <w:color w:val="000000" w:themeColor="text1"/>
        </w:rPr>
        <w:br/>
      </w:r>
      <w:r w:rsidR="001C78CB">
        <w:rPr>
          <w:rFonts w:asciiTheme="majorHAnsi" w:hAnsiTheme="majorHAnsi"/>
          <w:color w:val="000000" w:themeColor="text1"/>
        </w:rPr>
        <w:t>Jo</w:t>
      </w:r>
      <w:r w:rsidR="00152AE8">
        <w:rPr>
          <w:rFonts w:asciiTheme="majorHAnsi" w:hAnsiTheme="majorHAnsi"/>
          <w:color w:val="000000" w:themeColor="text1"/>
        </w:rPr>
        <w:t>nas Bölegård</w:t>
      </w:r>
      <w:r w:rsidRPr="00066C0D">
        <w:rPr>
          <w:rFonts w:asciiTheme="majorHAnsi" w:hAnsiTheme="majorHAnsi"/>
          <w:color w:val="000000" w:themeColor="text1"/>
        </w:rPr>
        <w:t xml:space="preserve">, </w:t>
      </w:r>
      <w:r w:rsidR="00152AE8">
        <w:rPr>
          <w:rFonts w:asciiTheme="majorHAnsi" w:hAnsiTheme="majorHAnsi"/>
          <w:color w:val="000000" w:themeColor="text1"/>
        </w:rPr>
        <w:t>Affärschef</w:t>
      </w:r>
      <w:r w:rsidRPr="00066C0D">
        <w:rPr>
          <w:rFonts w:asciiTheme="majorHAnsi" w:hAnsiTheme="majorHAnsi"/>
          <w:color w:val="000000" w:themeColor="text1"/>
        </w:rPr>
        <w:t xml:space="preserve">, TL Bygg, </w:t>
      </w:r>
      <w:r w:rsidR="00152AE8" w:rsidRPr="00152AE8">
        <w:rPr>
          <w:rFonts w:asciiTheme="majorHAnsi" w:hAnsiTheme="majorHAnsi"/>
          <w:color w:val="000000" w:themeColor="text1"/>
        </w:rPr>
        <w:t>073-026 19 98</w:t>
      </w:r>
      <w:r w:rsidRPr="00066C0D">
        <w:rPr>
          <w:rFonts w:asciiTheme="majorHAnsi" w:hAnsiTheme="majorHAnsi"/>
          <w:color w:val="000000" w:themeColor="text1"/>
        </w:rPr>
        <w:t xml:space="preserve">, </w:t>
      </w:r>
      <w:r w:rsidR="00152AE8">
        <w:rPr>
          <w:rFonts w:asciiTheme="majorHAnsi" w:hAnsiTheme="majorHAnsi"/>
          <w:color w:val="000000" w:themeColor="text1"/>
        </w:rPr>
        <w:t>jonas.bolegard</w:t>
      </w:r>
      <w:r w:rsidRPr="00066C0D">
        <w:rPr>
          <w:rFonts w:asciiTheme="majorHAnsi" w:hAnsiTheme="majorHAnsi"/>
          <w:color w:val="000000" w:themeColor="text1"/>
        </w:rPr>
        <w:t>@tlbygg.se</w:t>
      </w:r>
    </w:p>
    <w:sectPr w:rsidR="00E538F2" w:rsidRPr="00066C0D" w:rsidSect="005A74DE">
      <w:headerReference w:type="default" r:id="rId7"/>
      <w:footerReference w:type="default" r:id="rId8"/>
      <w:pgSz w:w="11906" w:h="16838"/>
      <w:pgMar w:top="2126" w:right="1701" w:bottom="1701" w:left="1701" w:header="709"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13423" w14:textId="77777777" w:rsidR="001A5ABB" w:rsidRDefault="001A5ABB" w:rsidP="006E603D">
      <w:pPr>
        <w:spacing w:after="0"/>
      </w:pPr>
      <w:r>
        <w:separator/>
      </w:r>
    </w:p>
  </w:endnote>
  <w:endnote w:type="continuationSeparator" w:id="0">
    <w:p w14:paraId="6AED7AB9" w14:textId="77777777" w:rsidR="001A5ABB" w:rsidRDefault="001A5ABB" w:rsidP="006E6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T Norms">
    <w:panose1 w:val="02000503030000020003"/>
    <w:charset w:val="00"/>
    <w:family w:val="modern"/>
    <w:notTrueType/>
    <w:pitch w:val="variable"/>
    <w:sig w:usb0="A000022F" w:usb1="10000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E13E3" w14:textId="77777777" w:rsidR="005A74DE" w:rsidRPr="001A5ABB" w:rsidRDefault="005A74DE" w:rsidP="005A74DE">
    <w:pPr>
      <w:pStyle w:val="Sidfot"/>
      <w:ind w:right="-710" w:hanging="851"/>
      <w:jc w:val="center"/>
      <w:rPr>
        <w:rFonts w:ascii="TT Norms" w:hAnsi="TT Norms"/>
        <w:color w:val="3C3C3B" w:themeColor="text2"/>
        <w:sz w:val="14"/>
      </w:rPr>
    </w:pPr>
    <w:r w:rsidRPr="001A5ABB">
      <w:rPr>
        <w:rFonts w:ascii="TT Norms" w:hAnsi="TT Norms"/>
        <w:b/>
        <w:color w:val="3C3C3B" w:themeColor="text2"/>
        <w:sz w:val="14"/>
      </w:rPr>
      <w:t>TL BYGG AB</w:t>
    </w:r>
    <w:r w:rsidRPr="001A5ABB">
      <w:rPr>
        <w:rFonts w:ascii="TT Norms" w:hAnsi="TT Norms"/>
        <w:color w:val="3C3C3B" w:themeColor="text2"/>
        <w:sz w:val="14"/>
      </w:rPr>
      <w:t xml:space="preserve"> Postadress: Box 4030, 131 04 Nacka · Besök: Fannys Väg 3, 131 54 Nacka · Tel: 010-788 24 00</w:t>
    </w:r>
  </w:p>
  <w:p w14:paraId="59BDC8AD" w14:textId="77777777" w:rsidR="005A74DE" w:rsidRPr="001A5ABB" w:rsidRDefault="005A74DE" w:rsidP="005A74DE">
    <w:pPr>
      <w:pStyle w:val="Sidfot"/>
      <w:ind w:right="-710" w:hanging="851"/>
      <w:jc w:val="center"/>
      <w:rPr>
        <w:rFonts w:ascii="TT Norms" w:hAnsi="TT Norms"/>
        <w:color w:val="3C3C3B" w:themeColor="text2"/>
        <w:sz w:val="14"/>
      </w:rPr>
    </w:pPr>
    <w:r w:rsidRPr="001A5ABB">
      <w:rPr>
        <w:rFonts w:ascii="TT Norms" w:hAnsi="TT Norms"/>
        <w:color w:val="3C3C3B" w:themeColor="text2"/>
        <w:sz w:val="14"/>
      </w:rPr>
      <w:t xml:space="preserve">E-post: info@tlbygg.se · Webb: tlbygg.se · Bankgiro: </w:t>
    </w:r>
    <w:proofErr w:type="gramStart"/>
    <w:r w:rsidRPr="001A5ABB">
      <w:rPr>
        <w:rFonts w:ascii="TT Norms" w:hAnsi="TT Norms"/>
        <w:color w:val="3C3C3B" w:themeColor="text2"/>
        <w:sz w:val="14"/>
      </w:rPr>
      <w:t>578-2081</w:t>
    </w:r>
    <w:proofErr w:type="gramEnd"/>
    <w:r w:rsidRPr="001A5ABB">
      <w:rPr>
        <w:rFonts w:ascii="TT Norms" w:hAnsi="TT Norms"/>
        <w:color w:val="3C3C3B" w:themeColor="text2"/>
        <w:sz w:val="14"/>
      </w:rPr>
      <w:t xml:space="preserve"> · Plusgiro: 65 51 95-6</w:t>
    </w:r>
  </w:p>
  <w:p w14:paraId="60C86D30" w14:textId="77777777" w:rsidR="00FD5E7F" w:rsidRPr="001A5ABB" w:rsidRDefault="005A74DE" w:rsidP="005A74DE">
    <w:pPr>
      <w:pStyle w:val="Sidfot"/>
      <w:ind w:right="-710" w:hanging="851"/>
      <w:jc w:val="center"/>
      <w:rPr>
        <w:rFonts w:ascii="TT Norms" w:hAnsi="TT Norms"/>
        <w:color w:val="3C3C3B" w:themeColor="text2"/>
        <w:sz w:val="14"/>
      </w:rPr>
    </w:pPr>
    <w:r w:rsidRPr="001A5ABB">
      <w:rPr>
        <w:rFonts w:ascii="TT Norms" w:hAnsi="TT Norms"/>
        <w:color w:val="3C3C3B" w:themeColor="text2"/>
        <w:sz w:val="14"/>
      </w:rPr>
      <w:t xml:space="preserve">Org.nr: </w:t>
    </w:r>
    <w:proofErr w:type="gramStart"/>
    <w:r w:rsidRPr="001A5ABB">
      <w:rPr>
        <w:rFonts w:ascii="TT Norms" w:hAnsi="TT Norms"/>
        <w:color w:val="3C3C3B" w:themeColor="text2"/>
        <w:sz w:val="14"/>
      </w:rPr>
      <w:t>556225-4440</w:t>
    </w:r>
    <w:proofErr w:type="gramEnd"/>
    <w:r w:rsidRPr="001A5ABB">
      <w:rPr>
        <w:rFonts w:ascii="TT Norms" w:hAnsi="TT Norms"/>
        <w:color w:val="3C3C3B" w:themeColor="text2"/>
        <w:sz w:val="14"/>
      </w:rPr>
      <w:t xml:space="preserve"> · Styrelsens säte: Nacka</w:t>
    </w:r>
    <w:r w:rsidR="00FD5E7F" w:rsidRPr="001A5ABB">
      <w:rPr>
        <w:rFonts w:ascii="TT Norms" w:hAnsi="TT Norms"/>
        <w:b/>
        <w:noProof/>
        <w:szCs w:val="18"/>
        <w:lang w:eastAsia="sv-SE"/>
      </w:rPr>
      <w:drawing>
        <wp:anchor distT="0" distB="0" distL="114300" distR="114300" simplePos="0" relativeHeight="251663360" behindDoc="1" locked="0" layoutInCell="1" allowOverlap="1" wp14:anchorId="1D25D47F" wp14:editId="4F55CF32">
          <wp:simplePos x="0" y="0"/>
          <wp:positionH relativeFrom="column">
            <wp:align>center</wp:align>
          </wp:positionH>
          <wp:positionV relativeFrom="bottomMargin">
            <wp:posOffset>107950</wp:posOffset>
          </wp:positionV>
          <wp:extent cx="5652000" cy="36000"/>
          <wp:effectExtent l="0" t="0" r="0" b="254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evpapper_avdelare.png"/>
                  <pic:cNvPicPr/>
                </pic:nvPicPr>
                <pic:blipFill>
                  <a:blip r:embed="rId1">
                    <a:extLst>
                      <a:ext uri="{28A0092B-C50C-407E-A947-70E740481C1C}">
                        <a14:useLocalDpi xmlns:a14="http://schemas.microsoft.com/office/drawing/2010/main" val="0"/>
                      </a:ext>
                    </a:extLst>
                  </a:blip>
                  <a:stretch>
                    <a:fillRect/>
                  </a:stretch>
                </pic:blipFill>
                <pic:spPr>
                  <a:xfrm>
                    <a:off x="0" y="0"/>
                    <a:ext cx="5652000" cy="36000"/>
                  </a:xfrm>
                  <a:prstGeom prst="rect">
                    <a:avLst/>
                  </a:prstGeom>
                </pic:spPr>
              </pic:pic>
            </a:graphicData>
          </a:graphic>
          <wp14:sizeRelH relativeFrom="page">
            <wp14:pctWidth>0</wp14:pctWidth>
          </wp14:sizeRelH>
          <wp14:sizeRelV relativeFrom="page">
            <wp14:pctHeight>0</wp14:pctHeight>
          </wp14:sizeRelV>
        </wp:anchor>
      </w:drawing>
    </w:r>
  </w:p>
  <w:p w14:paraId="0411AA33" w14:textId="77777777" w:rsidR="006E603D" w:rsidRDefault="006E60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B5769" w14:textId="77777777" w:rsidR="001A5ABB" w:rsidRDefault="001A5ABB" w:rsidP="006E603D">
      <w:pPr>
        <w:spacing w:after="0"/>
      </w:pPr>
      <w:r>
        <w:separator/>
      </w:r>
    </w:p>
  </w:footnote>
  <w:footnote w:type="continuationSeparator" w:id="0">
    <w:p w14:paraId="78764030" w14:textId="77777777" w:rsidR="001A5ABB" w:rsidRDefault="001A5ABB" w:rsidP="006E60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C18CA" w14:textId="77777777" w:rsidR="006E603D" w:rsidRDefault="006E603D">
    <w:pPr>
      <w:pStyle w:val="Sidhuvud"/>
    </w:pPr>
    <w:r>
      <w:rPr>
        <w:noProof/>
        <w:lang w:eastAsia="sv-SE"/>
      </w:rPr>
      <w:drawing>
        <wp:anchor distT="0" distB="0" distL="114300" distR="114300" simplePos="0" relativeHeight="251659264" behindDoc="1" locked="0" layoutInCell="1" allowOverlap="1" wp14:anchorId="71EEA901" wp14:editId="6BD673D0">
          <wp:simplePos x="0" y="0"/>
          <wp:positionH relativeFrom="page">
            <wp:posOffset>360045</wp:posOffset>
          </wp:positionH>
          <wp:positionV relativeFrom="page">
            <wp:posOffset>360045</wp:posOffset>
          </wp:positionV>
          <wp:extent cx="1126523" cy="648000"/>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bygg_symbol_farg_bla_rgb_200x114px.png"/>
                  <pic:cNvPicPr/>
                </pic:nvPicPr>
                <pic:blipFill>
                  <a:blip r:embed="rId1">
                    <a:extLst>
                      <a:ext uri="{28A0092B-C50C-407E-A947-70E740481C1C}">
                        <a14:useLocalDpi xmlns:a14="http://schemas.microsoft.com/office/drawing/2010/main" val="0"/>
                      </a:ext>
                    </a:extLst>
                  </a:blip>
                  <a:stretch>
                    <a:fillRect/>
                  </a:stretch>
                </pic:blipFill>
                <pic:spPr>
                  <a:xfrm>
                    <a:off x="0" y="0"/>
                    <a:ext cx="1126523" cy="64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6723966"/>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54A0F66E"/>
    <w:lvl w:ilvl="0">
      <w:start w:val="1"/>
      <w:numFmt w:val="bullet"/>
      <w:pStyle w:val="Punktlista"/>
      <w:lvlText w:val=""/>
      <w:lvlJc w:val="left"/>
      <w:pPr>
        <w:ind w:left="360" w:hanging="360"/>
      </w:pPr>
      <w:rPr>
        <w:rFonts w:ascii="Symbol" w:hAnsi="Symbol" w:hint="default"/>
        <w:color w:val="2495A4" w:themeColor="accent1"/>
      </w:rPr>
    </w:lvl>
  </w:abstractNum>
  <w:abstractNum w:abstractNumId="2" w15:restartNumberingAfterBreak="0">
    <w:nsid w:val="12283406"/>
    <w:multiLevelType w:val="multilevel"/>
    <w:tmpl w:val="D9A2CE96"/>
    <w:lvl w:ilvl="0">
      <w:start w:val="1"/>
      <w:numFmt w:val="bullet"/>
      <w:lvlText w:val=""/>
      <w:lvlJc w:val="left"/>
      <w:pPr>
        <w:ind w:left="720" w:hanging="360"/>
      </w:pPr>
      <w:rPr>
        <w:rFonts w:ascii="Symbol" w:hAnsi="Symbol"/>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BE1B7C"/>
    <w:multiLevelType w:val="hybridMultilevel"/>
    <w:tmpl w:val="1D3847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012231D"/>
    <w:multiLevelType w:val="hybridMultilevel"/>
    <w:tmpl w:val="B24E0F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8862193"/>
    <w:multiLevelType w:val="hybridMultilevel"/>
    <w:tmpl w:val="88EADC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DEB1D9B"/>
    <w:multiLevelType w:val="hybridMultilevel"/>
    <w:tmpl w:val="03C4F1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93F360B"/>
    <w:multiLevelType w:val="hybridMultilevel"/>
    <w:tmpl w:val="D9A2CE96"/>
    <w:lvl w:ilvl="0" w:tplc="E14CA4E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BB"/>
    <w:rsid w:val="00012A5D"/>
    <w:rsid w:val="000223F0"/>
    <w:rsid w:val="00066C0D"/>
    <w:rsid w:val="0008754B"/>
    <w:rsid w:val="000C45D0"/>
    <w:rsid w:val="000E28E7"/>
    <w:rsid w:val="00152AE8"/>
    <w:rsid w:val="001A5ABB"/>
    <w:rsid w:val="001B1727"/>
    <w:rsid w:val="001C2703"/>
    <w:rsid w:val="001C53DB"/>
    <w:rsid w:val="001C78CB"/>
    <w:rsid w:val="003B0768"/>
    <w:rsid w:val="00444550"/>
    <w:rsid w:val="00450DD8"/>
    <w:rsid w:val="00483B4D"/>
    <w:rsid w:val="004A53FE"/>
    <w:rsid w:val="004B3F95"/>
    <w:rsid w:val="004F129A"/>
    <w:rsid w:val="005A74DE"/>
    <w:rsid w:val="006D00B9"/>
    <w:rsid w:val="006E603D"/>
    <w:rsid w:val="00745B19"/>
    <w:rsid w:val="007C2AA8"/>
    <w:rsid w:val="007C2E2B"/>
    <w:rsid w:val="007E7EE6"/>
    <w:rsid w:val="008E0391"/>
    <w:rsid w:val="0098605E"/>
    <w:rsid w:val="009B6966"/>
    <w:rsid w:val="009D53EE"/>
    <w:rsid w:val="00AB1B59"/>
    <w:rsid w:val="00B47A8D"/>
    <w:rsid w:val="00BA293D"/>
    <w:rsid w:val="00BD1915"/>
    <w:rsid w:val="00D24981"/>
    <w:rsid w:val="00D634C4"/>
    <w:rsid w:val="00D74F66"/>
    <w:rsid w:val="00D760C5"/>
    <w:rsid w:val="00DB1995"/>
    <w:rsid w:val="00E21D81"/>
    <w:rsid w:val="00E2340D"/>
    <w:rsid w:val="00E538F2"/>
    <w:rsid w:val="00E66227"/>
    <w:rsid w:val="00ED1085"/>
    <w:rsid w:val="00EF00F4"/>
    <w:rsid w:val="00F104DC"/>
    <w:rsid w:val="00F17479"/>
    <w:rsid w:val="00F31B96"/>
    <w:rsid w:val="00F5549A"/>
    <w:rsid w:val="00F63277"/>
    <w:rsid w:val="00F80A42"/>
    <w:rsid w:val="00F91B77"/>
    <w:rsid w:val="00FD5E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F7F168"/>
  <w15:chartTrackingRefBased/>
  <w15:docId w15:val="{28707538-3CCF-43A3-A9D1-8F8073A2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966"/>
    <w:pPr>
      <w:spacing w:after="240" w:line="240" w:lineRule="auto"/>
    </w:pPr>
    <w:rPr>
      <w:sz w:val="18"/>
    </w:rPr>
  </w:style>
  <w:style w:type="paragraph" w:styleId="Rubrik1">
    <w:name w:val="heading 1"/>
    <w:basedOn w:val="Normal"/>
    <w:next w:val="Normal"/>
    <w:link w:val="Rubrik1Char"/>
    <w:uiPriority w:val="9"/>
    <w:qFormat/>
    <w:rsid w:val="009B6966"/>
    <w:pPr>
      <w:keepNext/>
      <w:keepLines/>
      <w:spacing w:before="240"/>
      <w:outlineLvl w:val="0"/>
    </w:pPr>
    <w:rPr>
      <w:rFonts w:asciiTheme="majorHAnsi" w:eastAsiaTheme="majorEastAsia" w:hAnsiTheme="majorHAnsi" w:cstheme="majorBidi"/>
      <w:color w:val="2495A4" w:themeColor="accent1"/>
      <w:sz w:val="28"/>
      <w:szCs w:val="32"/>
    </w:rPr>
  </w:style>
  <w:style w:type="paragraph" w:styleId="Rubrik2">
    <w:name w:val="heading 2"/>
    <w:basedOn w:val="Normal"/>
    <w:next w:val="Normal"/>
    <w:link w:val="Rubrik2Char"/>
    <w:uiPriority w:val="9"/>
    <w:qFormat/>
    <w:rsid w:val="009B6966"/>
    <w:pPr>
      <w:spacing w:before="240"/>
      <w:outlineLvl w:val="1"/>
    </w:pPr>
    <w:rPr>
      <w:rFonts w:asciiTheme="majorHAnsi" w:eastAsiaTheme="majorEastAsia" w:hAnsiTheme="majorHAnsi" w:cstheme="majorBidi"/>
      <w:color w:val="2495A4" w:themeColor="accent1"/>
      <w:sz w:val="22"/>
      <w:szCs w:val="26"/>
    </w:rPr>
  </w:style>
  <w:style w:type="paragraph" w:styleId="Rubrik3">
    <w:name w:val="heading 3"/>
    <w:basedOn w:val="Normal"/>
    <w:next w:val="Normal"/>
    <w:link w:val="Rubrik3Char"/>
    <w:uiPriority w:val="9"/>
    <w:qFormat/>
    <w:rsid w:val="00AB1B59"/>
    <w:pPr>
      <w:keepNext/>
      <w:keepLines/>
      <w:spacing w:before="240"/>
      <w:outlineLvl w:val="2"/>
    </w:pPr>
    <w:rPr>
      <w:rFonts w:asciiTheme="majorHAnsi" w:eastAsiaTheme="majorEastAsia" w:hAnsiTheme="majorHAnsi" w:cstheme="majorBidi"/>
      <w:color w:val="2495A4" w:themeColor="accent1"/>
      <w:sz w:val="20"/>
      <w:szCs w:val="24"/>
    </w:rPr>
  </w:style>
  <w:style w:type="paragraph" w:styleId="Rubrik4">
    <w:name w:val="heading 4"/>
    <w:basedOn w:val="Normal"/>
    <w:next w:val="Normal"/>
    <w:link w:val="Rubrik4Char"/>
    <w:uiPriority w:val="9"/>
    <w:semiHidden/>
    <w:unhideWhenUsed/>
    <w:rsid w:val="009B6966"/>
    <w:pPr>
      <w:keepNext/>
      <w:keepLines/>
      <w:spacing w:before="40" w:after="0"/>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semiHidden/>
    <w:unhideWhenUsed/>
    <w:qFormat/>
    <w:rsid w:val="009B6966"/>
    <w:pPr>
      <w:keepNext/>
      <w:keepLines/>
      <w:spacing w:before="4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unhideWhenUsed/>
    <w:qFormat/>
    <w:rsid w:val="009B6966"/>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9B6966"/>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9B696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Rubrik9">
    <w:name w:val="heading 9"/>
    <w:basedOn w:val="Normal"/>
    <w:next w:val="Normal"/>
    <w:link w:val="Rubrik9Char"/>
    <w:uiPriority w:val="9"/>
    <w:semiHidden/>
    <w:unhideWhenUsed/>
    <w:qFormat/>
    <w:rsid w:val="009B696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E603D"/>
    <w:pPr>
      <w:tabs>
        <w:tab w:val="center" w:pos="4536"/>
        <w:tab w:val="right" w:pos="9072"/>
      </w:tabs>
      <w:spacing w:after="0"/>
    </w:pPr>
  </w:style>
  <w:style w:type="character" w:customStyle="1" w:styleId="SidhuvudChar">
    <w:name w:val="Sidhuvud Char"/>
    <w:basedOn w:val="Standardstycketeckensnitt"/>
    <w:link w:val="Sidhuvud"/>
    <w:uiPriority w:val="99"/>
    <w:rsid w:val="006E603D"/>
  </w:style>
  <w:style w:type="paragraph" w:styleId="Sidfot">
    <w:name w:val="footer"/>
    <w:basedOn w:val="Normal"/>
    <w:link w:val="SidfotChar"/>
    <w:uiPriority w:val="99"/>
    <w:unhideWhenUsed/>
    <w:rsid w:val="006E603D"/>
    <w:pPr>
      <w:tabs>
        <w:tab w:val="center" w:pos="4536"/>
        <w:tab w:val="right" w:pos="9072"/>
      </w:tabs>
      <w:spacing w:after="0"/>
    </w:pPr>
  </w:style>
  <w:style w:type="character" w:customStyle="1" w:styleId="SidfotChar">
    <w:name w:val="Sidfot Char"/>
    <w:basedOn w:val="Standardstycketeckensnitt"/>
    <w:link w:val="Sidfot"/>
    <w:uiPriority w:val="99"/>
    <w:rsid w:val="006E603D"/>
  </w:style>
  <w:style w:type="character" w:customStyle="1" w:styleId="Rubrik1Char">
    <w:name w:val="Rubrik 1 Char"/>
    <w:basedOn w:val="Standardstycketeckensnitt"/>
    <w:link w:val="Rubrik1"/>
    <w:uiPriority w:val="9"/>
    <w:rsid w:val="009B6966"/>
    <w:rPr>
      <w:rFonts w:asciiTheme="majorHAnsi" w:eastAsiaTheme="majorEastAsia" w:hAnsiTheme="majorHAnsi" w:cstheme="majorBidi"/>
      <w:color w:val="2495A4" w:themeColor="accent1"/>
      <w:sz w:val="28"/>
      <w:szCs w:val="32"/>
    </w:rPr>
  </w:style>
  <w:style w:type="paragraph" w:styleId="Liststycke">
    <w:name w:val="List Paragraph"/>
    <w:basedOn w:val="Normal"/>
    <w:uiPriority w:val="35"/>
    <w:unhideWhenUsed/>
    <w:rsid w:val="00BD1915"/>
    <w:pPr>
      <w:ind w:left="720"/>
      <w:contextualSpacing/>
    </w:pPr>
  </w:style>
  <w:style w:type="paragraph" w:styleId="Ingetavstnd">
    <w:name w:val="No Spacing"/>
    <w:basedOn w:val="Normal"/>
    <w:uiPriority w:val="1"/>
    <w:qFormat/>
    <w:rsid w:val="004F129A"/>
    <w:pPr>
      <w:spacing w:after="0"/>
    </w:pPr>
  </w:style>
  <w:style w:type="paragraph" w:styleId="Punktlista">
    <w:name w:val="List Bullet"/>
    <w:basedOn w:val="Normal"/>
    <w:uiPriority w:val="11"/>
    <w:qFormat/>
    <w:rsid w:val="000223F0"/>
    <w:pPr>
      <w:numPr>
        <w:numId w:val="2"/>
      </w:numPr>
      <w:contextualSpacing/>
    </w:pPr>
  </w:style>
  <w:style w:type="character" w:customStyle="1" w:styleId="Rubrik2Char">
    <w:name w:val="Rubrik 2 Char"/>
    <w:basedOn w:val="Standardstycketeckensnitt"/>
    <w:link w:val="Rubrik2"/>
    <w:uiPriority w:val="9"/>
    <w:rsid w:val="009B6966"/>
    <w:rPr>
      <w:rFonts w:asciiTheme="majorHAnsi" w:eastAsiaTheme="majorEastAsia" w:hAnsiTheme="majorHAnsi" w:cstheme="majorBidi"/>
      <w:color w:val="2495A4" w:themeColor="accent1"/>
      <w:szCs w:val="26"/>
    </w:rPr>
  </w:style>
  <w:style w:type="paragraph" w:styleId="Rubrik">
    <w:name w:val="Title"/>
    <w:basedOn w:val="Normal"/>
    <w:next w:val="Normal"/>
    <w:link w:val="RubrikChar"/>
    <w:uiPriority w:val="10"/>
    <w:qFormat/>
    <w:rsid w:val="00B47A8D"/>
    <w:pPr>
      <w:spacing w:before="360" w:after="360"/>
    </w:pPr>
    <w:rPr>
      <w:rFonts w:asciiTheme="majorHAnsi" w:eastAsiaTheme="majorEastAsia" w:hAnsiTheme="majorHAnsi" w:cstheme="majorBidi"/>
      <w:spacing w:val="-10"/>
      <w:kern w:val="28"/>
      <w:sz w:val="48"/>
      <w:szCs w:val="56"/>
    </w:rPr>
  </w:style>
  <w:style w:type="character" w:customStyle="1" w:styleId="RubrikChar">
    <w:name w:val="Rubrik Char"/>
    <w:basedOn w:val="Standardstycketeckensnitt"/>
    <w:link w:val="Rubrik"/>
    <w:uiPriority w:val="10"/>
    <w:rsid w:val="00B47A8D"/>
    <w:rPr>
      <w:rFonts w:asciiTheme="majorHAnsi" w:eastAsiaTheme="majorEastAsia" w:hAnsiTheme="majorHAnsi" w:cstheme="majorBidi"/>
      <w:spacing w:val="-10"/>
      <w:kern w:val="28"/>
      <w:sz w:val="48"/>
      <w:szCs w:val="56"/>
    </w:rPr>
  </w:style>
  <w:style w:type="character" w:styleId="Bokenstitel">
    <w:name w:val="Book Title"/>
    <w:basedOn w:val="Standardstycketeckensnitt"/>
    <w:uiPriority w:val="13"/>
    <w:unhideWhenUsed/>
    <w:rsid w:val="000223F0"/>
    <w:rPr>
      <w:b/>
      <w:bCs/>
      <w:i/>
      <w:iCs/>
      <w:spacing w:val="5"/>
    </w:rPr>
  </w:style>
  <w:style w:type="paragraph" w:styleId="Numreradlista">
    <w:name w:val="List Number"/>
    <w:basedOn w:val="Normal"/>
    <w:uiPriority w:val="12"/>
    <w:qFormat/>
    <w:rsid w:val="000223F0"/>
    <w:pPr>
      <w:numPr>
        <w:numId w:val="4"/>
      </w:numPr>
      <w:contextualSpacing/>
    </w:pPr>
  </w:style>
  <w:style w:type="character" w:customStyle="1" w:styleId="Rubrik3Char">
    <w:name w:val="Rubrik 3 Char"/>
    <w:basedOn w:val="Standardstycketeckensnitt"/>
    <w:link w:val="Rubrik3"/>
    <w:uiPriority w:val="9"/>
    <w:rsid w:val="00AB1B59"/>
    <w:rPr>
      <w:rFonts w:asciiTheme="majorHAnsi" w:eastAsiaTheme="majorEastAsia" w:hAnsiTheme="majorHAnsi" w:cstheme="majorBidi"/>
      <w:color w:val="2495A4" w:themeColor="accent1"/>
      <w:sz w:val="20"/>
      <w:szCs w:val="24"/>
    </w:rPr>
  </w:style>
  <w:style w:type="character" w:customStyle="1" w:styleId="Rubrik4Char">
    <w:name w:val="Rubrik 4 Char"/>
    <w:basedOn w:val="Standardstycketeckensnitt"/>
    <w:link w:val="Rubrik4"/>
    <w:uiPriority w:val="9"/>
    <w:semiHidden/>
    <w:rsid w:val="009B6966"/>
    <w:rPr>
      <w:rFonts w:asciiTheme="majorHAnsi" w:eastAsiaTheme="majorEastAsia" w:hAnsiTheme="majorHAnsi" w:cstheme="majorBidi"/>
      <w:i/>
      <w:iCs/>
      <w:sz w:val="18"/>
    </w:rPr>
  </w:style>
  <w:style w:type="character" w:customStyle="1" w:styleId="Rubrik5Char">
    <w:name w:val="Rubrik 5 Char"/>
    <w:basedOn w:val="Standardstycketeckensnitt"/>
    <w:link w:val="Rubrik5"/>
    <w:uiPriority w:val="9"/>
    <w:semiHidden/>
    <w:rsid w:val="009B6966"/>
    <w:rPr>
      <w:rFonts w:asciiTheme="majorHAnsi" w:eastAsiaTheme="majorEastAsia" w:hAnsiTheme="majorHAnsi" w:cstheme="majorBidi"/>
      <w:sz w:val="18"/>
    </w:rPr>
  </w:style>
  <w:style w:type="character" w:customStyle="1" w:styleId="Rubrik6Char">
    <w:name w:val="Rubrik 6 Char"/>
    <w:basedOn w:val="Standardstycketeckensnitt"/>
    <w:link w:val="Rubrik6"/>
    <w:uiPriority w:val="9"/>
    <w:semiHidden/>
    <w:rsid w:val="009B6966"/>
    <w:rPr>
      <w:rFonts w:asciiTheme="majorHAnsi" w:eastAsiaTheme="majorEastAsia" w:hAnsiTheme="majorHAnsi" w:cstheme="majorBidi"/>
      <w:sz w:val="18"/>
    </w:rPr>
  </w:style>
  <w:style w:type="character" w:customStyle="1" w:styleId="Rubrik7Char">
    <w:name w:val="Rubrik 7 Char"/>
    <w:basedOn w:val="Standardstycketeckensnitt"/>
    <w:link w:val="Rubrik7"/>
    <w:uiPriority w:val="9"/>
    <w:semiHidden/>
    <w:rsid w:val="009B6966"/>
    <w:rPr>
      <w:rFonts w:asciiTheme="majorHAnsi" w:eastAsiaTheme="majorEastAsia" w:hAnsiTheme="majorHAnsi" w:cstheme="majorBidi"/>
      <w:i/>
      <w:iCs/>
      <w:sz w:val="18"/>
    </w:rPr>
  </w:style>
  <w:style w:type="character" w:customStyle="1" w:styleId="Rubrik8Char">
    <w:name w:val="Rubrik 8 Char"/>
    <w:basedOn w:val="Standardstycketeckensnitt"/>
    <w:link w:val="Rubrik8"/>
    <w:uiPriority w:val="9"/>
    <w:semiHidden/>
    <w:rsid w:val="009B6966"/>
    <w:rPr>
      <w:rFonts w:asciiTheme="majorHAnsi" w:eastAsiaTheme="majorEastAsia" w:hAnsiTheme="majorHAnsi" w:cstheme="majorBidi"/>
      <w:color w:val="272727" w:themeColor="text1" w:themeTint="D8"/>
      <w:sz w:val="18"/>
      <w:szCs w:val="21"/>
    </w:rPr>
  </w:style>
  <w:style w:type="character" w:customStyle="1" w:styleId="Rubrik9Char">
    <w:name w:val="Rubrik 9 Char"/>
    <w:basedOn w:val="Standardstycketeckensnitt"/>
    <w:link w:val="Rubrik9"/>
    <w:uiPriority w:val="9"/>
    <w:semiHidden/>
    <w:rsid w:val="009B6966"/>
    <w:rPr>
      <w:rFonts w:asciiTheme="majorHAnsi" w:eastAsiaTheme="majorEastAsia" w:hAnsiTheme="majorHAnsi" w:cstheme="majorBidi"/>
      <w:i/>
      <w:iCs/>
      <w:color w:val="272727" w:themeColor="text1" w:themeTint="D8"/>
      <w:sz w:val="18"/>
      <w:szCs w:val="21"/>
    </w:rPr>
  </w:style>
  <w:style w:type="character" w:styleId="Platshllartext">
    <w:name w:val="Placeholder Text"/>
    <w:basedOn w:val="Standardstycketeckensnitt"/>
    <w:uiPriority w:val="99"/>
    <w:semiHidden/>
    <w:rsid w:val="00DB19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46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den\Install\Teman%20TL\Dokumentmallar\Brev.dotx" TargetMode="External"/></Relationships>
</file>

<file path=word/theme/theme1.xml><?xml version="1.0" encoding="utf-8"?>
<a:theme xmlns:a="http://schemas.openxmlformats.org/drawingml/2006/main" name="Office-tema">
  <a:themeElements>
    <a:clrScheme name="TL Bygg">
      <a:dk1>
        <a:sysClr val="windowText" lastClr="000000"/>
      </a:dk1>
      <a:lt1>
        <a:sysClr val="window" lastClr="FFFFFF"/>
      </a:lt1>
      <a:dk2>
        <a:srgbClr val="3C3C3B"/>
      </a:dk2>
      <a:lt2>
        <a:srgbClr val="BABABA"/>
      </a:lt2>
      <a:accent1>
        <a:srgbClr val="2495A4"/>
      </a:accent1>
      <a:accent2>
        <a:srgbClr val="A5D7D5"/>
      </a:accent2>
      <a:accent3>
        <a:srgbClr val="589C4E"/>
      </a:accent3>
      <a:accent4>
        <a:srgbClr val="AAD29A"/>
      </a:accent4>
      <a:accent5>
        <a:srgbClr val="F9DC45"/>
      </a:accent5>
      <a:accent6>
        <a:srgbClr val="D5552D"/>
      </a:accent6>
      <a:hlink>
        <a:srgbClr val="2495A4"/>
      </a:hlink>
      <a:folHlink>
        <a:srgbClr val="800080"/>
      </a:folHlink>
    </a:clrScheme>
    <a:fontScheme name="TL Bygg">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Template>
  <TotalTime>82</TotalTime>
  <Pages>1</Pages>
  <Words>409</Words>
  <Characters>2173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Sandgren</dc:creator>
  <cp:keywords/>
  <dc:description/>
  <cp:lastModifiedBy>Roger Sandgren</cp:lastModifiedBy>
  <cp:revision>3</cp:revision>
  <dcterms:created xsi:type="dcterms:W3CDTF">2019-02-25T09:52:00Z</dcterms:created>
  <dcterms:modified xsi:type="dcterms:W3CDTF">2019-02-25T11:13:00Z</dcterms:modified>
</cp:coreProperties>
</file>