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B3A" w:rsidRPr="00A4675C" w:rsidRDefault="00353530" w:rsidP="00A14481">
      <w:pPr>
        <w:spacing w:after="200" w:line="276" w:lineRule="auto"/>
        <w:rPr>
          <w:rFonts w:ascii="Arial" w:eastAsia="Calibri" w:hAnsi="Arial" w:cs="Arial"/>
          <w:b/>
          <w:sz w:val="20"/>
          <w:szCs w:val="22"/>
          <w:lang w:eastAsia="en-US"/>
        </w:rPr>
      </w:pPr>
      <w:r w:rsidRPr="00A4675C">
        <w:rPr>
          <w:rFonts w:ascii="Arial" w:eastAsia="Calibri" w:hAnsi="Arial" w:cs="Arial"/>
          <w:b/>
          <w:sz w:val="28"/>
          <w:szCs w:val="28"/>
          <w:lang w:eastAsia="en-US"/>
        </w:rPr>
        <w:t>Sää</w:t>
      </w:r>
      <w:r w:rsidR="00846B5B" w:rsidRPr="00A4675C">
        <w:rPr>
          <w:rFonts w:ascii="Arial" w:eastAsia="Calibri" w:hAnsi="Arial" w:cs="Arial"/>
          <w:b/>
          <w:sz w:val="28"/>
          <w:szCs w:val="28"/>
          <w:lang w:eastAsia="en-US"/>
        </w:rPr>
        <w:t xml:space="preserve">stöpankit ostavat </w:t>
      </w:r>
      <w:proofErr w:type="spellStart"/>
      <w:r w:rsidR="00846B5B" w:rsidRPr="00A4675C">
        <w:rPr>
          <w:rFonts w:ascii="Arial" w:eastAsia="Calibri" w:hAnsi="Arial" w:cs="Arial"/>
          <w:b/>
          <w:sz w:val="28"/>
          <w:szCs w:val="28"/>
          <w:lang w:eastAsia="en-US"/>
        </w:rPr>
        <w:t>Itella</w:t>
      </w:r>
      <w:proofErr w:type="spellEnd"/>
      <w:r w:rsidR="00846B5B" w:rsidRPr="00A4675C">
        <w:rPr>
          <w:rFonts w:ascii="Arial" w:eastAsia="Calibri" w:hAnsi="Arial" w:cs="Arial"/>
          <w:b/>
          <w:sz w:val="28"/>
          <w:szCs w:val="28"/>
          <w:lang w:eastAsia="en-US"/>
        </w:rPr>
        <w:t xml:space="preserve"> Pankin</w:t>
      </w:r>
      <w:r w:rsidR="00B43B43" w:rsidRPr="00A4675C">
        <w:rPr>
          <w:rFonts w:ascii="Arial" w:eastAsia="Calibri" w:hAnsi="Arial" w:cs="Arial"/>
          <w:b/>
          <w:sz w:val="28"/>
          <w:szCs w:val="28"/>
          <w:lang w:eastAsia="en-US"/>
        </w:rPr>
        <w:br/>
      </w:r>
      <w:r w:rsidR="00B43B43" w:rsidRPr="00A4675C">
        <w:rPr>
          <w:rFonts w:ascii="Arial" w:eastAsia="Calibri" w:hAnsi="Arial" w:cs="Arial"/>
          <w:sz w:val="22"/>
          <w:szCs w:val="22"/>
          <w:lang w:eastAsia="en-US"/>
        </w:rPr>
        <w:br/>
      </w:r>
      <w:r w:rsidRPr="00A4675C">
        <w:rPr>
          <w:rFonts w:ascii="Arial" w:eastAsia="Calibri" w:hAnsi="Arial" w:cs="Arial"/>
          <w:b/>
          <w:sz w:val="20"/>
          <w:szCs w:val="22"/>
          <w:lang w:eastAsia="en-US"/>
        </w:rPr>
        <w:t>Säästöpankit ostavat</w:t>
      </w:r>
      <w:r w:rsidR="00B43B43" w:rsidRPr="00A4675C">
        <w:rPr>
          <w:rFonts w:ascii="Arial" w:eastAsia="Calibri" w:hAnsi="Arial" w:cs="Arial"/>
          <w:b/>
          <w:sz w:val="20"/>
          <w:szCs w:val="22"/>
          <w:lang w:eastAsia="en-US"/>
        </w:rPr>
        <w:t xml:space="preserve"> </w:t>
      </w:r>
      <w:proofErr w:type="spellStart"/>
      <w:r w:rsidR="00B43B43" w:rsidRPr="00A4675C">
        <w:rPr>
          <w:rFonts w:ascii="Arial" w:eastAsia="Calibri" w:hAnsi="Arial" w:cs="Arial"/>
          <w:b/>
          <w:sz w:val="20"/>
          <w:szCs w:val="22"/>
          <w:lang w:eastAsia="en-US"/>
        </w:rPr>
        <w:t>Itella</w:t>
      </w:r>
      <w:proofErr w:type="spellEnd"/>
      <w:r w:rsidR="00B43B43" w:rsidRPr="00A4675C">
        <w:rPr>
          <w:rFonts w:ascii="Arial" w:eastAsia="Calibri" w:hAnsi="Arial" w:cs="Arial"/>
          <w:b/>
          <w:sz w:val="20"/>
          <w:szCs w:val="22"/>
          <w:lang w:eastAsia="en-US"/>
        </w:rPr>
        <w:t xml:space="preserve"> Pankki Oy:n koko osakekannan </w:t>
      </w:r>
      <w:proofErr w:type="spellStart"/>
      <w:r w:rsidRPr="00A4675C">
        <w:rPr>
          <w:rFonts w:ascii="Arial" w:eastAsia="Calibri" w:hAnsi="Arial" w:cs="Arial"/>
          <w:b/>
          <w:sz w:val="20"/>
          <w:szCs w:val="22"/>
          <w:lang w:eastAsia="en-US"/>
        </w:rPr>
        <w:t>Itella</w:t>
      </w:r>
      <w:proofErr w:type="spellEnd"/>
      <w:r w:rsidRPr="00A4675C">
        <w:rPr>
          <w:rFonts w:ascii="Arial" w:eastAsia="Calibri" w:hAnsi="Arial" w:cs="Arial"/>
          <w:b/>
          <w:sz w:val="20"/>
          <w:szCs w:val="22"/>
          <w:lang w:eastAsia="en-US"/>
        </w:rPr>
        <w:t xml:space="preserve"> Oyj:</w:t>
      </w:r>
      <w:r w:rsidR="00E07D88" w:rsidRPr="00A4675C">
        <w:rPr>
          <w:rFonts w:ascii="Arial" w:eastAsia="Calibri" w:hAnsi="Arial" w:cs="Arial"/>
          <w:b/>
          <w:sz w:val="20"/>
          <w:szCs w:val="22"/>
          <w:lang w:eastAsia="en-US"/>
        </w:rPr>
        <w:t>l</w:t>
      </w:r>
      <w:r w:rsidRPr="00A4675C">
        <w:rPr>
          <w:rFonts w:ascii="Arial" w:eastAsia="Calibri" w:hAnsi="Arial" w:cs="Arial"/>
          <w:b/>
          <w:sz w:val="20"/>
          <w:szCs w:val="22"/>
          <w:lang w:eastAsia="en-US"/>
        </w:rPr>
        <w:t>tä</w:t>
      </w:r>
      <w:r w:rsidR="00B43B43" w:rsidRPr="00A4675C">
        <w:rPr>
          <w:rFonts w:ascii="Arial" w:eastAsia="Calibri" w:hAnsi="Arial" w:cs="Arial"/>
          <w:b/>
          <w:sz w:val="20"/>
          <w:szCs w:val="22"/>
          <w:lang w:eastAsia="en-US"/>
        </w:rPr>
        <w:t xml:space="preserve">. </w:t>
      </w:r>
      <w:r w:rsidR="00BA1452" w:rsidRPr="00A4675C">
        <w:rPr>
          <w:rFonts w:ascii="Arial" w:eastAsia="Calibri" w:hAnsi="Arial" w:cs="Arial"/>
          <w:b/>
          <w:sz w:val="20"/>
          <w:szCs w:val="22"/>
          <w:lang w:eastAsia="en-US"/>
        </w:rPr>
        <w:t xml:space="preserve">Pankin omistuksen muutoksella ei ole vaikutuksia pankin asiakas- tai yhteistyösopimuksiin, vaan ne jatkuvat normaalisti. </w:t>
      </w:r>
      <w:proofErr w:type="spellStart"/>
      <w:r w:rsidR="00BA1452" w:rsidRPr="00A4675C">
        <w:rPr>
          <w:rFonts w:ascii="Arial" w:eastAsia="Calibri" w:hAnsi="Arial" w:cs="Arial"/>
          <w:b/>
          <w:sz w:val="20"/>
          <w:szCs w:val="22"/>
          <w:lang w:eastAsia="en-US"/>
        </w:rPr>
        <w:t>Itella</w:t>
      </w:r>
      <w:proofErr w:type="spellEnd"/>
      <w:r w:rsidR="00BA1452" w:rsidRPr="00A4675C">
        <w:rPr>
          <w:rFonts w:ascii="Arial" w:eastAsia="Calibri" w:hAnsi="Arial" w:cs="Arial"/>
          <w:b/>
          <w:sz w:val="20"/>
          <w:szCs w:val="22"/>
          <w:lang w:eastAsia="en-US"/>
        </w:rPr>
        <w:t xml:space="preserve"> Pankin henkilöstöön kuuluvat 29 työntekijää </w:t>
      </w:r>
      <w:r w:rsidR="00164B3A" w:rsidRPr="00A4675C">
        <w:rPr>
          <w:rFonts w:ascii="Arial" w:eastAsia="Calibri" w:hAnsi="Arial" w:cs="Arial"/>
          <w:b/>
          <w:sz w:val="20"/>
          <w:szCs w:val="22"/>
          <w:lang w:eastAsia="en-US"/>
        </w:rPr>
        <w:t xml:space="preserve">siirtyvät </w:t>
      </w:r>
      <w:r w:rsidR="00CD6DF4" w:rsidRPr="00A4675C">
        <w:rPr>
          <w:rFonts w:ascii="Arial" w:eastAsia="Calibri" w:hAnsi="Arial" w:cs="Arial"/>
          <w:b/>
          <w:sz w:val="20"/>
          <w:szCs w:val="22"/>
          <w:lang w:eastAsia="en-US"/>
        </w:rPr>
        <w:t>Säästöpankkiryhmän</w:t>
      </w:r>
      <w:r w:rsidR="00BA1452" w:rsidRPr="00A4675C">
        <w:rPr>
          <w:rFonts w:ascii="Arial" w:eastAsia="Calibri" w:hAnsi="Arial" w:cs="Arial"/>
          <w:b/>
          <w:sz w:val="20"/>
          <w:szCs w:val="22"/>
          <w:lang w:eastAsia="en-US"/>
        </w:rPr>
        <w:t xml:space="preserve"> h</w:t>
      </w:r>
      <w:r w:rsidR="00164B3A" w:rsidRPr="00A4675C">
        <w:rPr>
          <w:rFonts w:ascii="Arial" w:eastAsia="Calibri" w:hAnsi="Arial" w:cs="Arial"/>
          <w:b/>
          <w:sz w:val="20"/>
          <w:szCs w:val="22"/>
          <w:lang w:eastAsia="en-US"/>
        </w:rPr>
        <w:t>allinnoiman pankin palvelukseen vanhoina työntekijöinä</w:t>
      </w:r>
      <w:r w:rsidR="007D5979">
        <w:rPr>
          <w:rFonts w:ascii="Arial" w:eastAsia="Calibri" w:hAnsi="Arial" w:cs="Arial"/>
          <w:b/>
          <w:sz w:val="20"/>
          <w:szCs w:val="22"/>
          <w:lang w:eastAsia="en-US"/>
        </w:rPr>
        <w:t>.</w:t>
      </w:r>
      <w:bookmarkStart w:id="0" w:name="_GoBack"/>
      <w:bookmarkEnd w:id="0"/>
    </w:p>
    <w:p w:rsidR="00353530" w:rsidRPr="00A4675C" w:rsidRDefault="00353530" w:rsidP="00A14481">
      <w:pPr>
        <w:spacing w:after="200" w:line="276" w:lineRule="auto"/>
        <w:rPr>
          <w:rFonts w:ascii="Arial" w:eastAsia="Calibri" w:hAnsi="Arial" w:cs="Arial"/>
          <w:sz w:val="20"/>
          <w:szCs w:val="22"/>
          <w:lang w:eastAsia="en-US"/>
        </w:rPr>
      </w:pPr>
      <w:proofErr w:type="gramStart"/>
      <w:r w:rsidRPr="00A4675C">
        <w:rPr>
          <w:rFonts w:ascii="Arial" w:eastAsia="Calibri" w:hAnsi="Arial" w:cs="Arial"/>
          <w:sz w:val="20"/>
          <w:szCs w:val="22"/>
          <w:lang w:eastAsia="en-US"/>
        </w:rPr>
        <w:t>”Säästöpankkiryhmän vaihtoehtoina oli joko rakentaa oma keskusluottolaitospalvelunsa alusta alkaen tai ostaa toimiva pankki, jolla jo on nämä palvelut.</w:t>
      </w:r>
      <w:proofErr w:type="gramEnd"/>
      <w:r w:rsidRPr="00A4675C">
        <w:rPr>
          <w:rFonts w:ascii="Arial" w:eastAsia="Calibri" w:hAnsi="Arial" w:cs="Arial"/>
          <w:sz w:val="20"/>
          <w:szCs w:val="22"/>
          <w:lang w:eastAsia="en-US"/>
        </w:rPr>
        <w:t xml:space="preserve"> Meille </w:t>
      </w:r>
      <w:proofErr w:type="spellStart"/>
      <w:r w:rsidRPr="00A4675C">
        <w:rPr>
          <w:rFonts w:ascii="Arial" w:eastAsia="Calibri" w:hAnsi="Arial" w:cs="Arial"/>
          <w:sz w:val="20"/>
          <w:szCs w:val="22"/>
          <w:lang w:eastAsia="en-US"/>
        </w:rPr>
        <w:t>Itella</w:t>
      </w:r>
      <w:proofErr w:type="spellEnd"/>
      <w:r w:rsidRPr="00A4675C">
        <w:rPr>
          <w:rFonts w:ascii="Arial" w:eastAsia="Calibri" w:hAnsi="Arial" w:cs="Arial"/>
          <w:sz w:val="20"/>
          <w:szCs w:val="22"/>
          <w:lang w:eastAsia="en-US"/>
        </w:rPr>
        <w:t xml:space="preserve"> Pankin ostaminen oli selvästi paras vaihtoehto</w:t>
      </w:r>
      <w:r w:rsidR="00A14481" w:rsidRPr="00A4675C">
        <w:rPr>
          <w:rFonts w:ascii="Arial" w:eastAsia="Calibri" w:hAnsi="Arial" w:cs="Arial"/>
          <w:sz w:val="20"/>
          <w:szCs w:val="22"/>
          <w:lang w:eastAsia="en-US"/>
        </w:rPr>
        <w:t xml:space="preserve">. Juuri pankkiliiketoiminta on ydinosaamistamme, ja Säästöpankeilla on kykyä ja halua investoida siihen. Siksi on luontevaa, että me hoidamme </w:t>
      </w:r>
      <w:proofErr w:type="spellStart"/>
      <w:r w:rsidR="00A14481" w:rsidRPr="00A4675C">
        <w:rPr>
          <w:rFonts w:ascii="Arial" w:eastAsia="Calibri" w:hAnsi="Arial" w:cs="Arial"/>
          <w:sz w:val="20"/>
          <w:szCs w:val="22"/>
          <w:lang w:eastAsia="en-US"/>
        </w:rPr>
        <w:t>Itellan</w:t>
      </w:r>
      <w:proofErr w:type="spellEnd"/>
      <w:r w:rsidR="00A14481" w:rsidRPr="00A4675C">
        <w:rPr>
          <w:rFonts w:ascii="Arial" w:eastAsia="Calibri" w:hAnsi="Arial" w:cs="Arial"/>
          <w:sz w:val="20"/>
          <w:szCs w:val="22"/>
          <w:lang w:eastAsia="en-US"/>
        </w:rPr>
        <w:t xml:space="preserve"> pankkitoiminnot sen kumppanina</w:t>
      </w:r>
      <w:r w:rsidRPr="00A4675C">
        <w:rPr>
          <w:rFonts w:ascii="Arial" w:eastAsia="Calibri" w:hAnsi="Arial" w:cs="Arial"/>
          <w:sz w:val="20"/>
          <w:szCs w:val="22"/>
          <w:lang w:eastAsia="en-US"/>
        </w:rPr>
        <w:t xml:space="preserve">”, toteaa Säästöpankkiliiton toimitusjohtaja </w:t>
      </w:r>
      <w:r w:rsidRPr="00A4675C">
        <w:rPr>
          <w:rFonts w:ascii="Arial" w:eastAsia="Calibri" w:hAnsi="Arial" w:cs="Arial"/>
          <w:b/>
          <w:sz w:val="20"/>
          <w:szCs w:val="22"/>
          <w:lang w:eastAsia="en-US"/>
        </w:rPr>
        <w:t>Pasi Kämäri</w:t>
      </w:r>
      <w:r w:rsidRPr="00A4675C">
        <w:rPr>
          <w:rFonts w:ascii="Arial" w:eastAsia="Calibri" w:hAnsi="Arial" w:cs="Arial"/>
          <w:sz w:val="20"/>
          <w:szCs w:val="22"/>
          <w:lang w:eastAsia="en-US"/>
        </w:rPr>
        <w:t>.</w:t>
      </w:r>
    </w:p>
    <w:p w:rsidR="00E07D88" w:rsidRPr="00A4675C" w:rsidRDefault="00E07D88" w:rsidP="00353530">
      <w:pPr>
        <w:tabs>
          <w:tab w:val="num" w:pos="1440"/>
        </w:tabs>
        <w:spacing w:after="200" w:line="276" w:lineRule="auto"/>
        <w:rPr>
          <w:rFonts w:ascii="Arial" w:eastAsia="Calibri" w:hAnsi="Arial" w:cs="Arial"/>
          <w:sz w:val="20"/>
          <w:szCs w:val="22"/>
          <w:lang w:eastAsia="en-US"/>
        </w:rPr>
      </w:pPr>
      <w:r w:rsidRPr="00A4675C">
        <w:rPr>
          <w:rFonts w:ascii="Arial" w:eastAsia="Calibri" w:hAnsi="Arial" w:cs="Arial"/>
          <w:sz w:val="20"/>
          <w:szCs w:val="22"/>
          <w:lang w:eastAsia="en-US"/>
        </w:rPr>
        <w:t>Säästöpankkiryhmä aloittaa keskusluottolaitospalvelujensa tuottamisen itse viimeistään alkuvuodesta 2015. Nykyinen kumppani Aktia ilmoitti tammikuun 2013 lopussa, että keskusluottolaitospalvelujen tarjoaminen käy sille liian kalliiksi kiristyvän sääntelyn takia.</w:t>
      </w:r>
    </w:p>
    <w:p w:rsidR="00427999" w:rsidRPr="00A4675C" w:rsidRDefault="00427999" w:rsidP="00C34875">
      <w:pPr>
        <w:pStyle w:val="Otsikko2"/>
        <w:rPr>
          <w:rFonts w:ascii="Arial" w:eastAsia="Calibri" w:hAnsi="Arial" w:cs="Arial"/>
          <w:b w:val="0"/>
          <w:sz w:val="20"/>
          <w:szCs w:val="22"/>
          <w:lang w:eastAsia="en-US"/>
        </w:rPr>
      </w:pPr>
      <w:r w:rsidRPr="00A4675C">
        <w:rPr>
          <w:rFonts w:ascii="Arial" w:eastAsia="Calibri" w:hAnsi="Arial" w:cs="Arial"/>
          <w:b w:val="0"/>
          <w:sz w:val="20"/>
          <w:szCs w:val="22"/>
          <w:lang w:eastAsia="en-US"/>
        </w:rPr>
        <w:t>”Yrityskaup</w:t>
      </w:r>
      <w:r w:rsidR="00802F7A" w:rsidRPr="00A4675C">
        <w:rPr>
          <w:rFonts w:ascii="Arial" w:eastAsia="Calibri" w:hAnsi="Arial" w:cs="Arial"/>
          <w:b w:val="0"/>
          <w:sz w:val="20"/>
          <w:szCs w:val="22"/>
          <w:lang w:eastAsia="en-US"/>
        </w:rPr>
        <w:t>pa on osoitus Säästöpankkiryhmän</w:t>
      </w:r>
      <w:r w:rsidRPr="00A4675C">
        <w:rPr>
          <w:rFonts w:ascii="Arial" w:eastAsia="Calibri" w:hAnsi="Arial" w:cs="Arial"/>
          <w:b w:val="0"/>
          <w:sz w:val="20"/>
          <w:szCs w:val="22"/>
          <w:lang w:eastAsia="en-US"/>
        </w:rPr>
        <w:t xml:space="preserve"> ketteryydestä turvata </w:t>
      </w:r>
      <w:r w:rsidR="00802F7A" w:rsidRPr="00A4675C">
        <w:rPr>
          <w:rFonts w:ascii="Arial" w:eastAsia="Calibri" w:hAnsi="Arial" w:cs="Arial"/>
          <w:b w:val="0"/>
          <w:sz w:val="20"/>
          <w:szCs w:val="22"/>
          <w:lang w:eastAsia="en-US"/>
        </w:rPr>
        <w:t>kilpailukykynsä</w:t>
      </w:r>
      <w:r w:rsidRPr="00A4675C">
        <w:rPr>
          <w:rFonts w:ascii="Arial" w:eastAsia="Calibri" w:hAnsi="Arial" w:cs="Arial"/>
          <w:b w:val="0"/>
          <w:sz w:val="20"/>
          <w:szCs w:val="22"/>
          <w:lang w:eastAsia="en-US"/>
        </w:rPr>
        <w:t xml:space="preserve"> ja valmiudesta kohdata tulevan sääntelyn haasteet”, Kämäri sanoo.</w:t>
      </w:r>
    </w:p>
    <w:p w:rsidR="00164B3A" w:rsidRPr="00A4675C" w:rsidRDefault="000B1889" w:rsidP="00164B3A">
      <w:pPr>
        <w:spacing w:after="200" w:line="276" w:lineRule="auto"/>
        <w:rPr>
          <w:rFonts w:ascii="Arial" w:eastAsia="Calibri" w:hAnsi="Arial" w:cs="Arial"/>
          <w:sz w:val="20"/>
          <w:szCs w:val="22"/>
          <w:lang w:eastAsia="en-US"/>
        </w:rPr>
      </w:pPr>
      <w:proofErr w:type="spellStart"/>
      <w:r>
        <w:rPr>
          <w:rFonts w:ascii="Arial" w:eastAsia="Calibri" w:hAnsi="Arial" w:cs="Arial"/>
          <w:sz w:val="20"/>
          <w:szCs w:val="22"/>
          <w:lang w:eastAsia="en-US"/>
        </w:rPr>
        <w:t>Itella</w:t>
      </w:r>
      <w:proofErr w:type="spellEnd"/>
      <w:r>
        <w:rPr>
          <w:rFonts w:ascii="Arial" w:eastAsia="Calibri" w:hAnsi="Arial" w:cs="Arial"/>
          <w:sz w:val="20"/>
          <w:szCs w:val="22"/>
          <w:lang w:eastAsia="en-US"/>
        </w:rPr>
        <w:t xml:space="preserve"> </w:t>
      </w:r>
      <w:r w:rsidR="00164B3A" w:rsidRPr="00A4675C">
        <w:rPr>
          <w:rFonts w:ascii="Arial" w:eastAsia="Calibri" w:hAnsi="Arial" w:cs="Arial"/>
          <w:sz w:val="20"/>
          <w:szCs w:val="22"/>
          <w:lang w:eastAsia="en-US"/>
        </w:rPr>
        <w:t xml:space="preserve">Pankin toiminta ja palveluiden kehittäminen jatkuvat normaalisti. Säästöpankkiryhmä tarjoaa jatkossa </w:t>
      </w:r>
      <w:proofErr w:type="spellStart"/>
      <w:r w:rsidR="00164B3A" w:rsidRPr="00A4675C">
        <w:rPr>
          <w:rFonts w:ascii="Arial" w:eastAsia="Calibri" w:hAnsi="Arial" w:cs="Arial"/>
          <w:sz w:val="20"/>
          <w:szCs w:val="22"/>
          <w:lang w:eastAsia="en-US"/>
        </w:rPr>
        <w:t>Itellalle</w:t>
      </w:r>
      <w:proofErr w:type="spellEnd"/>
      <w:r w:rsidR="00164B3A" w:rsidRPr="00A4675C">
        <w:rPr>
          <w:rFonts w:ascii="Arial" w:eastAsia="Calibri" w:hAnsi="Arial" w:cs="Arial"/>
          <w:sz w:val="20"/>
          <w:szCs w:val="22"/>
          <w:lang w:eastAsia="en-US"/>
        </w:rPr>
        <w:t xml:space="preserve"> sen omissa palveluissa tarvittavat maksuliikenne- ja muut toiminnallisuudet alihankintana. </w:t>
      </w:r>
    </w:p>
    <w:p w:rsidR="00846B5B" w:rsidRPr="00A4675C" w:rsidRDefault="00846B5B" w:rsidP="00B43B43">
      <w:pPr>
        <w:tabs>
          <w:tab w:val="num" w:pos="1440"/>
        </w:tabs>
        <w:spacing w:after="200" w:line="276" w:lineRule="auto"/>
        <w:rPr>
          <w:rFonts w:ascii="Arial" w:eastAsia="Calibri" w:hAnsi="Arial" w:cs="Arial"/>
          <w:sz w:val="20"/>
          <w:szCs w:val="22"/>
          <w:lang w:eastAsia="en-US"/>
        </w:rPr>
      </w:pPr>
      <w:r w:rsidRPr="00A4675C">
        <w:rPr>
          <w:rFonts w:ascii="Arial" w:eastAsia="Calibri" w:hAnsi="Arial" w:cs="Arial"/>
          <w:sz w:val="20"/>
          <w:szCs w:val="22"/>
          <w:lang w:eastAsia="en-US"/>
        </w:rPr>
        <w:t>”</w:t>
      </w:r>
      <w:proofErr w:type="spellStart"/>
      <w:r w:rsidRPr="00A4675C">
        <w:rPr>
          <w:rFonts w:ascii="Arial" w:eastAsia="Calibri" w:hAnsi="Arial" w:cs="Arial"/>
          <w:sz w:val="20"/>
          <w:szCs w:val="22"/>
          <w:lang w:eastAsia="en-US"/>
        </w:rPr>
        <w:t>Itella</w:t>
      </w:r>
      <w:proofErr w:type="spellEnd"/>
      <w:r w:rsidRPr="00A4675C">
        <w:rPr>
          <w:rFonts w:ascii="Arial" w:eastAsia="Calibri" w:hAnsi="Arial" w:cs="Arial"/>
          <w:sz w:val="20"/>
          <w:szCs w:val="22"/>
          <w:lang w:eastAsia="en-US"/>
        </w:rPr>
        <w:t xml:space="preserve"> Pankin perustamisen alkuperäisenä tavoitteena oli kehittää </w:t>
      </w:r>
      <w:r w:rsidR="00CD6DF4" w:rsidRPr="00A4675C">
        <w:rPr>
          <w:rFonts w:ascii="Arial" w:eastAsia="Calibri" w:hAnsi="Arial" w:cs="Arial"/>
          <w:sz w:val="20"/>
          <w:szCs w:val="22"/>
          <w:lang w:eastAsia="en-US"/>
        </w:rPr>
        <w:t xml:space="preserve">maksamisen ratkaisuja </w:t>
      </w:r>
      <w:r w:rsidRPr="00A4675C">
        <w:rPr>
          <w:rFonts w:ascii="Arial" w:eastAsia="Calibri" w:hAnsi="Arial" w:cs="Arial"/>
          <w:sz w:val="20"/>
          <w:szCs w:val="22"/>
          <w:lang w:eastAsia="en-US"/>
        </w:rPr>
        <w:t xml:space="preserve">nopeasti kasvavaa verkkokauppaa varten. Menestyminen pankkina edellyttäisi kuitenkin selkeää laajenemista tuotealueille, joilla ei ole synergiaa </w:t>
      </w:r>
      <w:proofErr w:type="spellStart"/>
      <w:r w:rsidRPr="00A4675C">
        <w:rPr>
          <w:rFonts w:ascii="Arial" w:eastAsia="Calibri" w:hAnsi="Arial" w:cs="Arial"/>
          <w:sz w:val="20"/>
          <w:szCs w:val="22"/>
          <w:lang w:eastAsia="en-US"/>
        </w:rPr>
        <w:t>Itellan</w:t>
      </w:r>
      <w:proofErr w:type="spellEnd"/>
      <w:r w:rsidRPr="00A4675C">
        <w:rPr>
          <w:rFonts w:ascii="Arial" w:eastAsia="Calibri" w:hAnsi="Arial" w:cs="Arial"/>
          <w:sz w:val="20"/>
          <w:szCs w:val="22"/>
          <w:lang w:eastAsia="en-US"/>
        </w:rPr>
        <w:t xml:space="preserve"> ydinliiketoiminnan kanssa. Siksi teimme päätöksen irtautua pankkiliiketoiminnasta. Säästöpankkiryhmä on oikea strateginen omistaja </w:t>
      </w:r>
      <w:proofErr w:type="spellStart"/>
      <w:r w:rsidRPr="00A4675C">
        <w:rPr>
          <w:rFonts w:ascii="Arial" w:eastAsia="Calibri" w:hAnsi="Arial" w:cs="Arial"/>
          <w:sz w:val="20"/>
          <w:szCs w:val="22"/>
          <w:lang w:eastAsia="en-US"/>
        </w:rPr>
        <w:t>Itella</w:t>
      </w:r>
      <w:proofErr w:type="spellEnd"/>
      <w:r w:rsidRPr="00A4675C">
        <w:rPr>
          <w:rFonts w:ascii="Arial" w:eastAsia="Calibri" w:hAnsi="Arial" w:cs="Arial"/>
          <w:sz w:val="20"/>
          <w:szCs w:val="22"/>
          <w:lang w:eastAsia="en-US"/>
        </w:rPr>
        <w:t xml:space="preserve"> Pankille ja kykenee vastuullisesti huolehtimaan organisaation ja henkilöstön kehittymisestä tulevaisuudessa”, sanoo </w:t>
      </w:r>
      <w:proofErr w:type="spellStart"/>
      <w:r w:rsidRPr="00A4675C">
        <w:rPr>
          <w:rFonts w:ascii="Arial" w:eastAsia="Calibri" w:hAnsi="Arial" w:cs="Arial"/>
          <w:sz w:val="20"/>
          <w:szCs w:val="22"/>
          <w:lang w:eastAsia="en-US"/>
        </w:rPr>
        <w:t>Itellan</w:t>
      </w:r>
      <w:proofErr w:type="spellEnd"/>
      <w:r w:rsidRPr="00A4675C">
        <w:rPr>
          <w:rFonts w:ascii="Arial" w:eastAsia="Calibri" w:hAnsi="Arial" w:cs="Arial"/>
          <w:sz w:val="20"/>
          <w:szCs w:val="22"/>
          <w:lang w:eastAsia="en-US"/>
        </w:rPr>
        <w:t xml:space="preserve"> toimitusjohtaja Heikki Malinen.    </w:t>
      </w:r>
    </w:p>
    <w:p w:rsidR="00164B3A" w:rsidRPr="00A4675C" w:rsidRDefault="00B43B43" w:rsidP="00B43B43">
      <w:pPr>
        <w:spacing w:after="200" w:line="276" w:lineRule="auto"/>
        <w:rPr>
          <w:rFonts w:ascii="Arial" w:eastAsia="Calibri" w:hAnsi="Arial" w:cs="Arial"/>
          <w:sz w:val="20"/>
          <w:szCs w:val="22"/>
          <w:lang w:eastAsia="en-US"/>
        </w:rPr>
      </w:pPr>
      <w:r w:rsidRPr="00A4675C">
        <w:rPr>
          <w:rFonts w:ascii="Arial" w:eastAsia="Calibri" w:hAnsi="Arial" w:cs="Arial"/>
          <w:sz w:val="20"/>
          <w:szCs w:val="22"/>
          <w:lang w:eastAsia="en-US"/>
        </w:rPr>
        <w:t xml:space="preserve">Osapuolet eivät julkista kauppasummaa. </w:t>
      </w:r>
      <w:r w:rsidR="00CD6DF4" w:rsidRPr="00A4675C">
        <w:rPr>
          <w:rFonts w:ascii="Arial" w:eastAsia="Calibri" w:hAnsi="Arial" w:cs="Arial"/>
          <w:sz w:val="20"/>
          <w:szCs w:val="22"/>
          <w:lang w:eastAsia="en-US"/>
        </w:rPr>
        <w:t>Kaupan toteutuminen edellyttää Säästöpankkie</w:t>
      </w:r>
      <w:r w:rsidR="00164B3A" w:rsidRPr="00A4675C">
        <w:rPr>
          <w:rFonts w:ascii="Arial" w:eastAsia="Calibri" w:hAnsi="Arial" w:cs="Arial"/>
          <w:sz w:val="20"/>
          <w:szCs w:val="22"/>
          <w:lang w:eastAsia="en-US"/>
        </w:rPr>
        <w:t>n hallintoelimien hyväksymistä.</w:t>
      </w:r>
    </w:p>
    <w:p w:rsidR="00B43B43" w:rsidRPr="00A4675C" w:rsidRDefault="00CD6DF4" w:rsidP="00B43B43">
      <w:pPr>
        <w:spacing w:after="200" w:line="276" w:lineRule="auto"/>
        <w:rPr>
          <w:rFonts w:ascii="Arial" w:eastAsia="Calibri" w:hAnsi="Arial" w:cs="Arial"/>
          <w:sz w:val="20"/>
          <w:szCs w:val="22"/>
          <w:lang w:eastAsia="en-US"/>
        </w:rPr>
      </w:pPr>
      <w:r w:rsidRPr="00A4675C">
        <w:rPr>
          <w:rFonts w:ascii="Arial" w:eastAsia="Calibri" w:hAnsi="Arial" w:cs="Arial"/>
          <w:sz w:val="20"/>
          <w:szCs w:val="22"/>
          <w:lang w:eastAsia="en-US"/>
        </w:rPr>
        <w:t xml:space="preserve">Kaupan myötä </w:t>
      </w:r>
      <w:proofErr w:type="spellStart"/>
      <w:r w:rsidRPr="00A4675C">
        <w:rPr>
          <w:rFonts w:ascii="Arial" w:eastAsia="Calibri" w:hAnsi="Arial" w:cs="Arial"/>
          <w:sz w:val="20"/>
          <w:szCs w:val="22"/>
          <w:lang w:eastAsia="en-US"/>
        </w:rPr>
        <w:t>Itella</w:t>
      </w:r>
      <w:proofErr w:type="spellEnd"/>
      <w:r w:rsidRPr="00A4675C">
        <w:rPr>
          <w:rFonts w:ascii="Arial" w:eastAsia="Calibri" w:hAnsi="Arial" w:cs="Arial"/>
          <w:sz w:val="20"/>
          <w:szCs w:val="22"/>
          <w:lang w:eastAsia="en-US"/>
        </w:rPr>
        <w:t xml:space="preserve"> Pankin nimi vaihtuu. Pankin työnimi on Säästöpankkien Pankki Oy.</w:t>
      </w:r>
    </w:p>
    <w:p w:rsidR="00B43B43" w:rsidRPr="00A4675C" w:rsidRDefault="00B43B43" w:rsidP="00B43B43">
      <w:pPr>
        <w:spacing w:after="200" w:line="276" w:lineRule="auto"/>
        <w:rPr>
          <w:rFonts w:ascii="Arial" w:eastAsia="Calibri" w:hAnsi="Arial" w:cs="Arial"/>
          <w:sz w:val="20"/>
          <w:szCs w:val="22"/>
          <w:lang w:eastAsia="en-US"/>
        </w:rPr>
      </w:pPr>
      <w:r w:rsidRPr="00A4675C">
        <w:rPr>
          <w:rFonts w:ascii="Arial" w:eastAsia="Calibri" w:hAnsi="Arial" w:cs="Arial"/>
          <w:sz w:val="20"/>
          <w:szCs w:val="22"/>
          <w:lang w:eastAsia="en-US"/>
        </w:rPr>
        <w:t>Tavoitteena on saattaa yrityskauppa päätökseen 30.4.2013 mennessä.</w:t>
      </w:r>
    </w:p>
    <w:p w:rsidR="00B43B43" w:rsidRPr="00A4675C" w:rsidRDefault="00B43B43" w:rsidP="00B43B43">
      <w:pPr>
        <w:spacing w:after="200" w:line="276" w:lineRule="auto"/>
        <w:rPr>
          <w:rFonts w:ascii="Arial" w:eastAsia="Calibri" w:hAnsi="Arial" w:cs="Arial"/>
          <w:b/>
          <w:sz w:val="20"/>
          <w:szCs w:val="22"/>
          <w:lang w:eastAsia="en-US"/>
        </w:rPr>
      </w:pPr>
      <w:r w:rsidRPr="00A4675C">
        <w:rPr>
          <w:rFonts w:ascii="Arial" w:eastAsia="Calibri" w:hAnsi="Arial" w:cs="Arial"/>
          <w:b/>
          <w:sz w:val="20"/>
          <w:szCs w:val="22"/>
          <w:lang w:eastAsia="en-US"/>
        </w:rPr>
        <w:t>Lisätietoja</w:t>
      </w:r>
    </w:p>
    <w:p w:rsidR="00353530" w:rsidRPr="00A4675C" w:rsidRDefault="00353530" w:rsidP="00B43B43">
      <w:pPr>
        <w:spacing w:after="200" w:line="276" w:lineRule="auto"/>
        <w:rPr>
          <w:rFonts w:ascii="Arial" w:eastAsia="Calibri" w:hAnsi="Arial" w:cs="Arial"/>
          <w:sz w:val="20"/>
          <w:szCs w:val="22"/>
          <w:lang w:eastAsia="en-US"/>
        </w:rPr>
      </w:pPr>
      <w:r w:rsidRPr="00A4675C">
        <w:rPr>
          <w:rFonts w:ascii="Arial" w:eastAsia="Calibri" w:hAnsi="Arial" w:cs="Arial"/>
          <w:b/>
          <w:sz w:val="20"/>
          <w:szCs w:val="22"/>
          <w:lang w:eastAsia="en-US"/>
        </w:rPr>
        <w:t>Säästöpankkiryhmä:</w:t>
      </w:r>
      <w:r w:rsidR="00A4675C">
        <w:rPr>
          <w:rFonts w:ascii="Arial" w:eastAsia="Calibri" w:hAnsi="Arial" w:cs="Arial"/>
          <w:b/>
          <w:sz w:val="20"/>
          <w:szCs w:val="22"/>
          <w:lang w:eastAsia="en-US"/>
        </w:rPr>
        <w:t xml:space="preserve"> </w:t>
      </w:r>
      <w:r w:rsidRPr="00A4675C">
        <w:rPr>
          <w:rFonts w:ascii="Arial" w:eastAsia="Calibri" w:hAnsi="Arial" w:cs="Arial"/>
          <w:sz w:val="20"/>
          <w:szCs w:val="22"/>
          <w:lang w:eastAsia="en-US"/>
        </w:rPr>
        <w:t>Säästöpankkiliiton toimitusjohtaja Pasi Kämäri, puh. (09) 5480 5240 ja 0500 688</w:t>
      </w:r>
      <w:r w:rsidR="00846B5B" w:rsidRPr="00A4675C">
        <w:rPr>
          <w:rFonts w:ascii="Arial" w:eastAsia="Calibri" w:hAnsi="Arial" w:cs="Arial"/>
          <w:sz w:val="20"/>
          <w:szCs w:val="22"/>
          <w:lang w:eastAsia="en-US"/>
        </w:rPr>
        <w:t> </w:t>
      </w:r>
      <w:r w:rsidRPr="00A4675C">
        <w:rPr>
          <w:rFonts w:ascii="Arial" w:eastAsia="Calibri" w:hAnsi="Arial" w:cs="Arial"/>
          <w:sz w:val="20"/>
          <w:szCs w:val="22"/>
          <w:lang w:eastAsia="en-US"/>
        </w:rPr>
        <w:t>222</w:t>
      </w:r>
      <w:r w:rsidR="00846B5B" w:rsidRPr="00A4675C">
        <w:rPr>
          <w:rFonts w:ascii="Arial" w:eastAsia="Calibri" w:hAnsi="Arial" w:cs="Arial"/>
          <w:sz w:val="20"/>
          <w:szCs w:val="22"/>
          <w:lang w:eastAsia="en-US"/>
        </w:rPr>
        <w:t>.</w:t>
      </w:r>
    </w:p>
    <w:p w:rsidR="00B43B43" w:rsidRPr="00A4675C" w:rsidRDefault="00B43B43" w:rsidP="00B43B43">
      <w:pPr>
        <w:spacing w:after="200" w:line="276" w:lineRule="auto"/>
        <w:rPr>
          <w:rFonts w:ascii="Arial" w:eastAsia="Calibri" w:hAnsi="Arial" w:cs="Arial"/>
          <w:sz w:val="20"/>
          <w:szCs w:val="22"/>
          <w:lang w:eastAsia="en-US"/>
        </w:rPr>
      </w:pPr>
      <w:proofErr w:type="spellStart"/>
      <w:r w:rsidRPr="00A4675C">
        <w:rPr>
          <w:rFonts w:ascii="Arial" w:eastAsia="Calibri" w:hAnsi="Arial" w:cs="Arial"/>
          <w:b/>
          <w:sz w:val="20"/>
          <w:szCs w:val="22"/>
          <w:lang w:eastAsia="en-US"/>
        </w:rPr>
        <w:t>Itella</w:t>
      </w:r>
      <w:proofErr w:type="spellEnd"/>
      <w:r w:rsidRPr="00A4675C">
        <w:rPr>
          <w:rFonts w:ascii="Arial" w:eastAsia="Calibri" w:hAnsi="Arial" w:cs="Arial"/>
          <w:b/>
          <w:sz w:val="20"/>
          <w:szCs w:val="22"/>
          <w:lang w:eastAsia="en-US"/>
        </w:rPr>
        <w:t>:</w:t>
      </w:r>
      <w:r w:rsidR="00A4675C">
        <w:rPr>
          <w:rFonts w:ascii="Arial" w:eastAsia="Calibri" w:hAnsi="Arial" w:cs="Arial"/>
          <w:sz w:val="20"/>
          <w:szCs w:val="22"/>
          <w:lang w:eastAsia="en-US"/>
        </w:rPr>
        <w:t xml:space="preserve"> </w:t>
      </w:r>
      <w:r w:rsidRPr="00A4675C">
        <w:rPr>
          <w:rFonts w:ascii="Arial" w:eastAsia="Calibri" w:hAnsi="Arial" w:cs="Arial"/>
          <w:sz w:val="20"/>
          <w:szCs w:val="22"/>
          <w:lang w:eastAsia="en-US"/>
        </w:rPr>
        <w:t>Toimitusjohtaja Heikki Malinen, puh. 020 452 3366 (</w:t>
      </w:r>
      <w:proofErr w:type="spellStart"/>
      <w:r w:rsidRPr="00A4675C">
        <w:rPr>
          <w:rFonts w:ascii="Arial" w:eastAsia="Calibri" w:hAnsi="Arial" w:cs="Arial"/>
          <w:sz w:val="20"/>
          <w:szCs w:val="22"/>
          <w:lang w:eastAsia="en-US"/>
        </w:rPr>
        <w:t>MediaDesk</w:t>
      </w:r>
      <w:proofErr w:type="spellEnd"/>
      <w:r w:rsidRPr="00A4675C">
        <w:rPr>
          <w:rFonts w:ascii="Arial" w:eastAsia="Calibri" w:hAnsi="Arial" w:cs="Arial"/>
          <w:sz w:val="20"/>
          <w:szCs w:val="22"/>
          <w:lang w:eastAsia="en-US"/>
        </w:rPr>
        <w:t>)</w:t>
      </w:r>
      <w:r w:rsidR="00846B5B" w:rsidRPr="00A4675C">
        <w:rPr>
          <w:rFonts w:ascii="Arial" w:eastAsia="Calibri" w:hAnsi="Arial" w:cs="Arial"/>
          <w:sz w:val="20"/>
          <w:szCs w:val="22"/>
          <w:lang w:eastAsia="en-US"/>
        </w:rPr>
        <w:t>.</w:t>
      </w:r>
    </w:p>
    <w:p w:rsidR="00A4675C" w:rsidRDefault="00353530" w:rsidP="00353530">
      <w:pPr>
        <w:spacing w:after="200" w:line="276" w:lineRule="auto"/>
        <w:rPr>
          <w:rStyle w:val="Hyperlinkki"/>
          <w:rFonts w:ascii="Arial" w:eastAsia="Calibri" w:hAnsi="Arial" w:cs="Arial"/>
          <w:i/>
          <w:sz w:val="18"/>
          <w:szCs w:val="22"/>
          <w:lang w:eastAsia="en-US"/>
        </w:rPr>
      </w:pPr>
      <w:r w:rsidRPr="00A4675C">
        <w:rPr>
          <w:rFonts w:ascii="Arial" w:eastAsia="Calibri" w:hAnsi="Arial" w:cs="Arial"/>
          <w:i/>
          <w:sz w:val="18"/>
          <w:szCs w:val="22"/>
          <w:lang w:eastAsia="en-US"/>
        </w:rPr>
        <w:t xml:space="preserve">Säästöpankkiryhmään kuuluu 33 Säästöpankkia ja keskusjärjestö Säästöpankkiliitto. Omia konttoreita on 206, ja yhteistyön kautta asiakkailla on käytettävissään yhteensä lähes 400 konttoria, 200 palvelu- ja maksuautomaattia ja kaikki Suomen käteisautomaatit. Säästöpankkien päämääränä on edistää säästämistä ja asiakkaiden taloudellista hyvinvointia. Palvelun perusperiaatteita ovat asiakasläheisyys ja paikallisuus. Tavoitteena on jatkuva, kannattava kasvu ja vakavaraisuuden pitäminen turvatulla tasolla. Vuonna 2012 liikevoittoa kertyi 67,1 miljoonaa euroa, vakavaraisuus oli 22,1 % ja asiakasmäärä 588 500. </w:t>
      </w:r>
      <w:hyperlink r:id="rId9" w:history="1">
        <w:r w:rsidRPr="00A4675C">
          <w:rPr>
            <w:rStyle w:val="Hyperlinkki"/>
            <w:rFonts w:ascii="Arial" w:eastAsia="Calibri" w:hAnsi="Arial" w:cs="Arial"/>
            <w:i/>
            <w:sz w:val="18"/>
            <w:szCs w:val="22"/>
            <w:lang w:eastAsia="en-US"/>
          </w:rPr>
          <w:t>www.saastopankki.fi</w:t>
        </w:r>
      </w:hyperlink>
    </w:p>
    <w:p w:rsidR="00353530" w:rsidRPr="00353530" w:rsidRDefault="00353530" w:rsidP="00353530">
      <w:pPr>
        <w:spacing w:after="200" w:line="276" w:lineRule="auto"/>
        <w:rPr>
          <w:rFonts w:ascii="Arial" w:eastAsia="Calibri" w:hAnsi="Arial" w:cs="Arial"/>
          <w:i/>
          <w:sz w:val="18"/>
          <w:szCs w:val="22"/>
          <w:lang w:eastAsia="en-US"/>
        </w:rPr>
      </w:pPr>
      <w:proofErr w:type="spellStart"/>
      <w:r w:rsidRPr="00A4675C">
        <w:rPr>
          <w:rFonts w:ascii="Arial" w:eastAsia="Calibri" w:hAnsi="Arial" w:cs="Arial"/>
          <w:i/>
          <w:sz w:val="18"/>
          <w:szCs w:val="22"/>
          <w:lang w:eastAsia="en-US"/>
        </w:rPr>
        <w:lastRenderedPageBreak/>
        <w:t>Itella-konserni</w:t>
      </w:r>
      <w:proofErr w:type="spellEnd"/>
      <w:r w:rsidRPr="00A4675C">
        <w:rPr>
          <w:rFonts w:ascii="Arial" w:eastAsia="Calibri" w:hAnsi="Arial" w:cs="Arial"/>
          <w:i/>
          <w:sz w:val="18"/>
          <w:szCs w:val="22"/>
          <w:lang w:eastAsia="en-US"/>
        </w:rPr>
        <w:t xml:space="preserve"> tarjoaa ratkaisuja tieto- ja tuotevirtojen hallintaan. </w:t>
      </w:r>
      <w:proofErr w:type="spellStart"/>
      <w:r w:rsidRPr="00A4675C">
        <w:rPr>
          <w:rFonts w:ascii="Arial" w:eastAsia="Calibri" w:hAnsi="Arial" w:cs="Arial"/>
          <w:i/>
          <w:sz w:val="18"/>
          <w:szCs w:val="22"/>
          <w:lang w:eastAsia="en-US"/>
        </w:rPr>
        <w:t>Itella</w:t>
      </w:r>
      <w:proofErr w:type="spellEnd"/>
      <w:r w:rsidRPr="00A4675C">
        <w:rPr>
          <w:rFonts w:ascii="Arial" w:eastAsia="Calibri" w:hAnsi="Arial" w:cs="Arial"/>
          <w:i/>
          <w:sz w:val="18"/>
          <w:szCs w:val="22"/>
          <w:lang w:eastAsia="en-US"/>
        </w:rPr>
        <w:t xml:space="preserve"> toimii viestinvälityksen, logistiikan ja taloushallinnon aloilla Euroopassa ja Venäjällä. Vuoden 2012 liikevaihto oli 1 947 miljoonaa euroa. Henkilöstömäärä on noin 27 500. Konserni palvelee yritysasiakkaitaan </w:t>
      </w:r>
      <w:proofErr w:type="spellStart"/>
      <w:r w:rsidRPr="00A4675C">
        <w:rPr>
          <w:rFonts w:ascii="Arial" w:eastAsia="Calibri" w:hAnsi="Arial" w:cs="Arial"/>
          <w:i/>
          <w:sz w:val="18"/>
          <w:szCs w:val="22"/>
          <w:lang w:eastAsia="en-US"/>
        </w:rPr>
        <w:t>Itella-nimellä</w:t>
      </w:r>
      <w:proofErr w:type="spellEnd"/>
      <w:r w:rsidRPr="00A4675C">
        <w:rPr>
          <w:rFonts w:ascii="Arial" w:eastAsia="Calibri" w:hAnsi="Arial" w:cs="Arial"/>
          <w:i/>
          <w:sz w:val="18"/>
          <w:szCs w:val="22"/>
          <w:lang w:eastAsia="en-US"/>
        </w:rPr>
        <w:t xml:space="preserve"> ja kuluttajia Suomessa Posti-nimellä. Lisätietoja osoitteessa www.itella.fi.</w:t>
      </w:r>
    </w:p>
    <w:p w:rsidR="00C24C36" w:rsidRPr="00C24C36" w:rsidRDefault="00C24C36" w:rsidP="00C24C36">
      <w:pPr>
        <w:rPr>
          <w:rFonts w:ascii="Arial" w:hAnsi="Arial" w:cs="Arial"/>
        </w:rPr>
      </w:pPr>
    </w:p>
    <w:sectPr w:rsidR="00C24C36" w:rsidRPr="00C24C36" w:rsidSect="00D00A0F">
      <w:headerReference w:type="default" r:id="rId10"/>
      <w:headerReference w:type="first" r:id="rId11"/>
      <w:footerReference w:type="first" r:id="rId12"/>
      <w:pgSz w:w="11907" w:h="16840" w:code="9"/>
      <w:pgMar w:top="1702" w:right="851" w:bottom="1701" w:left="1418" w:header="567" w:footer="45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26E" w:rsidRDefault="0032326E">
      <w:r>
        <w:separator/>
      </w:r>
    </w:p>
  </w:endnote>
  <w:endnote w:type="continuationSeparator" w:id="0">
    <w:p w:rsidR="0032326E" w:rsidRDefault="00323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791" w:type="dxa"/>
      <w:tblInd w:w="1820" w:type="dxa"/>
      <w:tblLayout w:type="fixed"/>
      <w:tblCellMar>
        <w:left w:w="71" w:type="dxa"/>
        <w:right w:w="71" w:type="dxa"/>
      </w:tblCellMar>
      <w:tblLook w:val="0000" w:firstRow="0" w:lastRow="0" w:firstColumn="0" w:lastColumn="0" w:noHBand="0" w:noVBand="0"/>
    </w:tblPr>
    <w:tblGrid>
      <w:gridCol w:w="2913"/>
      <w:gridCol w:w="2281"/>
      <w:gridCol w:w="2597"/>
    </w:tblGrid>
    <w:tr w:rsidR="00947830">
      <w:trPr>
        <w:cantSplit/>
      </w:trPr>
      <w:tc>
        <w:tcPr>
          <w:tcW w:w="7791" w:type="dxa"/>
          <w:gridSpan w:val="3"/>
        </w:tcPr>
        <w:p w:rsidR="00947830" w:rsidRDefault="00947830">
          <w:pPr>
            <w:pStyle w:val="Alatunniste"/>
            <w:spacing w:before="240"/>
            <w:rPr>
              <w:noProof/>
              <w:sz w:val="15"/>
              <w:szCs w:val="15"/>
            </w:rPr>
          </w:pPr>
        </w:p>
      </w:tc>
    </w:tr>
    <w:tr w:rsidR="00947830">
      <w:trPr>
        <w:trHeight w:hRule="exact" w:val="210"/>
      </w:trPr>
      <w:tc>
        <w:tcPr>
          <w:tcW w:w="2913" w:type="dxa"/>
        </w:tcPr>
        <w:p w:rsidR="00947830" w:rsidRDefault="00947830">
          <w:pPr>
            <w:pStyle w:val="Alatunniste"/>
            <w:spacing w:line="200" w:lineRule="atLeast"/>
            <w:rPr>
              <w:b/>
              <w:noProof/>
              <w:szCs w:val="18"/>
            </w:rPr>
          </w:pPr>
        </w:p>
      </w:tc>
      <w:tc>
        <w:tcPr>
          <w:tcW w:w="2281" w:type="dxa"/>
        </w:tcPr>
        <w:p w:rsidR="00947830" w:rsidRDefault="00947830">
          <w:pPr>
            <w:pStyle w:val="Alatunniste"/>
            <w:spacing w:line="200" w:lineRule="atLeast"/>
            <w:rPr>
              <w:noProof/>
              <w:sz w:val="15"/>
              <w:szCs w:val="15"/>
            </w:rPr>
          </w:pPr>
        </w:p>
      </w:tc>
      <w:tc>
        <w:tcPr>
          <w:tcW w:w="2597" w:type="dxa"/>
        </w:tcPr>
        <w:p w:rsidR="00947830" w:rsidRDefault="00947830">
          <w:pPr>
            <w:pStyle w:val="Alatunniste"/>
            <w:spacing w:line="200" w:lineRule="atLeast"/>
            <w:rPr>
              <w:noProof/>
              <w:sz w:val="14"/>
              <w:szCs w:val="14"/>
            </w:rPr>
          </w:pPr>
        </w:p>
      </w:tc>
    </w:tr>
    <w:tr w:rsidR="00947830">
      <w:trPr>
        <w:trHeight w:hRule="exact" w:val="210"/>
      </w:trPr>
      <w:tc>
        <w:tcPr>
          <w:tcW w:w="2913" w:type="dxa"/>
        </w:tcPr>
        <w:p w:rsidR="00947830" w:rsidRDefault="00947830">
          <w:pPr>
            <w:pStyle w:val="Alatunniste"/>
            <w:spacing w:line="200" w:lineRule="atLeast"/>
            <w:rPr>
              <w:noProof/>
              <w:szCs w:val="18"/>
            </w:rPr>
          </w:pPr>
        </w:p>
      </w:tc>
      <w:tc>
        <w:tcPr>
          <w:tcW w:w="2281" w:type="dxa"/>
        </w:tcPr>
        <w:p w:rsidR="00947830" w:rsidRDefault="00947830">
          <w:pPr>
            <w:pStyle w:val="Alatunniste"/>
            <w:spacing w:line="200" w:lineRule="atLeast"/>
            <w:rPr>
              <w:noProof/>
              <w:sz w:val="15"/>
              <w:szCs w:val="15"/>
            </w:rPr>
          </w:pPr>
        </w:p>
      </w:tc>
      <w:tc>
        <w:tcPr>
          <w:tcW w:w="2597" w:type="dxa"/>
        </w:tcPr>
        <w:p w:rsidR="00947830" w:rsidRDefault="00947830">
          <w:pPr>
            <w:pStyle w:val="Alatunniste"/>
            <w:spacing w:line="200" w:lineRule="atLeast"/>
            <w:rPr>
              <w:noProof/>
              <w:sz w:val="14"/>
              <w:szCs w:val="14"/>
            </w:rPr>
          </w:pPr>
        </w:p>
      </w:tc>
    </w:tr>
    <w:tr w:rsidR="00947830">
      <w:trPr>
        <w:trHeight w:hRule="exact" w:val="210"/>
      </w:trPr>
      <w:tc>
        <w:tcPr>
          <w:tcW w:w="2913" w:type="dxa"/>
        </w:tcPr>
        <w:p w:rsidR="00947830" w:rsidRDefault="00947830">
          <w:pPr>
            <w:pStyle w:val="Alatunniste"/>
            <w:spacing w:line="200" w:lineRule="atLeast"/>
            <w:rPr>
              <w:noProof/>
              <w:sz w:val="15"/>
              <w:szCs w:val="15"/>
            </w:rPr>
          </w:pPr>
        </w:p>
      </w:tc>
      <w:tc>
        <w:tcPr>
          <w:tcW w:w="2281" w:type="dxa"/>
        </w:tcPr>
        <w:p w:rsidR="00947830" w:rsidRDefault="00947830">
          <w:pPr>
            <w:pStyle w:val="Alatunniste"/>
            <w:spacing w:line="200" w:lineRule="atLeast"/>
            <w:rPr>
              <w:noProof/>
              <w:sz w:val="15"/>
              <w:szCs w:val="15"/>
            </w:rPr>
          </w:pPr>
        </w:p>
      </w:tc>
      <w:tc>
        <w:tcPr>
          <w:tcW w:w="2597" w:type="dxa"/>
        </w:tcPr>
        <w:p w:rsidR="00947830" w:rsidRDefault="00947830">
          <w:pPr>
            <w:pStyle w:val="Alatunniste"/>
            <w:spacing w:line="200" w:lineRule="atLeast"/>
            <w:rPr>
              <w:noProof/>
              <w:sz w:val="14"/>
              <w:szCs w:val="14"/>
            </w:rPr>
          </w:pPr>
        </w:p>
      </w:tc>
    </w:tr>
    <w:tr w:rsidR="00947830">
      <w:trPr>
        <w:trHeight w:hRule="exact" w:val="210"/>
      </w:trPr>
      <w:tc>
        <w:tcPr>
          <w:tcW w:w="2913" w:type="dxa"/>
        </w:tcPr>
        <w:p w:rsidR="00947830" w:rsidRDefault="00947830">
          <w:pPr>
            <w:pStyle w:val="Alatunniste"/>
            <w:spacing w:line="200" w:lineRule="atLeast"/>
            <w:rPr>
              <w:noProof/>
              <w:sz w:val="14"/>
              <w:szCs w:val="14"/>
            </w:rPr>
          </w:pPr>
          <w:bookmarkStart w:id="1" w:name="zlnimiAT"/>
          <w:bookmarkEnd w:id="1"/>
        </w:p>
      </w:tc>
      <w:tc>
        <w:tcPr>
          <w:tcW w:w="2281" w:type="dxa"/>
        </w:tcPr>
        <w:p w:rsidR="00947830" w:rsidRDefault="00947830">
          <w:pPr>
            <w:pStyle w:val="Alatunniste"/>
            <w:tabs>
              <w:tab w:val="left" w:pos="425"/>
            </w:tabs>
            <w:spacing w:line="200" w:lineRule="atLeast"/>
            <w:rPr>
              <w:noProof/>
              <w:sz w:val="14"/>
              <w:szCs w:val="14"/>
            </w:rPr>
          </w:pPr>
        </w:p>
      </w:tc>
      <w:tc>
        <w:tcPr>
          <w:tcW w:w="2597" w:type="dxa"/>
        </w:tcPr>
        <w:p w:rsidR="00947830" w:rsidRDefault="00947830">
          <w:pPr>
            <w:pStyle w:val="Alatunniste"/>
            <w:spacing w:line="200" w:lineRule="atLeast"/>
            <w:rPr>
              <w:noProof/>
              <w:sz w:val="14"/>
              <w:szCs w:val="14"/>
            </w:rPr>
          </w:pPr>
        </w:p>
      </w:tc>
    </w:tr>
    <w:tr w:rsidR="00947830">
      <w:trPr>
        <w:trHeight w:hRule="exact" w:val="210"/>
      </w:trPr>
      <w:tc>
        <w:tcPr>
          <w:tcW w:w="2913" w:type="dxa"/>
        </w:tcPr>
        <w:p w:rsidR="00947830" w:rsidRDefault="00947830">
          <w:pPr>
            <w:pStyle w:val="Alatunniste"/>
            <w:spacing w:line="200" w:lineRule="atLeast"/>
            <w:rPr>
              <w:noProof/>
              <w:sz w:val="14"/>
              <w:szCs w:val="14"/>
            </w:rPr>
          </w:pPr>
        </w:p>
      </w:tc>
      <w:tc>
        <w:tcPr>
          <w:tcW w:w="2281" w:type="dxa"/>
        </w:tcPr>
        <w:p w:rsidR="00947830" w:rsidRDefault="00947830">
          <w:pPr>
            <w:pStyle w:val="Alatunniste"/>
            <w:tabs>
              <w:tab w:val="left" w:pos="425"/>
            </w:tabs>
            <w:spacing w:line="200" w:lineRule="atLeast"/>
            <w:rPr>
              <w:noProof/>
              <w:sz w:val="14"/>
              <w:szCs w:val="14"/>
            </w:rPr>
          </w:pPr>
        </w:p>
      </w:tc>
      <w:tc>
        <w:tcPr>
          <w:tcW w:w="2597" w:type="dxa"/>
        </w:tcPr>
        <w:p w:rsidR="00947830" w:rsidRDefault="00947830">
          <w:pPr>
            <w:pStyle w:val="Alatunniste"/>
            <w:spacing w:line="200" w:lineRule="atLeast"/>
            <w:rPr>
              <w:noProof/>
              <w:sz w:val="14"/>
              <w:szCs w:val="14"/>
            </w:rPr>
          </w:pPr>
        </w:p>
      </w:tc>
    </w:tr>
    <w:tr w:rsidR="00947830">
      <w:trPr>
        <w:trHeight w:val="369"/>
      </w:trPr>
      <w:tc>
        <w:tcPr>
          <w:tcW w:w="2913" w:type="dxa"/>
        </w:tcPr>
        <w:p w:rsidR="00947830" w:rsidRDefault="00947830">
          <w:pPr>
            <w:pStyle w:val="Alatunniste"/>
            <w:spacing w:line="200" w:lineRule="atLeast"/>
            <w:rPr>
              <w:noProof/>
              <w:sz w:val="14"/>
              <w:szCs w:val="14"/>
            </w:rPr>
          </w:pPr>
        </w:p>
      </w:tc>
      <w:tc>
        <w:tcPr>
          <w:tcW w:w="2281" w:type="dxa"/>
        </w:tcPr>
        <w:p w:rsidR="00947830" w:rsidRDefault="00947830">
          <w:pPr>
            <w:pStyle w:val="Alatunniste"/>
            <w:tabs>
              <w:tab w:val="left" w:pos="425"/>
            </w:tabs>
            <w:spacing w:line="200" w:lineRule="atLeast"/>
            <w:rPr>
              <w:noProof/>
              <w:sz w:val="14"/>
              <w:szCs w:val="14"/>
            </w:rPr>
          </w:pPr>
        </w:p>
      </w:tc>
      <w:tc>
        <w:tcPr>
          <w:tcW w:w="2597" w:type="dxa"/>
        </w:tcPr>
        <w:p w:rsidR="00947830" w:rsidRDefault="00947830">
          <w:pPr>
            <w:pStyle w:val="Alatunniste"/>
            <w:spacing w:line="200" w:lineRule="atLeast"/>
            <w:rPr>
              <w:noProof/>
              <w:sz w:val="14"/>
              <w:szCs w:val="14"/>
            </w:rPr>
          </w:pPr>
        </w:p>
      </w:tc>
    </w:tr>
  </w:tbl>
  <w:p w:rsidR="00947830" w:rsidRDefault="00947830">
    <w:pPr>
      <w:pStyle w:val="Alatunniste"/>
      <w:rPr>
        <w:noProof/>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26E" w:rsidRDefault="0032326E">
      <w:r>
        <w:separator/>
      </w:r>
    </w:p>
  </w:footnote>
  <w:footnote w:type="continuationSeparator" w:id="0">
    <w:p w:rsidR="0032326E" w:rsidRDefault="00323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1" w:type="dxa"/>
        <w:right w:w="71" w:type="dxa"/>
      </w:tblCellMar>
      <w:tblLook w:val="0000" w:firstRow="0" w:lastRow="0" w:firstColumn="0" w:lastColumn="0" w:noHBand="0" w:noVBand="0"/>
    </w:tblPr>
    <w:tblGrid>
      <w:gridCol w:w="5216"/>
      <w:gridCol w:w="2608"/>
      <w:gridCol w:w="1304"/>
      <w:gridCol w:w="1191"/>
    </w:tblGrid>
    <w:tr w:rsidR="00947830">
      <w:tc>
        <w:tcPr>
          <w:tcW w:w="5216" w:type="dxa"/>
        </w:tcPr>
        <w:p w:rsidR="00947830" w:rsidRDefault="00947830">
          <w:pPr>
            <w:pStyle w:val="Yltunniste"/>
          </w:pPr>
        </w:p>
      </w:tc>
      <w:tc>
        <w:tcPr>
          <w:tcW w:w="2608" w:type="dxa"/>
        </w:tcPr>
        <w:p w:rsidR="00947830" w:rsidRDefault="00947830">
          <w:pPr>
            <w:pStyle w:val="Yltunniste"/>
            <w:rPr>
              <w:b/>
              <w:szCs w:val="22"/>
            </w:rPr>
          </w:pPr>
        </w:p>
      </w:tc>
      <w:tc>
        <w:tcPr>
          <w:tcW w:w="1304" w:type="dxa"/>
        </w:tcPr>
        <w:p w:rsidR="00947830" w:rsidRDefault="00947830">
          <w:pPr>
            <w:pStyle w:val="Yltunniste"/>
          </w:pPr>
        </w:p>
      </w:tc>
      <w:tc>
        <w:tcPr>
          <w:tcW w:w="1191" w:type="dxa"/>
        </w:tcPr>
        <w:p w:rsidR="00947830" w:rsidRDefault="00DA5645">
          <w:pPr>
            <w:pStyle w:val="Yltunniste"/>
          </w:pPr>
          <w:r>
            <w:rPr>
              <w:rStyle w:val="Sivunumero"/>
            </w:rPr>
            <w:fldChar w:fldCharType="begin"/>
          </w:r>
          <w:r w:rsidR="00947830">
            <w:rPr>
              <w:rStyle w:val="Sivunumero"/>
            </w:rPr>
            <w:instrText xml:space="preserve"> PAGE </w:instrText>
          </w:r>
          <w:r>
            <w:rPr>
              <w:rStyle w:val="Sivunumero"/>
            </w:rPr>
            <w:fldChar w:fldCharType="separate"/>
          </w:r>
          <w:r w:rsidR="007D5979">
            <w:rPr>
              <w:rStyle w:val="Sivunumero"/>
              <w:noProof/>
            </w:rPr>
            <w:t>2</w:t>
          </w:r>
          <w:r>
            <w:rPr>
              <w:rStyle w:val="Sivunumero"/>
            </w:rPr>
            <w:fldChar w:fldCharType="end"/>
          </w:r>
        </w:p>
      </w:tc>
    </w:tr>
  </w:tbl>
  <w:p w:rsidR="00947830" w:rsidRDefault="00947830">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03" w:type="dxa"/>
      <w:tblInd w:w="5216" w:type="dxa"/>
      <w:tblLayout w:type="fixed"/>
      <w:tblCellMar>
        <w:left w:w="71" w:type="dxa"/>
        <w:right w:w="71" w:type="dxa"/>
      </w:tblCellMar>
      <w:tblLook w:val="0000" w:firstRow="0" w:lastRow="0" w:firstColumn="0" w:lastColumn="0" w:noHBand="0" w:noVBand="0"/>
    </w:tblPr>
    <w:tblGrid>
      <w:gridCol w:w="2608"/>
      <w:gridCol w:w="1304"/>
      <w:gridCol w:w="1191"/>
    </w:tblGrid>
    <w:tr w:rsidR="00947830">
      <w:tc>
        <w:tcPr>
          <w:tcW w:w="2608" w:type="dxa"/>
        </w:tcPr>
        <w:p w:rsidR="00947830" w:rsidRPr="00FA1E69" w:rsidRDefault="007E00D3" w:rsidP="003D4591">
          <w:pPr>
            <w:pStyle w:val="Yltunniste"/>
            <w:rPr>
              <w:rFonts w:ascii="Arial" w:hAnsi="Arial" w:cs="Arial"/>
              <w:sz w:val="20"/>
              <w:szCs w:val="20"/>
            </w:rPr>
          </w:pPr>
          <w:r w:rsidRPr="00FA1E69">
            <w:rPr>
              <w:rFonts w:ascii="Arial" w:hAnsi="Arial" w:cs="Arial"/>
              <w:noProof/>
              <w:sz w:val="20"/>
              <w:szCs w:val="20"/>
            </w:rPr>
            <mc:AlternateContent>
              <mc:Choice Requires="wps">
                <w:drawing>
                  <wp:anchor distT="0" distB="0" distL="114300" distR="114300" simplePos="0" relativeHeight="251659264" behindDoc="0" locked="0" layoutInCell="1" allowOverlap="1" wp14:anchorId="7E4FFB6F" wp14:editId="5D6DCDA1">
                    <wp:simplePos x="0" y="0"/>
                    <wp:positionH relativeFrom="column">
                      <wp:posOffset>-2353310</wp:posOffset>
                    </wp:positionH>
                    <wp:positionV relativeFrom="paragraph">
                      <wp:posOffset>106680</wp:posOffset>
                    </wp:positionV>
                    <wp:extent cx="2324100" cy="514350"/>
                    <wp:effectExtent l="0" t="5080" r="1651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514350"/>
                            </a:xfrm>
                            <a:prstGeom prst="rect">
                              <a:avLst/>
                            </a:prstGeom>
                            <a:solidFill>
                              <a:srgbClr val="FFFFFF"/>
                            </a:solidFill>
                            <a:ln w="9525">
                              <a:solidFill>
                                <a:schemeClr val="bg1">
                                  <a:lumMod val="100000"/>
                                  <a:lumOff val="0"/>
                                </a:schemeClr>
                              </a:solidFill>
                              <a:miter lim="800000"/>
                              <a:headEnd/>
                              <a:tailEnd/>
                            </a:ln>
                          </wps:spPr>
                          <wps:txbx>
                            <w:txbxContent>
                              <w:p w:rsidR="00947830" w:rsidRDefault="00947830">
                                <w:r>
                                  <w:rPr>
                                    <w:noProof/>
                                  </w:rPr>
                                  <w:drawing>
                                    <wp:inline distT="0" distB="0" distL="0" distR="0" wp14:anchorId="3C3CCA43" wp14:editId="032849DB">
                                      <wp:extent cx="1752600" cy="375042"/>
                                      <wp:effectExtent l="0" t="0" r="0" b="6350"/>
                                      <wp:docPr id="4" name="Picture 1" descr="SP_va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_vaaka"/>
                                              <pic:cNvPicPr>
                                                <a:picLocks noChangeAspect="1" noChangeArrowheads="1"/>
                                              </pic:cNvPicPr>
                                            </pic:nvPicPr>
                                            <pic:blipFill>
                                              <a:blip r:embed="rId1"/>
                                              <a:srcRect/>
                                              <a:stretch>
                                                <a:fillRect/>
                                              </a:stretch>
                                            </pic:blipFill>
                                            <pic:spPr bwMode="auto">
                                              <a:xfrm>
                                                <a:off x="0" y="0"/>
                                                <a:ext cx="1770545" cy="37888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85.3pt;margin-top:8.4pt;width:183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" strokecolor="white [3212]">
                    <v:textbox>
                      <w:txbxContent>
                        <w:p w:rsidR="00947830" w:rsidRDefault="00947830">
                          <w:r>
                            <w:rPr>
                              <w:noProof/>
                            </w:rPr>
                            <w:drawing>
                              <wp:inline distT="0" distB="0" distL="0" distR="0" wp14:anchorId="3C3CCA43" wp14:editId="032849DB">
                                <wp:extent cx="1752600" cy="375042"/>
                                <wp:effectExtent l="0" t="0" r="0" b="6350"/>
                                <wp:docPr id="4" name="Picture 1" descr="SP_va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_vaaka"/>
                                        <pic:cNvPicPr>
                                          <a:picLocks noChangeAspect="1" noChangeArrowheads="1"/>
                                        </pic:cNvPicPr>
                                      </pic:nvPicPr>
                                      <pic:blipFill>
                                        <a:blip r:embed="rId2"/>
                                        <a:srcRect/>
                                        <a:stretch>
                                          <a:fillRect/>
                                        </a:stretch>
                                      </pic:blipFill>
                                      <pic:spPr bwMode="auto">
                                        <a:xfrm>
                                          <a:off x="0" y="0"/>
                                          <a:ext cx="1770545" cy="378882"/>
                                        </a:xfrm>
                                        <a:prstGeom prst="rect">
                                          <a:avLst/>
                                        </a:prstGeom>
                                        <a:noFill/>
                                        <a:ln w="9525">
                                          <a:noFill/>
                                          <a:miter lim="800000"/>
                                          <a:headEnd/>
                                          <a:tailEnd/>
                                        </a:ln>
                                      </pic:spPr>
                                    </pic:pic>
                                  </a:graphicData>
                                </a:graphic>
                              </wp:inline>
                            </w:drawing>
                          </w:r>
                        </w:p>
                      </w:txbxContent>
                    </v:textbox>
                  </v:shape>
                </w:pict>
              </mc:Fallback>
            </mc:AlternateContent>
          </w:r>
          <w:r w:rsidR="00947830" w:rsidRPr="00FA1E69">
            <w:rPr>
              <w:rFonts w:ascii="Arial" w:hAnsi="Arial" w:cs="Arial"/>
              <w:noProof/>
              <w:sz w:val="20"/>
              <w:szCs w:val="20"/>
            </w:rPr>
            <w:drawing>
              <wp:anchor distT="0" distB="0" distL="114300" distR="114300" simplePos="0" relativeHeight="251657216" behindDoc="0" locked="0" layoutInCell="1" allowOverlap="1" wp14:anchorId="58768083" wp14:editId="552D186D">
                <wp:simplePos x="0" y="0"/>
                <wp:positionH relativeFrom="page">
                  <wp:posOffset>-3315970</wp:posOffset>
                </wp:positionH>
                <wp:positionV relativeFrom="page">
                  <wp:posOffset>-14605</wp:posOffset>
                </wp:positionV>
                <wp:extent cx="828675" cy="531495"/>
                <wp:effectExtent l="19050" t="0" r="0" b="0"/>
                <wp:wrapNone/>
                <wp:docPr id="2" name="Picture 2" descr="X_itella_22_4mm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_itella_22_4mm_BLUE"/>
                        <pic:cNvPicPr>
                          <a:picLocks noChangeAspect="1" noChangeArrowheads="1"/>
                        </pic:cNvPicPr>
                      </pic:nvPicPr>
                      <pic:blipFill>
                        <a:blip r:embed="rId3"/>
                        <a:srcRect r="-2209" b="-3516"/>
                        <a:stretch>
                          <a:fillRect/>
                        </a:stretch>
                      </pic:blipFill>
                      <pic:spPr bwMode="auto">
                        <a:xfrm>
                          <a:off x="0" y="0"/>
                          <a:ext cx="828675" cy="531495"/>
                        </a:xfrm>
                        <a:prstGeom prst="rect">
                          <a:avLst/>
                        </a:prstGeom>
                        <a:noFill/>
                        <a:ln w="9525">
                          <a:noFill/>
                          <a:miter lim="800000"/>
                          <a:headEnd/>
                          <a:tailEnd/>
                        </a:ln>
                      </pic:spPr>
                    </pic:pic>
                  </a:graphicData>
                </a:graphic>
              </wp:anchor>
            </w:drawing>
          </w:r>
          <w:r w:rsidR="00B43B43">
            <w:rPr>
              <w:rFonts w:ascii="Arial" w:hAnsi="Arial" w:cs="Arial"/>
              <w:sz w:val="20"/>
              <w:szCs w:val="20"/>
            </w:rPr>
            <w:t>TIEDOTE</w:t>
          </w:r>
        </w:p>
        <w:p w:rsidR="008833AF" w:rsidRDefault="00B43B43" w:rsidP="003D4591">
          <w:pPr>
            <w:pStyle w:val="Yltunniste"/>
            <w:rPr>
              <w:rFonts w:ascii="Arial" w:hAnsi="Arial" w:cs="Arial"/>
              <w:sz w:val="20"/>
              <w:szCs w:val="20"/>
            </w:rPr>
          </w:pPr>
          <w:r>
            <w:rPr>
              <w:rFonts w:ascii="Arial" w:hAnsi="Arial" w:cs="Arial"/>
              <w:sz w:val="20"/>
              <w:szCs w:val="20"/>
            </w:rPr>
            <w:t>1</w:t>
          </w:r>
          <w:r w:rsidR="00610E24">
            <w:rPr>
              <w:rFonts w:ascii="Arial" w:hAnsi="Arial" w:cs="Arial"/>
              <w:sz w:val="20"/>
              <w:szCs w:val="20"/>
            </w:rPr>
            <w:t>8</w:t>
          </w:r>
          <w:r w:rsidR="00C24C36">
            <w:rPr>
              <w:rFonts w:ascii="Arial" w:hAnsi="Arial" w:cs="Arial"/>
              <w:sz w:val="20"/>
              <w:szCs w:val="20"/>
            </w:rPr>
            <w:t>.3.2013</w:t>
          </w:r>
        </w:p>
        <w:p w:rsidR="00947830" w:rsidRDefault="00C24C36" w:rsidP="000536A6">
          <w:pPr>
            <w:pStyle w:val="Yltunniste"/>
            <w:rPr>
              <w:sz w:val="22"/>
              <w:szCs w:val="22"/>
            </w:rPr>
          </w:pPr>
          <w:r>
            <w:rPr>
              <w:rFonts w:ascii="Arial" w:hAnsi="Arial" w:cs="Arial"/>
              <w:sz w:val="20"/>
              <w:szCs w:val="20"/>
            </w:rPr>
            <w:br/>
          </w:r>
        </w:p>
      </w:tc>
      <w:tc>
        <w:tcPr>
          <w:tcW w:w="1304" w:type="dxa"/>
        </w:tcPr>
        <w:p w:rsidR="00947830" w:rsidRDefault="00947830">
          <w:pPr>
            <w:pStyle w:val="Yltunniste"/>
          </w:pPr>
        </w:p>
      </w:tc>
      <w:tc>
        <w:tcPr>
          <w:tcW w:w="1191" w:type="dxa"/>
        </w:tcPr>
        <w:p w:rsidR="00947830" w:rsidRDefault="00947830">
          <w:pPr>
            <w:pStyle w:val="Yltunniste"/>
          </w:pPr>
        </w:p>
      </w:tc>
    </w:tr>
    <w:tr w:rsidR="00947830">
      <w:tc>
        <w:tcPr>
          <w:tcW w:w="2608" w:type="dxa"/>
        </w:tcPr>
        <w:p w:rsidR="00947830" w:rsidRDefault="00947830" w:rsidP="000D496A">
          <w:pPr>
            <w:pStyle w:val="Yltunniste"/>
          </w:pPr>
        </w:p>
      </w:tc>
      <w:tc>
        <w:tcPr>
          <w:tcW w:w="1304" w:type="dxa"/>
        </w:tcPr>
        <w:p w:rsidR="00947830" w:rsidRDefault="00947830">
          <w:pPr>
            <w:pStyle w:val="Yltunniste"/>
          </w:pPr>
        </w:p>
      </w:tc>
      <w:tc>
        <w:tcPr>
          <w:tcW w:w="1191" w:type="dxa"/>
        </w:tcPr>
        <w:p w:rsidR="00947830" w:rsidRDefault="00947830">
          <w:pPr>
            <w:pStyle w:val="Yltunniste"/>
          </w:pPr>
        </w:p>
      </w:tc>
    </w:tr>
    <w:tr w:rsidR="00947830" w:rsidTr="005631BD">
      <w:trPr>
        <w:trHeight w:val="295"/>
      </w:trPr>
      <w:tc>
        <w:tcPr>
          <w:tcW w:w="2608" w:type="dxa"/>
        </w:tcPr>
        <w:p w:rsidR="00947830" w:rsidRDefault="00947830">
          <w:pPr>
            <w:pStyle w:val="Yltunniste"/>
          </w:pPr>
        </w:p>
      </w:tc>
      <w:tc>
        <w:tcPr>
          <w:tcW w:w="2495" w:type="dxa"/>
          <w:gridSpan w:val="2"/>
        </w:tcPr>
        <w:p w:rsidR="00947830" w:rsidRDefault="00947830">
          <w:pPr>
            <w:pStyle w:val="Yltunniste"/>
          </w:pPr>
        </w:p>
      </w:tc>
    </w:tr>
  </w:tbl>
  <w:p w:rsidR="00947830" w:rsidRDefault="00947830">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88A7AB2"/>
    <w:lvl w:ilvl="0">
      <w:start w:val="1"/>
      <w:numFmt w:val="decimal"/>
      <w:lvlText w:val="%1."/>
      <w:lvlJc w:val="left"/>
      <w:pPr>
        <w:tabs>
          <w:tab w:val="num" w:pos="1492"/>
        </w:tabs>
        <w:ind w:left="1492" w:hanging="360"/>
      </w:pPr>
    </w:lvl>
  </w:abstractNum>
  <w:abstractNum w:abstractNumId="1">
    <w:nsid w:val="FFFFFF7D"/>
    <w:multiLevelType w:val="singleLevel"/>
    <w:tmpl w:val="E92E2646"/>
    <w:lvl w:ilvl="0">
      <w:start w:val="1"/>
      <w:numFmt w:val="decimal"/>
      <w:lvlText w:val="%1."/>
      <w:lvlJc w:val="left"/>
      <w:pPr>
        <w:tabs>
          <w:tab w:val="num" w:pos="1209"/>
        </w:tabs>
        <w:ind w:left="1209" w:hanging="360"/>
      </w:pPr>
    </w:lvl>
  </w:abstractNum>
  <w:abstractNum w:abstractNumId="2">
    <w:nsid w:val="FFFFFF7E"/>
    <w:multiLevelType w:val="singleLevel"/>
    <w:tmpl w:val="80A4AD08"/>
    <w:lvl w:ilvl="0">
      <w:start w:val="1"/>
      <w:numFmt w:val="decimal"/>
      <w:lvlText w:val="%1."/>
      <w:lvlJc w:val="left"/>
      <w:pPr>
        <w:tabs>
          <w:tab w:val="num" w:pos="926"/>
        </w:tabs>
        <w:ind w:left="926" w:hanging="360"/>
      </w:pPr>
    </w:lvl>
  </w:abstractNum>
  <w:abstractNum w:abstractNumId="3">
    <w:nsid w:val="FFFFFF7F"/>
    <w:multiLevelType w:val="singleLevel"/>
    <w:tmpl w:val="8DE65324"/>
    <w:lvl w:ilvl="0">
      <w:start w:val="1"/>
      <w:numFmt w:val="decimal"/>
      <w:lvlText w:val="%1."/>
      <w:lvlJc w:val="left"/>
      <w:pPr>
        <w:tabs>
          <w:tab w:val="num" w:pos="643"/>
        </w:tabs>
        <w:ind w:left="643" w:hanging="360"/>
      </w:pPr>
    </w:lvl>
  </w:abstractNum>
  <w:abstractNum w:abstractNumId="4">
    <w:nsid w:val="FFFFFF80"/>
    <w:multiLevelType w:val="singleLevel"/>
    <w:tmpl w:val="56F682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C0661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15AFE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0EE13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BAC14A2"/>
    <w:lvl w:ilvl="0">
      <w:start w:val="1"/>
      <w:numFmt w:val="decimal"/>
      <w:lvlText w:val="%1."/>
      <w:lvlJc w:val="left"/>
      <w:pPr>
        <w:tabs>
          <w:tab w:val="num" w:pos="360"/>
        </w:tabs>
        <w:ind w:left="360" w:hanging="360"/>
      </w:pPr>
    </w:lvl>
  </w:abstractNum>
  <w:abstractNum w:abstractNumId="9">
    <w:nsid w:val="FFFFFF89"/>
    <w:multiLevelType w:val="singleLevel"/>
    <w:tmpl w:val="B14A1BAC"/>
    <w:lvl w:ilvl="0">
      <w:start w:val="1"/>
      <w:numFmt w:val="bullet"/>
      <w:lvlText w:val=""/>
      <w:lvlJc w:val="left"/>
      <w:pPr>
        <w:tabs>
          <w:tab w:val="num" w:pos="360"/>
        </w:tabs>
        <w:ind w:left="360" w:hanging="360"/>
      </w:pPr>
      <w:rPr>
        <w:rFonts w:ascii="Symbol" w:hAnsi="Symbol" w:hint="default"/>
      </w:rPr>
    </w:lvl>
  </w:abstractNum>
  <w:abstractNum w:abstractNumId="10">
    <w:nsid w:val="034651EF"/>
    <w:multiLevelType w:val="hybridMultilevel"/>
    <w:tmpl w:val="1FB6D14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1B78056F"/>
    <w:multiLevelType w:val="hybridMultilevel"/>
    <w:tmpl w:val="65C0FEFC"/>
    <w:lvl w:ilvl="0" w:tplc="D47878EA">
      <w:start w:val="1"/>
      <w:numFmt w:val="bullet"/>
      <w:lvlText w:val="•"/>
      <w:lvlJc w:val="left"/>
      <w:pPr>
        <w:tabs>
          <w:tab w:val="num" w:pos="720"/>
        </w:tabs>
        <w:ind w:left="720" w:hanging="360"/>
      </w:pPr>
      <w:rPr>
        <w:rFonts w:ascii="Times New Roman" w:hAnsi="Times New Roman" w:hint="default"/>
      </w:rPr>
    </w:lvl>
    <w:lvl w:ilvl="1" w:tplc="3E4EA68E" w:tentative="1">
      <w:start w:val="1"/>
      <w:numFmt w:val="bullet"/>
      <w:lvlText w:val="•"/>
      <w:lvlJc w:val="left"/>
      <w:pPr>
        <w:tabs>
          <w:tab w:val="num" w:pos="1440"/>
        </w:tabs>
        <w:ind w:left="1440" w:hanging="360"/>
      </w:pPr>
      <w:rPr>
        <w:rFonts w:ascii="Times New Roman" w:hAnsi="Times New Roman" w:hint="default"/>
      </w:rPr>
    </w:lvl>
    <w:lvl w:ilvl="2" w:tplc="3932B3B2" w:tentative="1">
      <w:start w:val="1"/>
      <w:numFmt w:val="bullet"/>
      <w:lvlText w:val="•"/>
      <w:lvlJc w:val="left"/>
      <w:pPr>
        <w:tabs>
          <w:tab w:val="num" w:pos="2160"/>
        </w:tabs>
        <w:ind w:left="2160" w:hanging="360"/>
      </w:pPr>
      <w:rPr>
        <w:rFonts w:ascii="Times New Roman" w:hAnsi="Times New Roman" w:hint="default"/>
      </w:rPr>
    </w:lvl>
    <w:lvl w:ilvl="3" w:tplc="2626FE8E" w:tentative="1">
      <w:start w:val="1"/>
      <w:numFmt w:val="bullet"/>
      <w:lvlText w:val="•"/>
      <w:lvlJc w:val="left"/>
      <w:pPr>
        <w:tabs>
          <w:tab w:val="num" w:pos="2880"/>
        </w:tabs>
        <w:ind w:left="2880" w:hanging="360"/>
      </w:pPr>
      <w:rPr>
        <w:rFonts w:ascii="Times New Roman" w:hAnsi="Times New Roman" w:hint="default"/>
      </w:rPr>
    </w:lvl>
    <w:lvl w:ilvl="4" w:tplc="412CA55A" w:tentative="1">
      <w:start w:val="1"/>
      <w:numFmt w:val="bullet"/>
      <w:lvlText w:val="•"/>
      <w:lvlJc w:val="left"/>
      <w:pPr>
        <w:tabs>
          <w:tab w:val="num" w:pos="3600"/>
        </w:tabs>
        <w:ind w:left="3600" w:hanging="360"/>
      </w:pPr>
      <w:rPr>
        <w:rFonts w:ascii="Times New Roman" w:hAnsi="Times New Roman" w:hint="default"/>
      </w:rPr>
    </w:lvl>
    <w:lvl w:ilvl="5" w:tplc="EFC4C2E2" w:tentative="1">
      <w:start w:val="1"/>
      <w:numFmt w:val="bullet"/>
      <w:lvlText w:val="•"/>
      <w:lvlJc w:val="left"/>
      <w:pPr>
        <w:tabs>
          <w:tab w:val="num" w:pos="4320"/>
        </w:tabs>
        <w:ind w:left="4320" w:hanging="360"/>
      </w:pPr>
      <w:rPr>
        <w:rFonts w:ascii="Times New Roman" w:hAnsi="Times New Roman" w:hint="default"/>
      </w:rPr>
    </w:lvl>
    <w:lvl w:ilvl="6" w:tplc="F76EE472" w:tentative="1">
      <w:start w:val="1"/>
      <w:numFmt w:val="bullet"/>
      <w:lvlText w:val="•"/>
      <w:lvlJc w:val="left"/>
      <w:pPr>
        <w:tabs>
          <w:tab w:val="num" w:pos="5040"/>
        </w:tabs>
        <w:ind w:left="5040" w:hanging="360"/>
      </w:pPr>
      <w:rPr>
        <w:rFonts w:ascii="Times New Roman" w:hAnsi="Times New Roman" w:hint="default"/>
      </w:rPr>
    </w:lvl>
    <w:lvl w:ilvl="7" w:tplc="924E27C2" w:tentative="1">
      <w:start w:val="1"/>
      <w:numFmt w:val="bullet"/>
      <w:lvlText w:val="•"/>
      <w:lvlJc w:val="left"/>
      <w:pPr>
        <w:tabs>
          <w:tab w:val="num" w:pos="5760"/>
        </w:tabs>
        <w:ind w:left="5760" w:hanging="360"/>
      </w:pPr>
      <w:rPr>
        <w:rFonts w:ascii="Times New Roman" w:hAnsi="Times New Roman" w:hint="default"/>
      </w:rPr>
    </w:lvl>
    <w:lvl w:ilvl="8" w:tplc="C59ED3F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D6437DC"/>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AF12711"/>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8076C4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3966196"/>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56417E5"/>
    <w:multiLevelType w:val="multilevel"/>
    <w:tmpl w:val="040B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57650F35"/>
    <w:multiLevelType w:val="multilevel"/>
    <w:tmpl w:val="040B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5C6F4D0E"/>
    <w:multiLevelType w:val="hybridMultilevel"/>
    <w:tmpl w:val="B42449FA"/>
    <w:lvl w:ilvl="0" w:tplc="5C94375C">
      <w:start w:val="1"/>
      <w:numFmt w:val="bullet"/>
      <w:lvlText w:val="•"/>
      <w:lvlJc w:val="left"/>
      <w:pPr>
        <w:tabs>
          <w:tab w:val="num" w:pos="720"/>
        </w:tabs>
        <w:ind w:left="720" w:hanging="360"/>
      </w:pPr>
      <w:rPr>
        <w:rFonts w:ascii="Times New Roman" w:hAnsi="Times New Roman" w:hint="default"/>
      </w:rPr>
    </w:lvl>
    <w:lvl w:ilvl="1" w:tplc="3BC0B860">
      <w:start w:val="1"/>
      <w:numFmt w:val="bullet"/>
      <w:lvlText w:val="•"/>
      <w:lvlJc w:val="left"/>
      <w:pPr>
        <w:tabs>
          <w:tab w:val="num" w:pos="1440"/>
        </w:tabs>
        <w:ind w:left="1440" w:hanging="360"/>
      </w:pPr>
      <w:rPr>
        <w:rFonts w:ascii="Times New Roman" w:hAnsi="Times New Roman" w:hint="default"/>
      </w:rPr>
    </w:lvl>
    <w:lvl w:ilvl="2" w:tplc="AD1EE11C" w:tentative="1">
      <w:start w:val="1"/>
      <w:numFmt w:val="bullet"/>
      <w:lvlText w:val="•"/>
      <w:lvlJc w:val="left"/>
      <w:pPr>
        <w:tabs>
          <w:tab w:val="num" w:pos="2160"/>
        </w:tabs>
        <w:ind w:left="2160" w:hanging="360"/>
      </w:pPr>
      <w:rPr>
        <w:rFonts w:ascii="Times New Roman" w:hAnsi="Times New Roman" w:hint="default"/>
      </w:rPr>
    </w:lvl>
    <w:lvl w:ilvl="3" w:tplc="74626EF8" w:tentative="1">
      <w:start w:val="1"/>
      <w:numFmt w:val="bullet"/>
      <w:lvlText w:val="•"/>
      <w:lvlJc w:val="left"/>
      <w:pPr>
        <w:tabs>
          <w:tab w:val="num" w:pos="2880"/>
        </w:tabs>
        <w:ind w:left="2880" w:hanging="360"/>
      </w:pPr>
      <w:rPr>
        <w:rFonts w:ascii="Times New Roman" w:hAnsi="Times New Roman" w:hint="default"/>
      </w:rPr>
    </w:lvl>
    <w:lvl w:ilvl="4" w:tplc="888E4F74" w:tentative="1">
      <w:start w:val="1"/>
      <w:numFmt w:val="bullet"/>
      <w:lvlText w:val="•"/>
      <w:lvlJc w:val="left"/>
      <w:pPr>
        <w:tabs>
          <w:tab w:val="num" w:pos="3600"/>
        </w:tabs>
        <w:ind w:left="3600" w:hanging="360"/>
      </w:pPr>
      <w:rPr>
        <w:rFonts w:ascii="Times New Roman" w:hAnsi="Times New Roman" w:hint="default"/>
      </w:rPr>
    </w:lvl>
    <w:lvl w:ilvl="5" w:tplc="658ABB54" w:tentative="1">
      <w:start w:val="1"/>
      <w:numFmt w:val="bullet"/>
      <w:lvlText w:val="•"/>
      <w:lvlJc w:val="left"/>
      <w:pPr>
        <w:tabs>
          <w:tab w:val="num" w:pos="4320"/>
        </w:tabs>
        <w:ind w:left="4320" w:hanging="360"/>
      </w:pPr>
      <w:rPr>
        <w:rFonts w:ascii="Times New Roman" w:hAnsi="Times New Roman" w:hint="default"/>
      </w:rPr>
    </w:lvl>
    <w:lvl w:ilvl="6" w:tplc="3C8C2408" w:tentative="1">
      <w:start w:val="1"/>
      <w:numFmt w:val="bullet"/>
      <w:lvlText w:val="•"/>
      <w:lvlJc w:val="left"/>
      <w:pPr>
        <w:tabs>
          <w:tab w:val="num" w:pos="5040"/>
        </w:tabs>
        <w:ind w:left="5040" w:hanging="360"/>
      </w:pPr>
      <w:rPr>
        <w:rFonts w:ascii="Times New Roman" w:hAnsi="Times New Roman" w:hint="default"/>
      </w:rPr>
    </w:lvl>
    <w:lvl w:ilvl="7" w:tplc="CA584838" w:tentative="1">
      <w:start w:val="1"/>
      <w:numFmt w:val="bullet"/>
      <w:lvlText w:val="•"/>
      <w:lvlJc w:val="left"/>
      <w:pPr>
        <w:tabs>
          <w:tab w:val="num" w:pos="5760"/>
        </w:tabs>
        <w:ind w:left="5760" w:hanging="360"/>
      </w:pPr>
      <w:rPr>
        <w:rFonts w:ascii="Times New Roman" w:hAnsi="Times New Roman" w:hint="default"/>
      </w:rPr>
    </w:lvl>
    <w:lvl w:ilvl="8" w:tplc="209C497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2702887"/>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4123901"/>
    <w:multiLevelType w:val="hybridMultilevel"/>
    <w:tmpl w:val="CEB6AE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7"/>
  </w:num>
  <w:num w:numId="14">
    <w:abstractNumId w:val="19"/>
  </w:num>
  <w:num w:numId="15">
    <w:abstractNumId w:val="13"/>
  </w:num>
  <w:num w:numId="16">
    <w:abstractNumId w:val="12"/>
  </w:num>
  <w:num w:numId="17">
    <w:abstractNumId w:val="15"/>
  </w:num>
  <w:num w:numId="18">
    <w:abstractNumId w:val="20"/>
  </w:num>
  <w:num w:numId="19">
    <w:abstractNumId w:val="18"/>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vAskieli" w:val=" 1"/>
    <w:docVar w:name="dvPagefieldsDone" w:val="1"/>
    <w:docVar w:name="dvTieturiVerID" w:val="292.11.02.019"/>
    <w:docVar w:name="dvyhtomat" w:val="1"/>
  </w:docVars>
  <w:rsids>
    <w:rsidRoot w:val="00907560"/>
    <w:rsid w:val="00006624"/>
    <w:rsid w:val="00035D2D"/>
    <w:rsid w:val="000536A6"/>
    <w:rsid w:val="0007688A"/>
    <w:rsid w:val="000A3C79"/>
    <w:rsid w:val="000A65C7"/>
    <w:rsid w:val="000B1889"/>
    <w:rsid w:val="000C649D"/>
    <w:rsid w:val="000D496A"/>
    <w:rsid w:val="000D67C7"/>
    <w:rsid w:val="000E2931"/>
    <w:rsid w:val="000E3411"/>
    <w:rsid w:val="00121505"/>
    <w:rsid w:val="00154131"/>
    <w:rsid w:val="001578D8"/>
    <w:rsid w:val="00164B3A"/>
    <w:rsid w:val="001B602F"/>
    <w:rsid w:val="001E551F"/>
    <w:rsid w:val="001F0932"/>
    <w:rsid w:val="001F219B"/>
    <w:rsid w:val="00203E64"/>
    <w:rsid w:val="00204C9E"/>
    <w:rsid w:val="002570E3"/>
    <w:rsid w:val="002964BF"/>
    <w:rsid w:val="002B6A41"/>
    <w:rsid w:val="002E2692"/>
    <w:rsid w:val="002E359C"/>
    <w:rsid w:val="002F6405"/>
    <w:rsid w:val="002F7CB8"/>
    <w:rsid w:val="00300D37"/>
    <w:rsid w:val="00314296"/>
    <w:rsid w:val="00314921"/>
    <w:rsid w:val="0032326E"/>
    <w:rsid w:val="00353530"/>
    <w:rsid w:val="00355745"/>
    <w:rsid w:val="00382B25"/>
    <w:rsid w:val="00386E95"/>
    <w:rsid w:val="00396858"/>
    <w:rsid w:val="003C7288"/>
    <w:rsid w:val="003D4591"/>
    <w:rsid w:val="00404212"/>
    <w:rsid w:val="00427999"/>
    <w:rsid w:val="00460707"/>
    <w:rsid w:val="004655B3"/>
    <w:rsid w:val="00483CC8"/>
    <w:rsid w:val="004F5640"/>
    <w:rsid w:val="005631BD"/>
    <w:rsid w:val="005D3018"/>
    <w:rsid w:val="00610D97"/>
    <w:rsid w:val="00610E24"/>
    <w:rsid w:val="006275A1"/>
    <w:rsid w:val="006744F3"/>
    <w:rsid w:val="00675EB0"/>
    <w:rsid w:val="00676F3B"/>
    <w:rsid w:val="006917C7"/>
    <w:rsid w:val="006C7C31"/>
    <w:rsid w:val="006E2694"/>
    <w:rsid w:val="006E5C2F"/>
    <w:rsid w:val="007B6188"/>
    <w:rsid w:val="007B6473"/>
    <w:rsid w:val="007C72D8"/>
    <w:rsid w:val="007D5979"/>
    <w:rsid w:val="007E00D3"/>
    <w:rsid w:val="007E7F18"/>
    <w:rsid w:val="00802F7A"/>
    <w:rsid w:val="00821199"/>
    <w:rsid w:val="00827A5E"/>
    <w:rsid w:val="00846B5B"/>
    <w:rsid w:val="0088186A"/>
    <w:rsid w:val="008833AF"/>
    <w:rsid w:val="008A17D5"/>
    <w:rsid w:val="008A4440"/>
    <w:rsid w:val="008B0B03"/>
    <w:rsid w:val="008C3480"/>
    <w:rsid w:val="008C7E92"/>
    <w:rsid w:val="00907560"/>
    <w:rsid w:val="009300A7"/>
    <w:rsid w:val="00947830"/>
    <w:rsid w:val="00953EB6"/>
    <w:rsid w:val="00970BEB"/>
    <w:rsid w:val="0098123E"/>
    <w:rsid w:val="009827FC"/>
    <w:rsid w:val="009A0A58"/>
    <w:rsid w:val="009C6DF9"/>
    <w:rsid w:val="00A14481"/>
    <w:rsid w:val="00A304A8"/>
    <w:rsid w:val="00A4675C"/>
    <w:rsid w:val="00A75FE1"/>
    <w:rsid w:val="00AA5979"/>
    <w:rsid w:val="00B43B43"/>
    <w:rsid w:val="00B51E42"/>
    <w:rsid w:val="00B83117"/>
    <w:rsid w:val="00BA1452"/>
    <w:rsid w:val="00BB32D9"/>
    <w:rsid w:val="00BF3785"/>
    <w:rsid w:val="00C01E19"/>
    <w:rsid w:val="00C07B44"/>
    <w:rsid w:val="00C1359E"/>
    <w:rsid w:val="00C21FEE"/>
    <w:rsid w:val="00C24C36"/>
    <w:rsid w:val="00C34875"/>
    <w:rsid w:val="00C46458"/>
    <w:rsid w:val="00C66A40"/>
    <w:rsid w:val="00C92077"/>
    <w:rsid w:val="00CC21CC"/>
    <w:rsid w:val="00CD6DF4"/>
    <w:rsid w:val="00CE02D6"/>
    <w:rsid w:val="00D00A0F"/>
    <w:rsid w:val="00D05BBC"/>
    <w:rsid w:val="00D77414"/>
    <w:rsid w:val="00D83024"/>
    <w:rsid w:val="00D87606"/>
    <w:rsid w:val="00D96B45"/>
    <w:rsid w:val="00DA5645"/>
    <w:rsid w:val="00DB471E"/>
    <w:rsid w:val="00E07D88"/>
    <w:rsid w:val="00E1354B"/>
    <w:rsid w:val="00E33242"/>
    <w:rsid w:val="00E40369"/>
    <w:rsid w:val="00E41AFF"/>
    <w:rsid w:val="00E43810"/>
    <w:rsid w:val="00E43D56"/>
    <w:rsid w:val="00E66C72"/>
    <w:rsid w:val="00E75A42"/>
    <w:rsid w:val="00EC0E81"/>
    <w:rsid w:val="00EF33F4"/>
    <w:rsid w:val="00F0502B"/>
    <w:rsid w:val="00F12474"/>
    <w:rsid w:val="00F93EE1"/>
    <w:rsid w:val="00FA1E69"/>
    <w:rsid w:val="00FA4B6B"/>
    <w:rsid w:val="00FC1090"/>
    <w:rsid w:val="00FF4D85"/>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917C7"/>
    <w:rPr>
      <w:sz w:val="24"/>
      <w:szCs w:val="24"/>
      <w:lang w:val="fi-FI" w:eastAsia="fi-FI"/>
    </w:rPr>
  </w:style>
  <w:style w:type="paragraph" w:styleId="Otsikko1">
    <w:name w:val="heading 1"/>
    <w:basedOn w:val="Normaali"/>
    <w:next w:val="Normaali"/>
    <w:qFormat/>
    <w:rsid w:val="002964BF"/>
    <w:pPr>
      <w:keepNext/>
      <w:spacing w:before="240" w:after="240"/>
      <w:outlineLvl w:val="0"/>
    </w:pPr>
    <w:rPr>
      <w:b/>
      <w:kern w:val="28"/>
      <w:sz w:val="28"/>
    </w:rPr>
  </w:style>
  <w:style w:type="paragraph" w:styleId="Otsikko2">
    <w:name w:val="heading 2"/>
    <w:basedOn w:val="Normaali"/>
    <w:next w:val="Normaali"/>
    <w:qFormat/>
    <w:rsid w:val="002964BF"/>
    <w:pPr>
      <w:keepNext/>
      <w:spacing w:before="240" w:after="240"/>
      <w:outlineLvl w:val="1"/>
    </w:pPr>
    <w:rPr>
      <w:b/>
    </w:rPr>
  </w:style>
  <w:style w:type="paragraph" w:styleId="Otsikko3">
    <w:name w:val="heading 3"/>
    <w:basedOn w:val="Normaali"/>
    <w:next w:val="Normaali"/>
    <w:qFormat/>
    <w:rsid w:val="002964BF"/>
    <w:pPr>
      <w:keepNext/>
      <w:spacing w:before="240" w:after="240"/>
      <w:outlineLvl w:val="2"/>
    </w:pPr>
  </w:style>
  <w:style w:type="paragraph" w:styleId="Otsikko4">
    <w:name w:val="heading 4"/>
    <w:basedOn w:val="Normaali"/>
    <w:next w:val="Normaali"/>
    <w:link w:val="Otsikko4Char"/>
    <w:uiPriority w:val="9"/>
    <w:semiHidden/>
    <w:unhideWhenUsed/>
    <w:qFormat/>
    <w:rsid w:val="00C24C36"/>
    <w:pPr>
      <w:keepNext/>
      <w:keepLines/>
      <w:spacing w:before="200"/>
      <w:outlineLvl w:val="3"/>
    </w:pPr>
    <w:rPr>
      <w:rFonts w:asciiTheme="majorHAnsi" w:eastAsiaTheme="majorEastAsia" w:hAnsiTheme="majorHAnsi" w:cstheme="majorBidi"/>
      <w:b/>
      <w:bCs/>
      <w:i/>
      <w:i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Sivunumero">
    <w:name w:val="page number"/>
    <w:basedOn w:val="Kappaleenoletusfontti"/>
    <w:semiHidden/>
    <w:rsid w:val="002964BF"/>
  </w:style>
  <w:style w:type="paragraph" w:customStyle="1" w:styleId="Mainheading">
    <w:name w:val="Main heading"/>
    <w:basedOn w:val="Normaali"/>
    <w:next w:val="Indent2"/>
    <w:rsid w:val="002964BF"/>
    <w:pPr>
      <w:spacing w:after="240"/>
    </w:pPr>
    <w:rPr>
      <w:b/>
    </w:rPr>
  </w:style>
  <w:style w:type="paragraph" w:customStyle="1" w:styleId="Indent2">
    <w:name w:val="Indent 2"/>
    <w:basedOn w:val="Normaali"/>
    <w:rsid w:val="002964BF"/>
    <w:pPr>
      <w:ind w:left="2608"/>
    </w:pPr>
  </w:style>
  <w:style w:type="paragraph" w:customStyle="1" w:styleId="Subtitle2">
    <w:name w:val="Subtitle 2"/>
    <w:basedOn w:val="Normaali"/>
    <w:next w:val="Indent2"/>
    <w:rsid w:val="002964BF"/>
    <w:pPr>
      <w:spacing w:after="240"/>
      <w:ind w:left="2608" w:hanging="2608"/>
    </w:pPr>
  </w:style>
  <w:style w:type="paragraph" w:styleId="Yltunniste">
    <w:name w:val="header"/>
    <w:basedOn w:val="Normaali"/>
    <w:semiHidden/>
    <w:rsid w:val="002964BF"/>
  </w:style>
  <w:style w:type="paragraph" w:customStyle="1" w:styleId="Sis2">
    <w:name w:val=".Sis2"/>
    <w:basedOn w:val="Normaali"/>
    <w:rsid w:val="002964BF"/>
    <w:pPr>
      <w:ind w:left="2608"/>
    </w:pPr>
  </w:style>
  <w:style w:type="paragraph" w:styleId="Alatunniste">
    <w:name w:val="footer"/>
    <w:basedOn w:val="Normaali"/>
    <w:semiHidden/>
    <w:rsid w:val="002964BF"/>
    <w:rPr>
      <w:sz w:val="18"/>
    </w:rPr>
  </w:style>
  <w:style w:type="paragraph" w:customStyle="1" w:styleId="Subheading">
    <w:name w:val="Subheading"/>
    <w:basedOn w:val="Normaali"/>
    <w:next w:val="Indent2"/>
    <w:rsid w:val="002964BF"/>
    <w:pPr>
      <w:spacing w:after="240"/>
    </w:pPr>
  </w:style>
  <w:style w:type="paragraph" w:styleId="Sisluet9">
    <w:name w:val="toc 9"/>
    <w:basedOn w:val="Normaali"/>
    <w:next w:val="Normaali"/>
    <w:autoRedefine/>
    <w:semiHidden/>
    <w:rsid w:val="002964BF"/>
    <w:pPr>
      <w:ind w:left="1760"/>
    </w:pPr>
  </w:style>
  <w:style w:type="character" w:styleId="Hyperlinkki">
    <w:name w:val="Hyperlink"/>
    <w:basedOn w:val="Kappaleenoletusfontti"/>
    <w:semiHidden/>
    <w:rsid w:val="002964BF"/>
    <w:rPr>
      <w:color w:val="0000FF"/>
      <w:u w:val="single"/>
    </w:rPr>
  </w:style>
  <w:style w:type="paragraph" w:styleId="NormaaliWWW">
    <w:name w:val="Normal (Web)"/>
    <w:basedOn w:val="Normaali"/>
    <w:uiPriority w:val="99"/>
    <w:semiHidden/>
    <w:rsid w:val="002964BF"/>
    <w:pPr>
      <w:spacing w:before="100" w:beforeAutospacing="1" w:after="100" w:afterAutospacing="1"/>
    </w:pPr>
    <w:rPr>
      <w:rFonts w:ascii="Arial Unicode MS" w:eastAsia="Arial Unicode MS" w:hAnsi="Arial Unicode MS" w:cs="Arial Unicode MS"/>
    </w:rPr>
  </w:style>
  <w:style w:type="character" w:styleId="Voimakas">
    <w:name w:val="Strong"/>
    <w:basedOn w:val="Kappaleenoletusfontti"/>
    <w:qFormat/>
    <w:rsid w:val="002964BF"/>
    <w:rPr>
      <w:b/>
      <w:bCs/>
    </w:rPr>
  </w:style>
  <w:style w:type="character" w:styleId="Korostus">
    <w:name w:val="Emphasis"/>
    <w:basedOn w:val="Kappaleenoletusfontti"/>
    <w:qFormat/>
    <w:rsid w:val="002964BF"/>
    <w:rPr>
      <w:i/>
      <w:iCs/>
    </w:rPr>
  </w:style>
  <w:style w:type="character" w:styleId="Kommentinviite">
    <w:name w:val="annotation reference"/>
    <w:basedOn w:val="Kappaleenoletusfontti"/>
    <w:semiHidden/>
    <w:rsid w:val="002964BF"/>
    <w:rPr>
      <w:sz w:val="16"/>
      <w:szCs w:val="16"/>
    </w:rPr>
  </w:style>
  <w:style w:type="paragraph" w:styleId="Kommentinteksti">
    <w:name w:val="annotation text"/>
    <w:basedOn w:val="Normaali"/>
    <w:link w:val="KommentintekstiChar"/>
    <w:semiHidden/>
    <w:rsid w:val="002964BF"/>
    <w:rPr>
      <w:sz w:val="20"/>
      <w:szCs w:val="20"/>
    </w:rPr>
  </w:style>
  <w:style w:type="paragraph" w:customStyle="1" w:styleId="Seliteteksti1">
    <w:name w:val="Seliteteksti1"/>
    <w:basedOn w:val="Normaali"/>
    <w:semiHidden/>
    <w:rsid w:val="002964BF"/>
    <w:rPr>
      <w:rFonts w:ascii="Tahoma" w:hAnsi="Tahoma" w:cs="Tahoma"/>
      <w:sz w:val="16"/>
      <w:szCs w:val="16"/>
    </w:rPr>
  </w:style>
  <w:style w:type="character" w:styleId="AvattuHyperlinkki">
    <w:name w:val="FollowedHyperlink"/>
    <w:basedOn w:val="Kappaleenoletusfontti"/>
    <w:semiHidden/>
    <w:rsid w:val="002964BF"/>
    <w:rPr>
      <w:color w:val="800080"/>
      <w:u w:val="single"/>
    </w:rPr>
  </w:style>
  <w:style w:type="paragraph" w:customStyle="1" w:styleId="indent20">
    <w:name w:val="indent2"/>
    <w:basedOn w:val="Normaali"/>
    <w:rsid w:val="002964BF"/>
    <w:pPr>
      <w:spacing w:before="100" w:beforeAutospacing="1" w:after="100" w:afterAutospacing="1"/>
    </w:pPr>
  </w:style>
  <w:style w:type="paragraph" w:styleId="Seliteteksti">
    <w:name w:val="Balloon Text"/>
    <w:basedOn w:val="Normaali"/>
    <w:semiHidden/>
    <w:rsid w:val="002964BF"/>
    <w:rPr>
      <w:rFonts w:ascii="Tahoma" w:hAnsi="Tahoma" w:cs="Tahoma"/>
      <w:sz w:val="16"/>
      <w:szCs w:val="16"/>
    </w:rPr>
  </w:style>
  <w:style w:type="paragraph" w:styleId="Kommentinotsikko">
    <w:name w:val="annotation subject"/>
    <w:basedOn w:val="Kommentinteksti"/>
    <w:next w:val="Kommentinteksti"/>
    <w:link w:val="KommentinotsikkoChar"/>
    <w:uiPriority w:val="99"/>
    <w:semiHidden/>
    <w:unhideWhenUsed/>
    <w:rsid w:val="002F6405"/>
    <w:rPr>
      <w:b/>
      <w:bCs/>
    </w:rPr>
  </w:style>
  <w:style w:type="character" w:customStyle="1" w:styleId="KommentintekstiChar">
    <w:name w:val="Kommentin teksti Char"/>
    <w:basedOn w:val="Kappaleenoletusfontti"/>
    <w:link w:val="Kommentinteksti"/>
    <w:semiHidden/>
    <w:rsid w:val="002F6405"/>
    <w:rPr>
      <w:lang w:val="fi-FI" w:eastAsia="fi-FI"/>
    </w:rPr>
  </w:style>
  <w:style w:type="character" w:customStyle="1" w:styleId="KommentinotsikkoChar">
    <w:name w:val="Kommentin otsikko Char"/>
    <w:basedOn w:val="KommentintekstiChar"/>
    <w:link w:val="Kommentinotsikko"/>
    <w:rsid w:val="002F6405"/>
    <w:rPr>
      <w:lang w:val="fi-FI" w:eastAsia="fi-FI"/>
    </w:rPr>
  </w:style>
  <w:style w:type="character" w:customStyle="1" w:styleId="Otsikko4Char">
    <w:name w:val="Otsikko 4 Char"/>
    <w:basedOn w:val="Kappaleenoletusfontti"/>
    <w:link w:val="Otsikko4"/>
    <w:uiPriority w:val="9"/>
    <w:semiHidden/>
    <w:rsid w:val="00C24C36"/>
    <w:rPr>
      <w:rFonts w:asciiTheme="majorHAnsi" w:eastAsiaTheme="majorEastAsia" w:hAnsiTheme="majorHAnsi" w:cstheme="majorBidi"/>
      <w:b/>
      <w:bCs/>
      <w:i/>
      <w:iCs/>
      <w:color w:val="4F81BD" w:themeColor="accent1"/>
      <w:sz w:val="24"/>
      <w:szCs w:val="24"/>
      <w:lang w:val="fi-FI" w:eastAsia="fi-FI"/>
    </w:rPr>
  </w:style>
  <w:style w:type="paragraph" w:styleId="Luettelokappale">
    <w:name w:val="List Paragraph"/>
    <w:basedOn w:val="Normaali"/>
    <w:uiPriority w:val="34"/>
    <w:qFormat/>
    <w:rsid w:val="00EC0E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917C7"/>
    <w:rPr>
      <w:sz w:val="24"/>
      <w:szCs w:val="24"/>
      <w:lang w:val="fi-FI" w:eastAsia="fi-FI"/>
    </w:rPr>
  </w:style>
  <w:style w:type="paragraph" w:styleId="Otsikko1">
    <w:name w:val="heading 1"/>
    <w:basedOn w:val="Normaali"/>
    <w:next w:val="Normaali"/>
    <w:qFormat/>
    <w:rsid w:val="002964BF"/>
    <w:pPr>
      <w:keepNext/>
      <w:spacing w:before="240" w:after="240"/>
      <w:outlineLvl w:val="0"/>
    </w:pPr>
    <w:rPr>
      <w:b/>
      <w:kern w:val="28"/>
      <w:sz w:val="28"/>
    </w:rPr>
  </w:style>
  <w:style w:type="paragraph" w:styleId="Otsikko2">
    <w:name w:val="heading 2"/>
    <w:basedOn w:val="Normaali"/>
    <w:next w:val="Normaali"/>
    <w:qFormat/>
    <w:rsid w:val="002964BF"/>
    <w:pPr>
      <w:keepNext/>
      <w:spacing w:before="240" w:after="240"/>
      <w:outlineLvl w:val="1"/>
    </w:pPr>
    <w:rPr>
      <w:b/>
    </w:rPr>
  </w:style>
  <w:style w:type="paragraph" w:styleId="Otsikko3">
    <w:name w:val="heading 3"/>
    <w:basedOn w:val="Normaali"/>
    <w:next w:val="Normaali"/>
    <w:qFormat/>
    <w:rsid w:val="002964BF"/>
    <w:pPr>
      <w:keepNext/>
      <w:spacing w:before="240" w:after="240"/>
      <w:outlineLvl w:val="2"/>
    </w:pPr>
  </w:style>
  <w:style w:type="paragraph" w:styleId="Otsikko4">
    <w:name w:val="heading 4"/>
    <w:basedOn w:val="Normaali"/>
    <w:next w:val="Normaali"/>
    <w:link w:val="Otsikko4Char"/>
    <w:uiPriority w:val="9"/>
    <w:semiHidden/>
    <w:unhideWhenUsed/>
    <w:qFormat/>
    <w:rsid w:val="00C24C36"/>
    <w:pPr>
      <w:keepNext/>
      <w:keepLines/>
      <w:spacing w:before="200"/>
      <w:outlineLvl w:val="3"/>
    </w:pPr>
    <w:rPr>
      <w:rFonts w:asciiTheme="majorHAnsi" w:eastAsiaTheme="majorEastAsia" w:hAnsiTheme="majorHAnsi" w:cstheme="majorBidi"/>
      <w:b/>
      <w:bCs/>
      <w:i/>
      <w:i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Sivunumero">
    <w:name w:val="page number"/>
    <w:basedOn w:val="Kappaleenoletusfontti"/>
    <w:semiHidden/>
    <w:rsid w:val="002964BF"/>
  </w:style>
  <w:style w:type="paragraph" w:customStyle="1" w:styleId="Mainheading">
    <w:name w:val="Main heading"/>
    <w:basedOn w:val="Normaali"/>
    <w:next w:val="Indent2"/>
    <w:rsid w:val="002964BF"/>
    <w:pPr>
      <w:spacing w:after="240"/>
    </w:pPr>
    <w:rPr>
      <w:b/>
    </w:rPr>
  </w:style>
  <w:style w:type="paragraph" w:customStyle="1" w:styleId="Indent2">
    <w:name w:val="Indent 2"/>
    <w:basedOn w:val="Normaali"/>
    <w:rsid w:val="002964BF"/>
    <w:pPr>
      <w:ind w:left="2608"/>
    </w:pPr>
  </w:style>
  <w:style w:type="paragraph" w:customStyle="1" w:styleId="Subtitle2">
    <w:name w:val="Subtitle 2"/>
    <w:basedOn w:val="Normaali"/>
    <w:next w:val="Indent2"/>
    <w:rsid w:val="002964BF"/>
    <w:pPr>
      <w:spacing w:after="240"/>
      <w:ind w:left="2608" w:hanging="2608"/>
    </w:pPr>
  </w:style>
  <w:style w:type="paragraph" w:styleId="Yltunniste">
    <w:name w:val="header"/>
    <w:basedOn w:val="Normaali"/>
    <w:semiHidden/>
    <w:rsid w:val="002964BF"/>
  </w:style>
  <w:style w:type="paragraph" w:customStyle="1" w:styleId="Sis2">
    <w:name w:val=".Sis2"/>
    <w:basedOn w:val="Normaali"/>
    <w:rsid w:val="002964BF"/>
    <w:pPr>
      <w:ind w:left="2608"/>
    </w:pPr>
  </w:style>
  <w:style w:type="paragraph" w:styleId="Alatunniste">
    <w:name w:val="footer"/>
    <w:basedOn w:val="Normaali"/>
    <w:semiHidden/>
    <w:rsid w:val="002964BF"/>
    <w:rPr>
      <w:sz w:val="18"/>
    </w:rPr>
  </w:style>
  <w:style w:type="paragraph" w:customStyle="1" w:styleId="Subheading">
    <w:name w:val="Subheading"/>
    <w:basedOn w:val="Normaali"/>
    <w:next w:val="Indent2"/>
    <w:rsid w:val="002964BF"/>
    <w:pPr>
      <w:spacing w:after="240"/>
    </w:pPr>
  </w:style>
  <w:style w:type="paragraph" w:styleId="Sisluet9">
    <w:name w:val="toc 9"/>
    <w:basedOn w:val="Normaali"/>
    <w:next w:val="Normaali"/>
    <w:autoRedefine/>
    <w:semiHidden/>
    <w:rsid w:val="002964BF"/>
    <w:pPr>
      <w:ind w:left="1760"/>
    </w:pPr>
  </w:style>
  <w:style w:type="character" w:styleId="Hyperlinkki">
    <w:name w:val="Hyperlink"/>
    <w:basedOn w:val="Kappaleenoletusfontti"/>
    <w:semiHidden/>
    <w:rsid w:val="002964BF"/>
    <w:rPr>
      <w:color w:val="0000FF"/>
      <w:u w:val="single"/>
    </w:rPr>
  </w:style>
  <w:style w:type="paragraph" w:styleId="NormaaliWWW">
    <w:name w:val="Normal (Web)"/>
    <w:basedOn w:val="Normaali"/>
    <w:uiPriority w:val="99"/>
    <w:semiHidden/>
    <w:rsid w:val="002964BF"/>
    <w:pPr>
      <w:spacing w:before="100" w:beforeAutospacing="1" w:after="100" w:afterAutospacing="1"/>
    </w:pPr>
    <w:rPr>
      <w:rFonts w:ascii="Arial Unicode MS" w:eastAsia="Arial Unicode MS" w:hAnsi="Arial Unicode MS" w:cs="Arial Unicode MS"/>
    </w:rPr>
  </w:style>
  <w:style w:type="character" w:styleId="Voimakas">
    <w:name w:val="Strong"/>
    <w:basedOn w:val="Kappaleenoletusfontti"/>
    <w:qFormat/>
    <w:rsid w:val="002964BF"/>
    <w:rPr>
      <w:b/>
      <w:bCs/>
    </w:rPr>
  </w:style>
  <w:style w:type="character" w:styleId="Korostus">
    <w:name w:val="Emphasis"/>
    <w:basedOn w:val="Kappaleenoletusfontti"/>
    <w:qFormat/>
    <w:rsid w:val="002964BF"/>
    <w:rPr>
      <w:i/>
      <w:iCs/>
    </w:rPr>
  </w:style>
  <w:style w:type="character" w:styleId="Kommentinviite">
    <w:name w:val="annotation reference"/>
    <w:basedOn w:val="Kappaleenoletusfontti"/>
    <w:semiHidden/>
    <w:rsid w:val="002964BF"/>
    <w:rPr>
      <w:sz w:val="16"/>
      <w:szCs w:val="16"/>
    </w:rPr>
  </w:style>
  <w:style w:type="paragraph" w:styleId="Kommentinteksti">
    <w:name w:val="annotation text"/>
    <w:basedOn w:val="Normaali"/>
    <w:link w:val="KommentintekstiChar"/>
    <w:semiHidden/>
    <w:rsid w:val="002964BF"/>
    <w:rPr>
      <w:sz w:val="20"/>
      <w:szCs w:val="20"/>
    </w:rPr>
  </w:style>
  <w:style w:type="paragraph" w:customStyle="1" w:styleId="Seliteteksti1">
    <w:name w:val="Seliteteksti1"/>
    <w:basedOn w:val="Normaali"/>
    <w:semiHidden/>
    <w:rsid w:val="002964BF"/>
    <w:rPr>
      <w:rFonts w:ascii="Tahoma" w:hAnsi="Tahoma" w:cs="Tahoma"/>
      <w:sz w:val="16"/>
      <w:szCs w:val="16"/>
    </w:rPr>
  </w:style>
  <w:style w:type="character" w:styleId="AvattuHyperlinkki">
    <w:name w:val="FollowedHyperlink"/>
    <w:basedOn w:val="Kappaleenoletusfontti"/>
    <w:semiHidden/>
    <w:rsid w:val="002964BF"/>
    <w:rPr>
      <w:color w:val="800080"/>
      <w:u w:val="single"/>
    </w:rPr>
  </w:style>
  <w:style w:type="paragraph" w:customStyle="1" w:styleId="indent20">
    <w:name w:val="indent2"/>
    <w:basedOn w:val="Normaali"/>
    <w:rsid w:val="002964BF"/>
    <w:pPr>
      <w:spacing w:before="100" w:beforeAutospacing="1" w:after="100" w:afterAutospacing="1"/>
    </w:pPr>
  </w:style>
  <w:style w:type="paragraph" w:styleId="Seliteteksti">
    <w:name w:val="Balloon Text"/>
    <w:basedOn w:val="Normaali"/>
    <w:semiHidden/>
    <w:rsid w:val="002964BF"/>
    <w:rPr>
      <w:rFonts w:ascii="Tahoma" w:hAnsi="Tahoma" w:cs="Tahoma"/>
      <w:sz w:val="16"/>
      <w:szCs w:val="16"/>
    </w:rPr>
  </w:style>
  <w:style w:type="paragraph" w:styleId="Kommentinotsikko">
    <w:name w:val="annotation subject"/>
    <w:basedOn w:val="Kommentinteksti"/>
    <w:next w:val="Kommentinteksti"/>
    <w:link w:val="KommentinotsikkoChar"/>
    <w:uiPriority w:val="99"/>
    <w:semiHidden/>
    <w:unhideWhenUsed/>
    <w:rsid w:val="002F6405"/>
    <w:rPr>
      <w:b/>
      <w:bCs/>
    </w:rPr>
  </w:style>
  <w:style w:type="character" w:customStyle="1" w:styleId="KommentintekstiChar">
    <w:name w:val="Kommentin teksti Char"/>
    <w:basedOn w:val="Kappaleenoletusfontti"/>
    <w:link w:val="Kommentinteksti"/>
    <w:semiHidden/>
    <w:rsid w:val="002F6405"/>
    <w:rPr>
      <w:lang w:val="fi-FI" w:eastAsia="fi-FI"/>
    </w:rPr>
  </w:style>
  <w:style w:type="character" w:customStyle="1" w:styleId="KommentinotsikkoChar">
    <w:name w:val="Kommentin otsikko Char"/>
    <w:basedOn w:val="KommentintekstiChar"/>
    <w:link w:val="Kommentinotsikko"/>
    <w:rsid w:val="002F6405"/>
    <w:rPr>
      <w:lang w:val="fi-FI" w:eastAsia="fi-FI"/>
    </w:rPr>
  </w:style>
  <w:style w:type="character" w:customStyle="1" w:styleId="Otsikko4Char">
    <w:name w:val="Otsikko 4 Char"/>
    <w:basedOn w:val="Kappaleenoletusfontti"/>
    <w:link w:val="Otsikko4"/>
    <w:uiPriority w:val="9"/>
    <w:semiHidden/>
    <w:rsid w:val="00C24C36"/>
    <w:rPr>
      <w:rFonts w:asciiTheme="majorHAnsi" w:eastAsiaTheme="majorEastAsia" w:hAnsiTheme="majorHAnsi" w:cstheme="majorBidi"/>
      <w:b/>
      <w:bCs/>
      <w:i/>
      <w:iCs/>
      <w:color w:val="4F81BD" w:themeColor="accent1"/>
      <w:sz w:val="24"/>
      <w:szCs w:val="24"/>
      <w:lang w:val="fi-FI" w:eastAsia="fi-FI"/>
    </w:rPr>
  </w:style>
  <w:style w:type="paragraph" w:styleId="Luettelokappale">
    <w:name w:val="List Paragraph"/>
    <w:basedOn w:val="Normaali"/>
    <w:uiPriority w:val="34"/>
    <w:qFormat/>
    <w:rsid w:val="00EC0E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27723">
      <w:bodyDiv w:val="1"/>
      <w:marLeft w:val="0"/>
      <w:marRight w:val="0"/>
      <w:marTop w:val="0"/>
      <w:marBottom w:val="0"/>
      <w:divBdr>
        <w:top w:val="none" w:sz="0" w:space="0" w:color="auto"/>
        <w:left w:val="none" w:sz="0" w:space="0" w:color="auto"/>
        <w:bottom w:val="none" w:sz="0" w:space="0" w:color="auto"/>
        <w:right w:val="none" w:sz="0" w:space="0" w:color="auto"/>
      </w:divBdr>
      <w:divsChild>
        <w:div w:id="2133789974">
          <w:marLeft w:val="288"/>
          <w:marRight w:val="0"/>
          <w:marTop w:val="77"/>
          <w:marBottom w:val="0"/>
          <w:divBdr>
            <w:top w:val="none" w:sz="0" w:space="0" w:color="auto"/>
            <w:left w:val="none" w:sz="0" w:space="0" w:color="auto"/>
            <w:bottom w:val="none" w:sz="0" w:space="0" w:color="auto"/>
            <w:right w:val="none" w:sz="0" w:space="0" w:color="auto"/>
          </w:divBdr>
        </w:div>
      </w:divsChild>
    </w:div>
    <w:div w:id="358242409">
      <w:bodyDiv w:val="1"/>
      <w:marLeft w:val="0"/>
      <w:marRight w:val="0"/>
      <w:marTop w:val="0"/>
      <w:marBottom w:val="0"/>
      <w:divBdr>
        <w:top w:val="none" w:sz="0" w:space="0" w:color="auto"/>
        <w:left w:val="none" w:sz="0" w:space="0" w:color="auto"/>
        <w:bottom w:val="none" w:sz="0" w:space="0" w:color="auto"/>
        <w:right w:val="none" w:sz="0" w:space="0" w:color="auto"/>
      </w:divBdr>
      <w:divsChild>
        <w:div w:id="1625647610">
          <w:marLeft w:val="288"/>
          <w:marRight w:val="0"/>
          <w:marTop w:val="86"/>
          <w:marBottom w:val="0"/>
          <w:divBdr>
            <w:top w:val="none" w:sz="0" w:space="0" w:color="auto"/>
            <w:left w:val="none" w:sz="0" w:space="0" w:color="auto"/>
            <w:bottom w:val="none" w:sz="0" w:space="0" w:color="auto"/>
            <w:right w:val="none" w:sz="0" w:space="0" w:color="auto"/>
          </w:divBdr>
        </w:div>
        <w:div w:id="538054430">
          <w:marLeft w:val="288"/>
          <w:marRight w:val="0"/>
          <w:marTop w:val="86"/>
          <w:marBottom w:val="0"/>
          <w:divBdr>
            <w:top w:val="none" w:sz="0" w:space="0" w:color="auto"/>
            <w:left w:val="none" w:sz="0" w:space="0" w:color="auto"/>
            <w:bottom w:val="none" w:sz="0" w:space="0" w:color="auto"/>
            <w:right w:val="none" w:sz="0" w:space="0" w:color="auto"/>
          </w:divBdr>
        </w:div>
        <w:div w:id="1628118239">
          <w:marLeft w:val="288"/>
          <w:marRight w:val="0"/>
          <w:marTop w:val="86"/>
          <w:marBottom w:val="0"/>
          <w:divBdr>
            <w:top w:val="none" w:sz="0" w:space="0" w:color="auto"/>
            <w:left w:val="none" w:sz="0" w:space="0" w:color="auto"/>
            <w:bottom w:val="none" w:sz="0" w:space="0" w:color="auto"/>
            <w:right w:val="none" w:sz="0" w:space="0" w:color="auto"/>
          </w:divBdr>
        </w:div>
      </w:divsChild>
    </w:div>
    <w:div w:id="383260622">
      <w:bodyDiv w:val="1"/>
      <w:marLeft w:val="0"/>
      <w:marRight w:val="0"/>
      <w:marTop w:val="0"/>
      <w:marBottom w:val="0"/>
      <w:divBdr>
        <w:top w:val="none" w:sz="0" w:space="0" w:color="auto"/>
        <w:left w:val="none" w:sz="0" w:space="0" w:color="auto"/>
        <w:bottom w:val="none" w:sz="0" w:space="0" w:color="auto"/>
        <w:right w:val="none" w:sz="0" w:space="0" w:color="auto"/>
      </w:divBdr>
      <w:divsChild>
        <w:div w:id="521670978">
          <w:marLeft w:val="0"/>
          <w:marRight w:val="0"/>
          <w:marTop w:val="100"/>
          <w:marBottom w:val="525"/>
          <w:divBdr>
            <w:top w:val="none" w:sz="0" w:space="0" w:color="auto"/>
            <w:left w:val="none" w:sz="0" w:space="0" w:color="auto"/>
            <w:bottom w:val="none" w:sz="0" w:space="0" w:color="auto"/>
            <w:right w:val="none" w:sz="0" w:space="0" w:color="auto"/>
          </w:divBdr>
          <w:divsChild>
            <w:div w:id="892500291">
              <w:marLeft w:val="0"/>
              <w:marRight w:val="0"/>
              <w:marTop w:val="0"/>
              <w:marBottom w:val="225"/>
              <w:divBdr>
                <w:top w:val="none" w:sz="0" w:space="0" w:color="auto"/>
                <w:left w:val="none" w:sz="0" w:space="0" w:color="auto"/>
                <w:bottom w:val="none" w:sz="0" w:space="0" w:color="auto"/>
                <w:right w:val="none" w:sz="0" w:space="0" w:color="auto"/>
              </w:divBdr>
              <w:divsChild>
                <w:div w:id="1759324855">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98522">
      <w:bodyDiv w:val="1"/>
      <w:marLeft w:val="0"/>
      <w:marRight w:val="0"/>
      <w:marTop w:val="0"/>
      <w:marBottom w:val="0"/>
      <w:divBdr>
        <w:top w:val="none" w:sz="0" w:space="0" w:color="auto"/>
        <w:left w:val="none" w:sz="0" w:space="0" w:color="auto"/>
        <w:bottom w:val="none" w:sz="0" w:space="0" w:color="auto"/>
        <w:right w:val="none" w:sz="0" w:space="0" w:color="auto"/>
      </w:divBdr>
    </w:div>
    <w:div w:id="759715388">
      <w:bodyDiv w:val="1"/>
      <w:marLeft w:val="0"/>
      <w:marRight w:val="0"/>
      <w:marTop w:val="0"/>
      <w:marBottom w:val="0"/>
      <w:divBdr>
        <w:top w:val="none" w:sz="0" w:space="0" w:color="auto"/>
        <w:left w:val="none" w:sz="0" w:space="0" w:color="auto"/>
        <w:bottom w:val="none" w:sz="0" w:space="0" w:color="auto"/>
        <w:right w:val="none" w:sz="0" w:space="0" w:color="auto"/>
      </w:divBdr>
    </w:div>
    <w:div w:id="859053215">
      <w:bodyDiv w:val="1"/>
      <w:marLeft w:val="0"/>
      <w:marRight w:val="0"/>
      <w:marTop w:val="0"/>
      <w:marBottom w:val="0"/>
      <w:divBdr>
        <w:top w:val="none" w:sz="0" w:space="0" w:color="auto"/>
        <w:left w:val="none" w:sz="0" w:space="0" w:color="auto"/>
        <w:bottom w:val="none" w:sz="0" w:space="0" w:color="auto"/>
        <w:right w:val="none" w:sz="0" w:space="0" w:color="auto"/>
      </w:divBdr>
    </w:div>
    <w:div w:id="1490514547">
      <w:bodyDiv w:val="1"/>
      <w:marLeft w:val="0"/>
      <w:marRight w:val="0"/>
      <w:marTop w:val="0"/>
      <w:marBottom w:val="0"/>
      <w:divBdr>
        <w:top w:val="none" w:sz="0" w:space="0" w:color="auto"/>
        <w:left w:val="none" w:sz="0" w:space="0" w:color="auto"/>
        <w:bottom w:val="none" w:sz="0" w:space="0" w:color="auto"/>
        <w:right w:val="none" w:sz="0" w:space="0" w:color="auto"/>
      </w:divBdr>
      <w:divsChild>
        <w:div w:id="2023165336">
          <w:marLeft w:val="288"/>
          <w:marRight w:val="0"/>
          <w:marTop w:val="86"/>
          <w:marBottom w:val="0"/>
          <w:divBdr>
            <w:top w:val="none" w:sz="0" w:space="0" w:color="auto"/>
            <w:left w:val="none" w:sz="0" w:space="0" w:color="auto"/>
            <w:bottom w:val="none" w:sz="0" w:space="0" w:color="auto"/>
            <w:right w:val="none" w:sz="0" w:space="0" w:color="auto"/>
          </w:divBdr>
        </w:div>
        <w:div w:id="629045809">
          <w:marLeft w:val="288"/>
          <w:marRight w:val="0"/>
          <w:marTop w:val="86"/>
          <w:marBottom w:val="0"/>
          <w:divBdr>
            <w:top w:val="none" w:sz="0" w:space="0" w:color="auto"/>
            <w:left w:val="none" w:sz="0" w:space="0" w:color="auto"/>
            <w:bottom w:val="none" w:sz="0" w:space="0" w:color="auto"/>
            <w:right w:val="none" w:sz="0" w:space="0" w:color="auto"/>
          </w:divBdr>
        </w:div>
        <w:div w:id="2084643528">
          <w:marLeft w:val="288"/>
          <w:marRight w:val="0"/>
          <w:marTop w:val="86"/>
          <w:marBottom w:val="0"/>
          <w:divBdr>
            <w:top w:val="none" w:sz="0" w:space="0" w:color="auto"/>
            <w:left w:val="none" w:sz="0" w:space="0" w:color="auto"/>
            <w:bottom w:val="none" w:sz="0" w:space="0" w:color="auto"/>
            <w:right w:val="none" w:sz="0" w:space="0" w:color="auto"/>
          </w:divBdr>
        </w:div>
      </w:divsChild>
    </w:div>
    <w:div w:id="178804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aastopankki.f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AE06E-A735-4BF7-93CE-29F376AAC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3115</Characters>
  <Application>Microsoft Office Word</Application>
  <DocSecurity>0</DocSecurity>
  <Lines>47</Lines>
  <Paragraphs>15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S-Pankki ja NetPosti</vt:lpstr>
      <vt:lpstr>S-Pankki ja NetPosti</vt:lpstr>
    </vt:vector>
  </TitlesOfParts>
  <Company>Netprofile Finland Oy</Company>
  <LinksUpToDate>false</LinksUpToDate>
  <CharactersWithSpaces>3470</CharactersWithSpaces>
  <SharedDoc>false</SharedDoc>
  <HLinks>
    <vt:vector size="18" baseType="variant">
      <vt:variant>
        <vt:i4>8323112</vt:i4>
      </vt:variant>
      <vt:variant>
        <vt:i4>6</vt:i4>
      </vt:variant>
      <vt:variant>
        <vt:i4>0</vt:i4>
      </vt:variant>
      <vt:variant>
        <vt:i4>5</vt:i4>
      </vt:variant>
      <vt:variant>
        <vt:lpwstr>http://www.saastopankki.fi/</vt:lpwstr>
      </vt:variant>
      <vt:variant>
        <vt:lpwstr/>
      </vt:variant>
      <vt:variant>
        <vt:i4>7143481</vt:i4>
      </vt:variant>
      <vt:variant>
        <vt:i4>3</vt:i4>
      </vt:variant>
      <vt:variant>
        <vt:i4>0</vt:i4>
      </vt:variant>
      <vt:variant>
        <vt:i4>5</vt:i4>
      </vt:variant>
      <vt:variant>
        <vt:lpwstr>http://www.netposti.fi/</vt:lpwstr>
      </vt:variant>
      <vt:variant>
        <vt:lpwstr/>
      </vt:variant>
      <vt:variant>
        <vt:i4>3932255</vt:i4>
      </vt:variant>
      <vt:variant>
        <vt:i4>0</vt:i4>
      </vt:variant>
      <vt:variant>
        <vt:i4>0</vt:i4>
      </vt:variant>
      <vt:variant>
        <vt:i4>5</vt:i4>
      </vt:variant>
      <vt:variant>
        <vt:lpwstr>mailto:harri.mattinen@saastopankki.fi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S-Pankki ja NetPosti</dc:title>
  <dc:creator>Susanna Isohanni</dc:creator>
  <cp:lastModifiedBy>Airisniemi Heli-Kirsti (Sp-Liitto)</cp:lastModifiedBy>
  <cp:revision>2</cp:revision>
  <cp:lastPrinted>2013-03-15T07:55:00Z</cp:lastPrinted>
  <dcterms:created xsi:type="dcterms:W3CDTF">2013-03-15T13:01:00Z</dcterms:created>
  <dcterms:modified xsi:type="dcterms:W3CDTF">2013-03-15T13:01:00Z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-1830505561</vt:i4>
  </property>
  <property fmtid="{D5CDD505-2E9C-101B-9397-08002B2CF9AE}" pid="4" name="_EmailSubject">
    <vt:lpwstr>Palmu-tiedotteen uusi versio</vt:lpwstr>
  </property>
  <property fmtid="{D5CDD505-2E9C-101B-9397-08002B2CF9AE}" pid="5" name="_AuthorEmail">
    <vt:lpwstr>heli-kirsti.airisniemi@saastopankki.fi</vt:lpwstr>
  </property>
  <property fmtid="{D5CDD505-2E9C-101B-9397-08002B2CF9AE}" pid="6" name="_AuthorEmailDisplayName">
    <vt:lpwstr>Airisniemi Heli-Kirsti (Sp-Liitto)</vt:lpwstr>
  </property>
  <property fmtid="{D5CDD505-2E9C-101B-9397-08002B2CF9AE}" pid="7" name="_PreviousAdHocReviewCycleID">
    <vt:i4>-546458971</vt:i4>
  </property>
</Properties>
</file>