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ED2548" w14:textId="77777777" w:rsidR="0067272E" w:rsidRDefault="00A46196">
      <w:r>
        <w:rPr>
          <w:noProof/>
          <w:lang w:eastAsia="de-DE"/>
        </w:rPr>
        <w:drawing>
          <wp:anchor distT="0" distB="0" distL="114300" distR="114300" simplePos="0" relativeHeight="251658240" behindDoc="1" locked="0" layoutInCell="1" allowOverlap="1" wp14:anchorId="1FDD120F" wp14:editId="7F0A7A39">
            <wp:simplePos x="0" y="0"/>
            <wp:positionH relativeFrom="column">
              <wp:posOffset>3873500</wp:posOffset>
            </wp:positionH>
            <wp:positionV relativeFrom="paragraph">
              <wp:posOffset>0</wp:posOffset>
            </wp:positionV>
            <wp:extent cx="2379345" cy="600075"/>
            <wp:effectExtent l="0" t="0" r="1905" b="9525"/>
            <wp:wrapTight wrapText="bothSides">
              <wp:wrapPolygon edited="0">
                <wp:start x="18677" y="0"/>
                <wp:lineTo x="0" y="686"/>
                <wp:lineTo x="0" y="16457"/>
                <wp:lineTo x="1902" y="21257"/>
                <wp:lineTo x="12970" y="21257"/>
                <wp:lineTo x="13316" y="15086"/>
                <wp:lineTo x="11933" y="13029"/>
                <wp:lineTo x="21444" y="10286"/>
                <wp:lineTo x="21444" y="686"/>
                <wp:lineTo x="20061" y="0"/>
                <wp:lineTo x="18677" y="0"/>
              </wp:wrapPolygon>
            </wp:wrapTight>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9345" cy="600075"/>
                    </a:xfrm>
                    <a:prstGeom prst="rect">
                      <a:avLst/>
                    </a:prstGeom>
                  </pic:spPr>
                </pic:pic>
              </a:graphicData>
            </a:graphic>
            <wp14:sizeRelH relativeFrom="margin">
              <wp14:pctWidth>0</wp14:pctWidth>
            </wp14:sizeRelH>
            <wp14:sizeRelV relativeFrom="margin">
              <wp14:pctHeight>0</wp14:pctHeight>
            </wp14:sizeRelV>
          </wp:anchor>
        </w:drawing>
      </w:r>
    </w:p>
    <w:p w14:paraId="4BBC245B" w14:textId="77777777" w:rsidR="00DA6A73" w:rsidRPr="00DA6A73" w:rsidRDefault="00DA6A73" w:rsidP="00DA6A73"/>
    <w:p w14:paraId="0BCB91CD" w14:textId="77777777" w:rsidR="00DA6A73" w:rsidRDefault="00DA6A73" w:rsidP="00441DE7">
      <w:pPr>
        <w:jc w:val="right"/>
      </w:pPr>
    </w:p>
    <w:p w14:paraId="1BA517AD" w14:textId="77777777" w:rsidR="00441DE7" w:rsidRPr="006847B7" w:rsidRDefault="00441DE7" w:rsidP="00BF54F7">
      <w:pPr>
        <w:rPr>
          <w:rFonts w:ascii="Segoe UI" w:hAnsi="Segoe UI" w:cs="Segoe UI"/>
          <w:color w:val="0070C0"/>
          <w:sz w:val="56"/>
          <w:szCs w:val="56"/>
        </w:rPr>
      </w:pPr>
      <w:r w:rsidRPr="006847B7">
        <w:rPr>
          <w:rFonts w:ascii="Segoe UI" w:hAnsi="Segoe UI" w:cs="Segoe UI"/>
          <w:color w:val="0070C0"/>
          <w:sz w:val="56"/>
          <w:szCs w:val="56"/>
        </w:rPr>
        <w:t>PRESSEMITTEILUNG</w:t>
      </w:r>
    </w:p>
    <w:p w14:paraId="278A1626" w14:textId="6BB1E563" w:rsidR="00804B56" w:rsidRPr="00114AA3" w:rsidRDefault="00DE3067" w:rsidP="00A343F7">
      <w:pPr>
        <w:tabs>
          <w:tab w:val="left" w:pos="6946"/>
        </w:tabs>
        <w:ind w:left="6375" w:hanging="279"/>
        <w:rPr>
          <w:rFonts w:ascii="Segoe UI" w:hAnsi="Segoe UI" w:cs="Segoe UI"/>
          <w:color w:val="000000" w:themeColor="text1"/>
          <w:sz w:val="18"/>
          <w:szCs w:val="18"/>
        </w:rPr>
      </w:pPr>
      <w:r w:rsidRPr="00114AA3">
        <w:rPr>
          <w:color w:val="000000" w:themeColor="text1"/>
          <w:sz w:val="18"/>
          <w:szCs w:val="18"/>
        </w:rPr>
        <w:t xml:space="preserve">  </w:t>
      </w:r>
      <w:r w:rsidR="00A343F7">
        <w:rPr>
          <w:color w:val="000000" w:themeColor="text1"/>
          <w:sz w:val="18"/>
          <w:szCs w:val="18"/>
        </w:rPr>
        <w:tab/>
      </w:r>
      <w:r w:rsidR="00A343F7">
        <w:rPr>
          <w:color w:val="000000" w:themeColor="text1"/>
          <w:sz w:val="18"/>
          <w:szCs w:val="18"/>
        </w:rPr>
        <w:tab/>
      </w:r>
      <w:r w:rsidR="00DA6A73" w:rsidRPr="00114AA3">
        <w:rPr>
          <w:rFonts w:ascii="Segoe UI" w:hAnsi="Segoe UI" w:cs="Segoe UI"/>
          <w:color w:val="000000" w:themeColor="text1"/>
          <w:sz w:val="18"/>
          <w:szCs w:val="18"/>
        </w:rPr>
        <w:t xml:space="preserve">Trier, </w:t>
      </w:r>
      <w:r w:rsidR="00DA6A73" w:rsidRPr="00114AA3">
        <w:rPr>
          <w:rFonts w:ascii="Segoe UI" w:hAnsi="Segoe UI" w:cs="Segoe UI"/>
          <w:color w:val="000000" w:themeColor="text1"/>
          <w:sz w:val="18"/>
          <w:szCs w:val="18"/>
        </w:rPr>
        <w:fldChar w:fldCharType="begin"/>
      </w:r>
      <w:r w:rsidR="00DA6A73" w:rsidRPr="00114AA3">
        <w:rPr>
          <w:rFonts w:ascii="Segoe UI" w:hAnsi="Segoe UI" w:cs="Segoe UI"/>
          <w:color w:val="000000" w:themeColor="text1"/>
          <w:sz w:val="18"/>
          <w:szCs w:val="18"/>
        </w:rPr>
        <w:instrText xml:space="preserve"> TIME \@ "d. MMMM yyyy" </w:instrText>
      </w:r>
      <w:r w:rsidR="00DA6A73" w:rsidRPr="00114AA3">
        <w:rPr>
          <w:rFonts w:ascii="Segoe UI" w:hAnsi="Segoe UI" w:cs="Segoe UI"/>
          <w:color w:val="000000" w:themeColor="text1"/>
          <w:sz w:val="18"/>
          <w:szCs w:val="18"/>
        </w:rPr>
        <w:fldChar w:fldCharType="separate"/>
      </w:r>
      <w:r w:rsidR="00FE221D">
        <w:rPr>
          <w:rFonts w:ascii="Segoe UI" w:hAnsi="Segoe UI" w:cs="Segoe UI"/>
          <w:noProof/>
          <w:color w:val="000000" w:themeColor="text1"/>
          <w:sz w:val="18"/>
          <w:szCs w:val="18"/>
        </w:rPr>
        <w:t>7. April 2025</w:t>
      </w:r>
      <w:r w:rsidR="00DA6A73" w:rsidRPr="00114AA3">
        <w:rPr>
          <w:rFonts w:ascii="Segoe UI" w:hAnsi="Segoe UI" w:cs="Segoe UI"/>
          <w:color w:val="000000" w:themeColor="text1"/>
          <w:sz w:val="18"/>
          <w:szCs w:val="18"/>
        </w:rPr>
        <w:fldChar w:fldCharType="end"/>
      </w:r>
    </w:p>
    <w:p w14:paraId="77808286" w14:textId="77777777" w:rsidR="006A069A" w:rsidRDefault="006A069A" w:rsidP="006A069A">
      <w:pPr>
        <w:jc w:val="right"/>
      </w:pPr>
    </w:p>
    <w:p w14:paraId="181C3CE7" w14:textId="77777777" w:rsidR="00B03EA9" w:rsidRDefault="00B03EA9" w:rsidP="00114AA3">
      <w:pPr>
        <w:spacing w:after="0" w:line="240" w:lineRule="auto"/>
        <w:rPr>
          <w:rFonts w:ascii="Segoe UI" w:hAnsi="Segoe UI" w:cs="Segoe UI"/>
          <w:sz w:val="32"/>
          <w:szCs w:val="32"/>
        </w:rPr>
      </w:pPr>
    </w:p>
    <w:p w14:paraId="4A223CBD" w14:textId="1770CF32" w:rsidR="001C0DAC" w:rsidRPr="00FE221D" w:rsidRDefault="001C0DAC" w:rsidP="00FE221D">
      <w:pPr>
        <w:rPr>
          <w:rFonts w:ascii="Segoe UI" w:hAnsi="Segoe UI" w:cs="Segoe UI"/>
          <w:b/>
          <w:bCs/>
          <w:sz w:val="32"/>
          <w:szCs w:val="32"/>
        </w:rPr>
      </w:pPr>
      <w:proofErr w:type="spellStart"/>
      <w:r w:rsidRPr="00FE221D">
        <w:rPr>
          <w:rFonts w:ascii="Segoe UI" w:hAnsi="Segoe UI" w:cs="Segoe UI"/>
          <w:b/>
          <w:bCs/>
          <w:sz w:val="32"/>
          <w:szCs w:val="32"/>
        </w:rPr>
        <w:t>Patagonien</w:t>
      </w:r>
      <w:r w:rsidR="00EC5DAB" w:rsidRPr="00FE221D">
        <w:rPr>
          <w:rFonts w:ascii="Segoe UI" w:hAnsi="Segoe UI" w:cs="Segoe UI"/>
          <w:b/>
          <w:bCs/>
          <w:sz w:val="32"/>
          <w:szCs w:val="32"/>
        </w:rPr>
        <w:t>forschung</w:t>
      </w:r>
      <w:proofErr w:type="spellEnd"/>
      <w:r w:rsidRPr="00FE221D">
        <w:rPr>
          <w:rFonts w:ascii="Segoe UI" w:hAnsi="Segoe UI" w:cs="Segoe UI"/>
          <w:b/>
          <w:bCs/>
          <w:sz w:val="32"/>
          <w:szCs w:val="32"/>
        </w:rPr>
        <w:t xml:space="preserve"> in Trier: </w:t>
      </w:r>
      <w:r w:rsidR="00F924C7" w:rsidRPr="00FE221D">
        <w:rPr>
          <w:rFonts w:ascii="Segoe UI" w:hAnsi="Segoe UI" w:cs="Segoe UI"/>
          <w:b/>
          <w:bCs/>
          <w:sz w:val="32"/>
          <w:szCs w:val="32"/>
        </w:rPr>
        <w:t>Klimageschichte</w:t>
      </w:r>
      <w:r w:rsidRPr="00FE221D">
        <w:rPr>
          <w:rFonts w:ascii="Segoe UI" w:hAnsi="Segoe UI" w:cs="Segoe UI"/>
          <w:b/>
          <w:bCs/>
          <w:sz w:val="32"/>
          <w:szCs w:val="32"/>
        </w:rPr>
        <w:t xml:space="preserve"> aus </w:t>
      </w:r>
      <w:r w:rsidR="00E56EE2" w:rsidRPr="00FE221D">
        <w:rPr>
          <w:rFonts w:ascii="Segoe UI" w:hAnsi="Segoe UI" w:cs="Segoe UI"/>
          <w:b/>
          <w:bCs/>
          <w:sz w:val="32"/>
          <w:szCs w:val="32"/>
        </w:rPr>
        <w:t>Tropfsteinen</w:t>
      </w:r>
    </w:p>
    <w:p w14:paraId="1E80F654" w14:textId="4B683859" w:rsidR="001C0DAC" w:rsidRPr="00FE221D" w:rsidRDefault="001C0DAC" w:rsidP="00FE221D">
      <w:pPr>
        <w:rPr>
          <w:rFonts w:ascii="Segoe UI" w:hAnsi="Segoe UI" w:cs="Segoe UI"/>
          <w:sz w:val="28"/>
          <w:szCs w:val="28"/>
        </w:rPr>
      </w:pPr>
      <w:r w:rsidRPr="00FE221D">
        <w:rPr>
          <w:rFonts w:ascii="Segoe UI" w:hAnsi="Segoe UI" w:cs="Segoe UI"/>
          <w:sz w:val="28"/>
          <w:szCs w:val="28"/>
        </w:rPr>
        <w:t xml:space="preserve">Ein Forschungsprojekt aus Trier will helfen, </w:t>
      </w:r>
      <w:r w:rsidR="00D53357" w:rsidRPr="00FE221D">
        <w:rPr>
          <w:rFonts w:ascii="Segoe UI" w:hAnsi="Segoe UI" w:cs="Segoe UI"/>
          <w:sz w:val="28"/>
          <w:szCs w:val="28"/>
        </w:rPr>
        <w:t>vergangene Klimaveränderungen besser zu verstehen</w:t>
      </w:r>
      <w:r w:rsidRPr="00FE221D">
        <w:rPr>
          <w:rFonts w:ascii="Segoe UI" w:hAnsi="Segoe UI" w:cs="Segoe UI"/>
          <w:sz w:val="28"/>
          <w:szCs w:val="28"/>
        </w:rPr>
        <w:t xml:space="preserve">. </w:t>
      </w:r>
      <w:r w:rsidR="00D45199" w:rsidRPr="00FE221D">
        <w:rPr>
          <w:rFonts w:ascii="Segoe UI" w:hAnsi="Segoe UI" w:cs="Segoe UI"/>
          <w:sz w:val="28"/>
          <w:szCs w:val="28"/>
        </w:rPr>
        <w:t xml:space="preserve">Dafür </w:t>
      </w:r>
      <w:r w:rsidR="00EC5DAB" w:rsidRPr="00FE221D">
        <w:rPr>
          <w:rFonts w:ascii="Segoe UI" w:hAnsi="Segoe UI" w:cs="Segoe UI"/>
          <w:sz w:val="28"/>
          <w:szCs w:val="28"/>
        </w:rPr>
        <w:t>analysiert</w:t>
      </w:r>
      <w:r w:rsidR="00D53357" w:rsidRPr="00FE221D">
        <w:rPr>
          <w:rFonts w:ascii="Segoe UI" w:hAnsi="Segoe UI" w:cs="Segoe UI"/>
          <w:sz w:val="28"/>
          <w:szCs w:val="28"/>
        </w:rPr>
        <w:t xml:space="preserve"> Dr. </w:t>
      </w:r>
      <w:r w:rsidRPr="00FE221D">
        <w:rPr>
          <w:rFonts w:ascii="Segoe UI" w:hAnsi="Segoe UI" w:cs="Segoe UI"/>
          <w:sz w:val="28"/>
          <w:szCs w:val="28"/>
        </w:rPr>
        <w:t>Björn Klaes</w:t>
      </w:r>
      <w:r w:rsidR="00D53357" w:rsidRPr="00FE221D">
        <w:rPr>
          <w:rFonts w:ascii="Segoe UI" w:hAnsi="Segoe UI" w:cs="Segoe UI"/>
          <w:sz w:val="28"/>
          <w:szCs w:val="28"/>
        </w:rPr>
        <w:t xml:space="preserve"> aus der Geologie</w:t>
      </w:r>
      <w:r w:rsidR="00D45199" w:rsidRPr="00FE221D">
        <w:rPr>
          <w:rFonts w:ascii="Segoe UI" w:hAnsi="Segoe UI" w:cs="Segoe UI"/>
          <w:sz w:val="28"/>
          <w:szCs w:val="28"/>
        </w:rPr>
        <w:t xml:space="preserve"> </w:t>
      </w:r>
      <w:r w:rsidRPr="00FE221D">
        <w:rPr>
          <w:rFonts w:ascii="Segoe UI" w:hAnsi="Segoe UI" w:cs="Segoe UI"/>
          <w:sz w:val="28"/>
          <w:szCs w:val="28"/>
        </w:rPr>
        <w:t>Tropfsteine.</w:t>
      </w:r>
    </w:p>
    <w:p w14:paraId="5476C763" w14:textId="1EC4B1A5"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Zwei Jahre lang wird Björn Klaes dank Förderung durch d</w:t>
      </w:r>
      <w:r w:rsidR="00BA709C" w:rsidRPr="00FE221D">
        <w:rPr>
          <w:rFonts w:ascii="Segoe UI" w:hAnsi="Segoe UI" w:cs="Segoe UI"/>
          <w:sz w:val="20"/>
          <w:szCs w:val="20"/>
        </w:rPr>
        <w:t>ie</w:t>
      </w:r>
      <w:r w:rsidRPr="00FE221D">
        <w:rPr>
          <w:rFonts w:ascii="Segoe UI" w:hAnsi="Segoe UI" w:cs="Segoe UI"/>
          <w:sz w:val="20"/>
          <w:szCs w:val="20"/>
        </w:rPr>
        <w:t xml:space="preserve"> </w:t>
      </w:r>
      <w:r w:rsidR="00BA709C" w:rsidRPr="00FE221D">
        <w:rPr>
          <w:rFonts w:ascii="Segoe UI" w:hAnsi="Segoe UI" w:cs="Segoe UI"/>
          <w:sz w:val="20"/>
          <w:szCs w:val="20"/>
        </w:rPr>
        <w:t>Klaus Tschira Stiftung</w:t>
      </w:r>
      <w:r w:rsidR="00D45199" w:rsidRPr="00FE221D">
        <w:rPr>
          <w:rFonts w:ascii="Segoe UI" w:hAnsi="Segoe UI" w:cs="Segoe UI"/>
          <w:sz w:val="20"/>
          <w:szCs w:val="20"/>
        </w:rPr>
        <w:t xml:space="preserve"> gGmbH</w:t>
      </w:r>
      <w:r w:rsidRPr="00FE221D">
        <w:rPr>
          <w:rFonts w:ascii="Segoe UI" w:hAnsi="Segoe UI" w:cs="Segoe UI"/>
          <w:sz w:val="20"/>
          <w:szCs w:val="20"/>
        </w:rPr>
        <w:t xml:space="preserve"> einzigartige Tropfsteine aus Südpatagonien untersuchen. Ziel dieser Forschung ist es, lückenlose Klimadaten von fünf Standorden entlang der südlichen Anden über die letzten rund zehntausend Jahre zu gewinnen. </w:t>
      </w:r>
      <w:r w:rsidR="00F924C7" w:rsidRPr="00FE221D">
        <w:rPr>
          <w:rFonts w:ascii="Segoe UI" w:hAnsi="Segoe UI" w:cs="Segoe UI"/>
          <w:sz w:val="20"/>
          <w:szCs w:val="20"/>
        </w:rPr>
        <w:t>D</w:t>
      </w:r>
      <w:r w:rsidRPr="00FE221D">
        <w:rPr>
          <w:rFonts w:ascii="Segoe UI" w:hAnsi="Segoe UI" w:cs="Segoe UI"/>
          <w:sz w:val="20"/>
          <w:szCs w:val="20"/>
        </w:rPr>
        <w:t>as Verständnis des vergangene</w:t>
      </w:r>
      <w:r w:rsidR="00F924C7" w:rsidRPr="00FE221D">
        <w:rPr>
          <w:rFonts w:ascii="Segoe UI" w:hAnsi="Segoe UI" w:cs="Segoe UI"/>
          <w:sz w:val="20"/>
          <w:szCs w:val="20"/>
        </w:rPr>
        <w:t>n</w:t>
      </w:r>
      <w:r w:rsidRPr="00FE221D">
        <w:rPr>
          <w:rFonts w:ascii="Segoe UI" w:hAnsi="Segoe UI" w:cs="Segoe UI"/>
          <w:sz w:val="20"/>
          <w:szCs w:val="20"/>
        </w:rPr>
        <w:t xml:space="preserve"> Klimageschehens ohne menschlichen Einfluss ist eine wichtige Grundlage, um die möglicherweise drastischen Auswirkungen des menschengemachten Klimawandels genauer vorherzusagen.</w:t>
      </w:r>
    </w:p>
    <w:p w14:paraId="6BCBF6C1" w14:textId="4D2C6796"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Tropfsteine (</w:t>
      </w:r>
      <w:proofErr w:type="spellStart"/>
      <w:r w:rsidRPr="00FE221D">
        <w:rPr>
          <w:rFonts w:ascii="Segoe UI" w:hAnsi="Segoe UI" w:cs="Segoe UI"/>
          <w:sz w:val="20"/>
          <w:szCs w:val="20"/>
        </w:rPr>
        <w:t>Speläotheme</w:t>
      </w:r>
      <w:proofErr w:type="spellEnd"/>
      <w:r w:rsidRPr="00FE221D">
        <w:rPr>
          <w:rFonts w:ascii="Segoe UI" w:hAnsi="Segoe UI" w:cs="Segoe UI"/>
          <w:sz w:val="20"/>
          <w:szCs w:val="20"/>
        </w:rPr>
        <w:t>) sind besonders wertvoll, weil sie</w:t>
      </w:r>
      <w:r w:rsidR="00D45199" w:rsidRPr="00FE221D">
        <w:rPr>
          <w:rFonts w:ascii="Segoe UI" w:hAnsi="Segoe UI" w:cs="Segoe UI"/>
          <w:sz w:val="20"/>
          <w:szCs w:val="20"/>
        </w:rPr>
        <w:t xml:space="preserve"> –</w:t>
      </w:r>
      <w:r w:rsidRPr="00FE221D">
        <w:rPr>
          <w:rFonts w:ascii="Segoe UI" w:hAnsi="Segoe UI" w:cs="Segoe UI"/>
          <w:sz w:val="20"/>
          <w:szCs w:val="20"/>
        </w:rPr>
        <w:t xml:space="preserve"> ähnlich wie Eisbohrkerne</w:t>
      </w:r>
      <w:r w:rsidR="00D45199" w:rsidRPr="00FE221D">
        <w:rPr>
          <w:rFonts w:ascii="Segoe UI" w:hAnsi="Segoe UI" w:cs="Segoe UI"/>
          <w:sz w:val="20"/>
          <w:szCs w:val="20"/>
        </w:rPr>
        <w:t xml:space="preserve"> –</w:t>
      </w:r>
      <w:r w:rsidRPr="00FE221D">
        <w:rPr>
          <w:rFonts w:ascii="Segoe UI" w:hAnsi="Segoe UI" w:cs="Segoe UI"/>
          <w:sz w:val="20"/>
          <w:szCs w:val="20"/>
        </w:rPr>
        <w:t xml:space="preserve"> die Klimageschichte</w:t>
      </w:r>
      <w:r w:rsidR="00D53357" w:rsidRPr="00FE221D">
        <w:rPr>
          <w:rFonts w:ascii="Segoe UI" w:hAnsi="Segoe UI" w:cs="Segoe UI"/>
          <w:sz w:val="20"/>
          <w:szCs w:val="20"/>
        </w:rPr>
        <w:t xml:space="preserve"> </w:t>
      </w:r>
      <w:r w:rsidR="00BA709C" w:rsidRPr="00FE221D">
        <w:rPr>
          <w:rFonts w:ascii="Segoe UI" w:hAnsi="Segoe UI" w:cs="Segoe UI"/>
          <w:sz w:val="20"/>
          <w:szCs w:val="20"/>
        </w:rPr>
        <w:t>in</w:t>
      </w:r>
      <w:r w:rsidR="00D53357" w:rsidRPr="00FE221D">
        <w:rPr>
          <w:rFonts w:ascii="Segoe UI" w:hAnsi="Segoe UI" w:cs="Segoe UI"/>
          <w:sz w:val="20"/>
          <w:szCs w:val="20"/>
        </w:rPr>
        <w:t xml:space="preserve"> einer </w:t>
      </w:r>
      <w:r w:rsidR="00D45199" w:rsidRPr="00FE221D">
        <w:rPr>
          <w:rFonts w:ascii="Segoe UI" w:hAnsi="Segoe UI" w:cs="Segoe UI"/>
          <w:sz w:val="20"/>
          <w:szCs w:val="20"/>
        </w:rPr>
        <w:t>sehr</w:t>
      </w:r>
      <w:r w:rsidR="00D53357" w:rsidRPr="00FE221D">
        <w:rPr>
          <w:rFonts w:ascii="Segoe UI" w:hAnsi="Segoe UI" w:cs="Segoe UI"/>
          <w:sz w:val="20"/>
          <w:szCs w:val="20"/>
        </w:rPr>
        <w:t xml:space="preserve"> hohen zeitlichen Auflösung</w:t>
      </w:r>
      <w:r w:rsidRPr="00FE221D">
        <w:rPr>
          <w:rFonts w:ascii="Segoe UI" w:hAnsi="Segoe UI" w:cs="Segoe UI"/>
          <w:sz w:val="20"/>
          <w:szCs w:val="20"/>
        </w:rPr>
        <w:t xml:space="preserve"> dokumentieren. </w:t>
      </w:r>
      <w:r w:rsidR="00BA709C" w:rsidRPr="00FE221D">
        <w:rPr>
          <w:rFonts w:ascii="Segoe UI" w:hAnsi="Segoe UI" w:cs="Segoe UI"/>
          <w:sz w:val="20"/>
          <w:szCs w:val="20"/>
        </w:rPr>
        <w:t>Sie</w:t>
      </w:r>
      <w:r w:rsidRPr="00FE221D">
        <w:rPr>
          <w:rFonts w:ascii="Segoe UI" w:hAnsi="Segoe UI" w:cs="Segoe UI"/>
          <w:sz w:val="20"/>
          <w:szCs w:val="20"/>
        </w:rPr>
        <w:t xml:space="preserve"> entstehen, wenn</w:t>
      </w:r>
      <w:r w:rsidR="00D45199" w:rsidRPr="00FE221D">
        <w:rPr>
          <w:rFonts w:ascii="Segoe UI" w:hAnsi="Segoe UI" w:cs="Segoe UI"/>
          <w:sz w:val="20"/>
          <w:szCs w:val="20"/>
        </w:rPr>
        <w:t xml:space="preserve"> mit Kalzium und Karbonat angereicherte</w:t>
      </w:r>
      <w:r w:rsidR="006A7A3B" w:rsidRPr="00FE221D">
        <w:rPr>
          <w:rFonts w:ascii="Segoe UI" w:hAnsi="Segoe UI" w:cs="Segoe UI"/>
          <w:sz w:val="20"/>
          <w:szCs w:val="20"/>
        </w:rPr>
        <w:t>s Wasser</w:t>
      </w:r>
      <w:r w:rsidRPr="00FE221D">
        <w:rPr>
          <w:rFonts w:ascii="Segoe UI" w:hAnsi="Segoe UI" w:cs="Segoe UI"/>
          <w:sz w:val="20"/>
          <w:szCs w:val="20"/>
        </w:rPr>
        <w:t xml:space="preserve"> Kalkablagerungen</w:t>
      </w:r>
      <w:r w:rsidR="00D45199" w:rsidRPr="00FE221D">
        <w:rPr>
          <w:rFonts w:ascii="Segoe UI" w:hAnsi="Segoe UI" w:cs="Segoe UI"/>
          <w:sz w:val="20"/>
          <w:szCs w:val="20"/>
        </w:rPr>
        <w:t>, z.B. in Höhlen,</w:t>
      </w:r>
      <w:r w:rsidRPr="00FE221D">
        <w:rPr>
          <w:rFonts w:ascii="Segoe UI" w:hAnsi="Segoe UI" w:cs="Segoe UI"/>
          <w:sz w:val="20"/>
          <w:szCs w:val="20"/>
        </w:rPr>
        <w:t xml:space="preserve"> </w:t>
      </w:r>
      <w:r w:rsidR="006A7A3B" w:rsidRPr="00FE221D">
        <w:rPr>
          <w:rFonts w:ascii="Segoe UI" w:hAnsi="Segoe UI" w:cs="Segoe UI"/>
          <w:sz w:val="20"/>
          <w:szCs w:val="20"/>
        </w:rPr>
        <w:t>bild</w:t>
      </w:r>
      <w:r w:rsidR="00E56EE2" w:rsidRPr="00FE221D">
        <w:rPr>
          <w:rFonts w:ascii="Segoe UI" w:hAnsi="Segoe UI" w:cs="Segoe UI"/>
          <w:sz w:val="20"/>
          <w:szCs w:val="20"/>
        </w:rPr>
        <w:t>et</w:t>
      </w:r>
      <w:r w:rsidRPr="00FE221D">
        <w:rPr>
          <w:rFonts w:ascii="Segoe UI" w:hAnsi="Segoe UI" w:cs="Segoe UI"/>
          <w:sz w:val="20"/>
          <w:szCs w:val="20"/>
        </w:rPr>
        <w:t xml:space="preserve">. Im Laufe der Jahre wachsen Stalagmiten und Stalaktiten abhängig von der Witterung und formen </w:t>
      </w:r>
      <w:r w:rsidR="00D45199" w:rsidRPr="00FE221D">
        <w:rPr>
          <w:rFonts w:ascii="Segoe UI" w:hAnsi="Segoe UI" w:cs="Segoe UI"/>
          <w:sz w:val="20"/>
          <w:szCs w:val="20"/>
        </w:rPr>
        <w:t>ein</w:t>
      </w:r>
      <w:r w:rsidR="00EC5DAB" w:rsidRPr="00FE221D">
        <w:rPr>
          <w:rFonts w:ascii="Segoe UI" w:hAnsi="Segoe UI" w:cs="Segoe UI"/>
          <w:sz w:val="20"/>
          <w:szCs w:val="20"/>
        </w:rPr>
        <w:t xml:space="preserve"> sogenanntes</w:t>
      </w:r>
      <w:r w:rsidRPr="00FE221D">
        <w:rPr>
          <w:rFonts w:ascii="Segoe UI" w:hAnsi="Segoe UI" w:cs="Segoe UI"/>
          <w:sz w:val="20"/>
          <w:szCs w:val="20"/>
        </w:rPr>
        <w:t xml:space="preserve"> Klimaarchiv, dass sich Björn Klaes nun vornimmt.</w:t>
      </w:r>
    </w:p>
    <w:p w14:paraId="60658878" w14:textId="523501FE" w:rsidR="00743975" w:rsidRPr="00FE221D" w:rsidRDefault="00743975" w:rsidP="001C0DAC">
      <w:pPr>
        <w:jc w:val="both"/>
        <w:rPr>
          <w:rFonts w:ascii="Segoe UI" w:hAnsi="Segoe UI" w:cs="Segoe UI"/>
          <w:b/>
          <w:bCs/>
        </w:rPr>
      </w:pPr>
      <w:r w:rsidRPr="00FE221D">
        <w:rPr>
          <w:rFonts w:ascii="Segoe UI" w:hAnsi="Segoe UI" w:cs="Segoe UI"/>
          <w:b/>
          <w:bCs/>
        </w:rPr>
        <w:t>Baumringe zählen</w:t>
      </w:r>
      <w:r w:rsidR="00C030D7" w:rsidRPr="00FE221D">
        <w:rPr>
          <w:rFonts w:ascii="Segoe UI" w:hAnsi="Segoe UI" w:cs="Segoe UI"/>
          <w:b/>
          <w:bCs/>
        </w:rPr>
        <w:t xml:space="preserve"> für Fortgeschrittene</w:t>
      </w:r>
      <w:r w:rsidRPr="00FE221D">
        <w:rPr>
          <w:rFonts w:ascii="Segoe UI" w:hAnsi="Segoe UI" w:cs="Segoe UI"/>
          <w:b/>
          <w:bCs/>
        </w:rPr>
        <w:t xml:space="preserve"> </w:t>
      </w:r>
    </w:p>
    <w:p w14:paraId="0AC6497F" w14:textId="7A359290"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 xml:space="preserve"> „Das darf man sich wie Baumringe zählen mittels (Isotopen-)Chemie vorstellen. Die gewonnenen Daten erlauben eine Rekonstruktion von Klimabedingungen über den Entstehungszeitraum der Tropfsteine und zeigen </w:t>
      </w:r>
      <w:r w:rsidR="00C030D7" w:rsidRPr="00FE221D">
        <w:rPr>
          <w:rFonts w:ascii="Segoe UI" w:hAnsi="Segoe UI" w:cs="Segoe UI"/>
          <w:sz w:val="20"/>
          <w:szCs w:val="20"/>
        </w:rPr>
        <w:t>unter anderem</w:t>
      </w:r>
      <w:r w:rsidR="00A216FC" w:rsidRPr="00FE221D">
        <w:rPr>
          <w:rFonts w:ascii="Segoe UI" w:hAnsi="Segoe UI" w:cs="Segoe UI"/>
          <w:sz w:val="20"/>
          <w:szCs w:val="20"/>
        </w:rPr>
        <w:t>,</w:t>
      </w:r>
      <w:r w:rsidRPr="00FE221D">
        <w:rPr>
          <w:rFonts w:ascii="Segoe UI" w:hAnsi="Segoe UI" w:cs="Segoe UI"/>
          <w:sz w:val="20"/>
          <w:szCs w:val="20"/>
        </w:rPr>
        <w:t xml:space="preserve"> wann wie viel Niederschlag gefallen ist“, erläutert der </w:t>
      </w:r>
      <w:r w:rsidR="00D45199" w:rsidRPr="00FE221D">
        <w:rPr>
          <w:rFonts w:ascii="Segoe UI" w:hAnsi="Segoe UI" w:cs="Segoe UI"/>
          <w:sz w:val="20"/>
          <w:szCs w:val="20"/>
        </w:rPr>
        <w:t>Geow</w:t>
      </w:r>
      <w:r w:rsidRPr="00FE221D">
        <w:rPr>
          <w:rFonts w:ascii="Segoe UI" w:hAnsi="Segoe UI" w:cs="Segoe UI"/>
          <w:sz w:val="20"/>
          <w:szCs w:val="20"/>
        </w:rPr>
        <w:t>issenschaftler.</w:t>
      </w:r>
    </w:p>
    <w:p w14:paraId="64948190" w14:textId="30B78C88" w:rsidR="00C030D7" w:rsidRPr="00FE221D" w:rsidRDefault="001C0DAC" w:rsidP="001C0DAC">
      <w:pPr>
        <w:jc w:val="both"/>
        <w:rPr>
          <w:rFonts w:ascii="Segoe UI" w:hAnsi="Segoe UI" w:cs="Segoe UI"/>
          <w:sz w:val="20"/>
          <w:szCs w:val="20"/>
        </w:rPr>
      </w:pPr>
      <w:r w:rsidRPr="00FE221D">
        <w:rPr>
          <w:rFonts w:ascii="Segoe UI" w:hAnsi="Segoe UI" w:cs="Segoe UI"/>
          <w:sz w:val="20"/>
          <w:szCs w:val="20"/>
        </w:rPr>
        <w:t xml:space="preserve">Derart hochauflösende Klimadaten von </w:t>
      </w:r>
      <w:proofErr w:type="spellStart"/>
      <w:r w:rsidRPr="00FE221D">
        <w:rPr>
          <w:rFonts w:ascii="Segoe UI" w:hAnsi="Segoe UI" w:cs="Segoe UI"/>
          <w:sz w:val="20"/>
          <w:szCs w:val="20"/>
        </w:rPr>
        <w:t>Speläothemen</w:t>
      </w:r>
      <w:proofErr w:type="spellEnd"/>
      <w:r w:rsidRPr="00FE221D">
        <w:rPr>
          <w:rFonts w:ascii="Segoe UI" w:hAnsi="Segoe UI" w:cs="Segoe UI"/>
          <w:sz w:val="20"/>
          <w:szCs w:val="20"/>
        </w:rPr>
        <w:t xml:space="preserve"> aus der Kernzone der südlichen Westwinde sind bislang nicht </w:t>
      </w:r>
      <w:r w:rsidR="00F924C7" w:rsidRPr="00FE221D">
        <w:rPr>
          <w:rFonts w:ascii="Segoe UI" w:hAnsi="Segoe UI" w:cs="Segoe UI"/>
          <w:sz w:val="20"/>
          <w:szCs w:val="20"/>
        </w:rPr>
        <w:t xml:space="preserve">flächendeckend </w:t>
      </w:r>
      <w:r w:rsidRPr="00FE221D">
        <w:rPr>
          <w:rFonts w:ascii="Segoe UI" w:hAnsi="Segoe UI" w:cs="Segoe UI"/>
          <w:sz w:val="20"/>
          <w:szCs w:val="20"/>
        </w:rPr>
        <w:t>vorhanden.</w:t>
      </w:r>
      <w:r w:rsidR="00BA709C" w:rsidRPr="00FE221D">
        <w:rPr>
          <w:rFonts w:ascii="Segoe UI" w:hAnsi="Segoe UI" w:cs="Segoe UI"/>
          <w:sz w:val="20"/>
          <w:szCs w:val="20"/>
        </w:rPr>
        <w:t xml:space="preserve"> Dieses Windsystem spielt eine zentrale Rolle im südhemisphärischen und globalen Ozean-Atmosphäre-Zirkulationssystem</w:t>
      </w:r>
      <w:r w:rsidR="00D45199" w:rsidRPr="00FE221D">
        <w:rPr>
          <w:rFonts w:ascii="Segoe UI" w:hAnsi="Segoe UI" w:cs="Segoe UI"/>
          <w:sz w:val="20"/>
          <w:szCs w:val="20"/>
        </w:rPr>
        <w:t>.</w:t>
      </w:r>
      <w:r w:rsidRPr="00FE221D">
        <w:rPr>
          <w:rFonts w:ascii="Segoe UI" w:hAnsi="Segoe UI" w:cs="Segoe UI"/>
          <w:sz w:val="20"/>
          <w:szCs w:val="20"/>
        </w:rPr>
        <w:t xml:space="preserve"> Die unzugängliche Region an der Südspitze Südamerikas eignet sich hervorragend</w:t>
      </w:r>
      <w:r w:rsidR="00BA709C" w:rsidRPr="00FE221D">
        <w:rPr>
          <w:rFonts w:ascii="Segoe UI" w:hAnsi="Segoe UI" w:cs="Segoe UI"/>
          <w:sz w:val="20"/>
          <w:szCs w:val="20"/>
        </w:rPr>
        <w:t>,</w:t>
      </w:r>
      <w:r w:rsidRPr="00FE221D">
        <w:rPr>
          <w:rFonts w:ascii="Segoe UI" w:hAnsi="Segoe UI" w:cs="Segoe UI"/>
          <w:sz w:val="20"/>
          <w:szCs w:val="20"/>
        </w:rPr>
        <w:t xml:space="preserve"> </w:t>
      </w:r>
      <w:r w:rsidR="00BA709C" w:rsidRPr="00FE221D">
        <w:rPr>
          <w:rFonts w:ascii="Segoe UI" w:hAnsi="Segoe UI" w:cs="Segoe UI"/>
          <w:sz w:val="20"/>
          <w:szCs w:val="20"/>
        </w:rPr>
        <w:t xml:space="preserve">um </w:t>
      </w:r>
      <w:r w:rsidR="00F924C7" w:rsidRPr="00FE221D">
        <w:rPr>
          <w:rFonts w:ascii="Segoe UI" w:hAnsi="Segoe UI" w:cs="Segoe UI"/>
          <w:sz w:val="20"/>
          <w:szCs w:val="20"/>
        </w:rPr>
        <w:t>Klimav</w:t>
      </w:r>
      <w:r w:rsidR="00BA709C" w:rsidRPr="00FE221D">
        <w:rPr>
          <w:rFonts w:ascii="Segoe UI" w:hAnsi="Segoe UI" w:cs="Segoe UI"/>
          <w:sz w:val="20"/>
          <w:szCs w:val="20"/>
        </w:rPr>
        <w:t xml:space="preserve">eränderungen </w:t>
      </w:r>
      <w:r w:rsidR="00F924C7" w:rsidRPr="00FE221D">
        <w:rPr>
          <w:rFonts w:ascii="Segoe UI" w:hAnsi="Segoe UI" w:cs="Segoe UI"/>
          <w:sz w:val="20"/>
          <w:szCs w:val="20"/>
        </w:rPr>
        <w:t>auf der Südhalbkugel</w:t>
      </w:r>
      <w:r w:rsidR="00BA709C" w:rsidRPr="00FE221D">
        <w:rPr>
          <w:rFonts w:ascii="Segoe UI" w:hAnsi="Segoe UI" w:cs="Segoe UI"/>
          <w:sz w:val="20"/>
          <w:szCs w:val="20"/>
        </w:rPr>
        <w:t xml:space="preserve"> über kurze und lange Zeiträume zu verstehen, da sie</w:t>
      </w:r>
      <w:r w:rsidRPr="00FE221D">
        <w:rPr>
          <w:rFonts w:ascii="Segoe UI" w:hAnsi="Segoe UI" w:cs="Segoe UI"/>
          <w:sz w:val="20"/>
          <w:szCs w:val="20"/>
        </w:rPr>
        <w:t xml:space="preserve"> </w:t>
      </w:r>
      <w:r w:rsidR="00BA709C" w:rsidRPr="00FE221D">
        <w:rPr>
          <w:rFonts w:ascii="Segoe UI" w:hAnsi="Segoe UI" w:cs="Segoe UI"/>
          <w:sz w:val="20"/>
          <w:szCs w:val="20"/>
        </w:rPr>
        <w:t xml:space="preserve">die </w:t>
      </w:r>
      <w:r w:rsidRPr="00FE221D">
        <w:rPr>
          <w:rFonts w:ascii="Segoe UI" w:hAnsi="Segoe UI" w:cs="Segoe UI"/>
          <w:sz w:val="20"/>
          <w:szCs w:val="20"/>
        </w:rPr>
        <w:t>einzige große Landmasse dar</w:t>
      </w:r>
      <w:r w:rsidR="00BA709C" w:rsidRPr="00FE221D">
        <w:rPr>
          <w:rFonts w:ascii="Segoe UI" w:hAnsi="Segoe UI" w:cs="Segoe UI"/>
          <w:sz w:val="20"/>
          <w:szCs w:val="20"/>
        </w:rPr>
        <w:t>stellt</w:t>
      </w:r>
      <w:r w:rsidRPr="00FE221D">
        <w:rPr>
          <w:rFonts w:ascii="Segoe UI" w:hAnsi="Segoe UI" w:cs="Segoe UI"/>
          <w:sz w:val="20"/>
          <w:szCs w:val="20"/>
        </w:rPr>
        <w:t>, auf die die südlichen Westwinde</w:t>
      </w:r>
      <w:r w:rsidR="00EC5DAB" w:rsidRPr="00FE221D">
        <w:rPr>
          <w:rFonts w:ascii="Segoe UI" w:hAnsi="Segoe UI" w:cs="Segoe UI"/>
          <w:sz w:val="20"/>
          <w:szCs w:val="20"/>
        </w:rPr>
        <w:t xml:space="preserve"> ungebremst auftreffen.</w:t>
      </w:r>
      <w:r w:rsidRPr="00FE221D">
        <w:rPr>
          <w:rFonts w:ascii="Segoe UI" w:hAnsi="Segoe UI" w:cs="Segoe UI"/>
          <w:sz w:val="20"/>
          <w:szCs w:val="20"/>
        </w:rPr>
        <w:t xml:space="preserve"> </w:t>
      </w:r>
      <w:r w:rsidR="006A7A3B" w:rsidRPr="00FE221D">
        <w:rPr>
          <w:rFonts w:ascii="Segoe UI" w:hAnsi="Segoe UI" w:cs="Segoe UI"/>
          <w:sz w:val="20"/>
          <w:szCs w:val="20"/>
        </w:rPr>
        <w:t xml:space="preserve">Das sorgt an der Westseite der südlichen Anden für extreme Klimabedingungen. Die mittleren </w:t>
      </w:r>
      <w:r w:rsidR="00F924C7" w:rsidRPr="00FE221D">
        <w:rPr>
          <w:rFonts w:ascii="Segoe UI" w:hAnsi="Segoe UI" w:cs="Segoe UI"/>
          <w:sz w:val="20"/>
          <w:szCs w:val="20"/>
        </w:rPr>
        <w:t>Jahresn</w:t>
      </w:r>
      <w:r w:rsidR="006A7A3B" w:rsidRPr="00FE221D">
        <w:rPr>
          <w:rFonts w:ascii="Segoe UI" w:hAnsi="Segoe UI" w:cs="Segoe UI"/>
          <w:sz w:val="20"/>
          <w:szCs w:val="20"/>
        </w:rPr>
        <w:t>iederschläge</w:t>
      </w:r>
      <w:r w:rsidR="00F924C7" w:rsidRPr="00FE221D">
        <w:rPr>
          <w:rFonts w:ascii="Segoe UI" w:hAnsi="Segoe UI" w:cs="Segoe UI"/>
          <w:sz w:val="20"/>
          <w:szCs w:val="20"/>
        </w:rPr>
        <w:t>, die dort fallen,</w:t>
      </w:r>
      <w:r w:rsidR="006A7A3B" w:rsidRPr="00FE221D">
        <w:rPr>
          <w:rFonts w:ascii="Segoe UI" w:hAnsi="Segoe UI" w:cs="Segoe UI"/>
          <w:sz w:val="20"/>
          <w:szCs w:val="20"/>
        </w:rPr>
        <w:t xml:space="preserve"> übertreffen die in </w:t>
      </w:r>
      <w:r w:rsidR="00FB1352" w:rsidRPr="00FE221D">
        <w:rPr>
          <w:rFonts w:ascii="Segoe UI" w:hAnsi="Segoe UI" w:cs="Segoe UI"/>
          <w:sz w:val="20"/>
          <w:szCs w:val="20"/>
        </w:rPr>
        <w:t>Deutschland</w:t>
      </w:r>
      <w:r w:rsidR="006A7A3B" w:rsidRPr="00FE221D">
        <w:rPr>
          <w:rFonts w:ascii="Segoe UI" w:hAnsi="Segoe UI" w:cs="Segoe UI"/>
          <w:sz w:val="20"/>
          <w:szCs w:val="20"/>
        </w:rPr>
        <w:t xml:space="preserve"> um ein Vielfaches.</w:t>
      </w:r>
    </w:p>
    <w:p w14:paraId="73FE3884" w14:textId="4B59D8C3" w:rsidR="001C0DAC" w:rsidRPr="00FE221D" w:rsidRDefault="00D53357" w:rsidP="001C0DAC">
      <w:pPr>
        <w:jc w:val="both"/>
        <w:rPr>
          <w:rFonts w:ascii="Segoe UI" w:hAnsi="Segoe UI" w:cs="Segoe UI"/>
          <w:sz w:val="20"/>
          <w:szCs w:val="20"/>
        </w:rPr>
      </w:pPr>
      <w:r w:rsidRPr="00FE221D">
        <w:rPr>
          <w:rFonts w:ascii="Segoe UI" w:hAnsi="Segoe UI" w:cs="Segoe UI"/>
          <w:sz w:val="20"/>
          <w:szCs w:val="20"/>
        </w:rPr>
        <w:lastRenderedPageBreak/>
        <w:t>Solche</w:t>
      </w:r>
      <w:r w:rsidR="001C0DAC" w:rsidRPr="00FE221D">
        <w:rPr>
          <w:rFonts w:ascii="Segoe UI" w:hAnsi="Segoe UI" w:cs="Segoe UI"/>
          <w:sz w:val="20"/>
          <w:szCs w:val="20"/>
        </w:rPr>
        <w:t xml:space="preserve"> Veränderungen lassen sich mit den Tropfstein</w:t>
      </w:r>
      <w:r w:rsidR="00C030D7" w:rsidRPr="00FE221D">
        <w:rPr>
          <w:rFonts w:ascii="Segoe UI" w:hAnsi="Segoe UI" w:cs="Segoe UI"/>
          <w:sz w:val="20"/>
          <w:szCs w:val="20"/>
        </w:rPr>
        <w:t>d</w:t>
      </w:r>
      <w:r w:rsidR="001C0DAC" w:rsidRPr="00FE221D">
        <w:rPr>
          <w:rFonts w:ascii="Segoe UI" w:hAnsi="Segoe UI" w:cs="Segoe UI"/>
          <w:sz w:val="20"/>
          <w:szCs w:val="20"/>
        </w:rPr>
        <w:t>aten rekonstruieren. Sie werden daher einen Beitrag zum besseren Verständnis der Variabilität des Klimageschehens, vornehmlich auf der Südhalbkugel, leisten können.</w:t>
      </w:r>
    </w:p>
    <w:p w14:paraId="7ACB26AC" w14:textId="0912B1C2"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 xml:space="preserve">Das Probenmaterial befindet sich </w:t>
      </w:r>
      <w:r w:rsidR="00C030D7" w:rsidRPr="00FE221D">
        <w:rPr>
          <w:rFonts w:ascii="Segoe UI" w:hAnsi="Segoe UI" w:cs="Segoe UI"/>
          <w:sz w:val="20"/>
          <w:szCs w:val="20"/>
        </w:rPr>
        <w:t xml:space="preserve">bereits </w:t>
      </w:r>
      <w:r w:rsidRPr="00FE221D">
        <w:rPr>
          <w:rFonts w:ascii="Segoe UI" w:hAnsi="Segoe UI" w:cs="Segoe UI"/>
          <w:sz w:val="20"/>
          <w:szCs w:val="20"/>
        </w:rPr>
        <w:t xml:space="preserve">in Trier und wurde zum Großteil vom im Jahr 2019 verstorbenen Kollegen apl. Prof. Dr. Rolf Kilian genommen. </w:t>
      </w:r>
      <w:r w:rsidRPr="00FE221D">
        <w:rPr>
          <w:rFonts w:ascii="Segoe UI" w:hAnsi="Segoe UI" w:cs="Segoe UI"/>
          <w:iCs/>
          <w:sz w:val="20"/>
          <w:szCs w:val="20"/>
        </w:rPr>
        <w:t>„Ich bin stolz darauf, seine Arbeiten in dieser Form weiterführen zu können“,</w:t>
      </w:r>
      <w:r w:rsidRPr="00FE221D">
        <w:rPr>
          <w:rFonts w:ascii="Segoe UI" w:hAnsi="Segoe UI" w:cs="Segoe UI"/>
          <w:sz w:val="20"/>
          <w:szCs w:val="20"/>
        </w:rPr>
        <w:t xml:space="preserve"> so Klaes. Die aufwendigen Analysen (</w:t>
      </w:r>
      <w:r w:rsidR="00C030D7" w:rsidRPr="00FE221D">
        <w:rPr>
          <w:rFonts w:ascii="Segoe UI" w:hAnsi="Segoe UI" w:cs="Segoe UI"/>
          <w:sz w:val="20"/>
          <w:szCs w:val="20"/>
        </w:rPr>
        <w:t>vor allem</w:t>
      </w:r>
      <w:r w:rsidRPr="00FE221D">
        <w:rPr>
          <w:rFonts w:ascii="Segoe UI" w:hAnsi="Segoe UI" w:cs="Segoe UI"/>
          <w:sz w:val="20"/>
          <w:szCs w:val="20"/>
        </w:rPr>
        <w:t xml:space="preserve"> Datierungen und Messungen von stabilen Isotopen und Spurenelementen) an mehreren </w:t>
      </w:r>
      <w:proofErr w:type="spellStart"/>
      <w:r w:rsidRPr="00FE221D">
        <w:rPr>
          <w:rFonts w:ascii="Segoe UI" w:hAnsi="Segoe UI" w:cs="Segoe UI"/>
          <w:sz w:val="20"/>
          <w:szCs w:val="20"/>
        </w:rPr>
        <w:t>Speläothemen</w:t>
      </w:r>
      <w:proofErr w:type="spellEnd"/>
      <w:r w:rsidRPr="00FE221D">
        <w:rPr>
          <w:rFonts w:ascii="Segoe UI" w:hAnsi="Segoe UI" w:cs="Segoe UI"/>
          <w:sz w:val="20"/>
          <w:szCs w:val="20"/>
        </w:rPr>
        <w:t xml:space="preserve"> werden in enger Zusammenarbeit mit </w:t>
      </w:r>
      <w:r w:rsidR="00743975" w:rsidRPr="00FE221D">
        <w:rPr>
          <w:rFonts w:ascii="Segoe UI" w:hAnsi="Segoe UI" w:cs="Segoe UI"/>
          <w:sz w:val="20"/>
          <w:szCs w:val="20"/>
        </w:rPr>
        <w:t>Forschenden</w:t>
      </w:r>
      <w:r w:rsidRPr="00FE221D">
        <w:rPr>
          <w:rFonts w:ascii="Segoe UI" w:hAnsi="Segoe UI" w:cs="Segoe UI"/>
          <w:sz w:val="20"/>
          <w:szCs w:val="20"/>
        </w:rPr>
        <w:t xml:space="preserve"> an den Universitäten Mainz und Innsbruck sowie dem Institut für Ostseeforschung Warnemünde durchgeführt. Drei Masterstudierende schreiben ihre Abschussarbeiten in diesem Projekt. Sie sind auch an den Messungen in den Laboren der Kooperationspartner beteiligt.</w:t>
      </w:r>
    </w:p>
    <w:p w14:paraId="49BB11AC" w14:textId="56429315"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 xml:space="preserve">Das </w:t>
      </w:r>
      <w:r w:rsidR="00C030D7" w:rsidRPr="00FE221D">
        <w:rPr>
          <w:rFonts w:ascii="Segoe UI" w:hAnsi="Segoe UI" w:cs="Segoe UI"/>
          <w:sz w:val="20"/>
          <w:szCs w:val="20"/>
        </w:rPr>
        <w:t>Vorhaben</w:t>
      </w:r>
      <w:r w:rsidRPr="00FE221D">
        <w:rPr>
          <w:rFonts w:ascii="Segoe UI" w:hAnsi="Segoe UI" w:cs="Segoe UI"/>
          <w:sz w:val="20"/>
          <w:szCs w:val="20"/>
        </w:rPr>
        <w:t xml:space="preserve"> dient als Grundstein für zukünftige Forschungsprojekte, die auf den Einfluss von Klima- und Umweltveränderungen auf das fragile Fjord-Ökosystem auf der Westseite der Patagonischen Anden abzielen – eines der entlegensten und letzten nahezu unberührten Ökosysteme unseres Planeten.</w:t>
      </w:r>
    </w:p>
    <w:p w14:paraId="28A1E2E8" w14:textId="77777777" w:rsidR="001C0DAC" w:rsidRPr="00FE221D" w:rsidRDefault="001C0DAC" w:rsidP="001C0DAC">
      <w:pPr>
        <w:jc w:val="both"/>
        <w:rPr>
          <w:rFonts w:ascii="Segoe UI" w:hAnsi="Segoe UI" w:cs="Segoe UI"/>
          <w:sz w:val="20"/>
          <w:szCs w:val="20"/>
        </w:rPr>
      </w:pPr>
    </w:p>
    <w:p w14:paraId="658A9594" w14:textId="03C8A599" w:rsidR="001C0DAC" w:rsidRPr="00FE221D" w:rsidRDefault="001C0DAC" w:rsidP="001C0DAC">
      <w:pPr>
        <w:jc w:val="both"/>
        <w:rPr>
          <w:rFonts w:ascii="Segoe UI" w:hAnsi="Segoe UI" w:cs="Segoe UI"/>
          <w:sz w:val="20"/>
          <w:szCs w:val="20"/>
        </w:rPr>
      </w:pPr>
      <w:r w:rsidRPr="00FE221D">
        <w:rPr>
          <w:rFonts w:ascii="Segoe UI" w:hAnsi="Segoe UI" w:cs="Segoe UI"/>
          <w:sz w:val="20"/>
          <w:szCs w:val="20"/>
        </w:rPr>
        <w:t xml:space="preserve">Das Projekt </w:t>
      </w:r>
      <w:proofErr w:type="spellStart"/>
      <w:r w:rsidRPr="00FE221D">
        <w:rPr>
          <w:rFonts w:ascii="Segoe UI" w:hAnsi="Segoe UI" w:cs="Segoe UI"/>
          <w:i/>
          <w:iCs/>
          <w:sz w:val="20"/>
          <w:szCs w:val="20"/>
        </w:rPr>
        <w:t>Past</w:t>
      </w:r>
      <w:proofErr w:type="spellEnd"/>
      <w:r w:rsidRPr="00FE221D">
        <w:rPr>
          <w:rFonts w:ascii="Segoe UI" w:hAnsi="Segoe UI" w:cs="Segoe UI"/>
          <w:i/>
          <w:iCs/>
          <w:sz w:val="20"/>
          <w:szCs w:val="20"/>
        </w:rPr>
        <w:t xml:space="preserve"> Southern </w:t>
      </w:r>
      <w:proofErr w:type="spellStart"/>
      <w:r w:rsidRPr="00FE221D">
        <w:rPr>
          <w:rFonts w:ascii="Segoe UI" w:hAnsi="Segoe UI" w:cs="Segoe UI"/>
          <w:i/>
          <w:iCs/>
          <w:sz w:val="20"/>
          <w:szCs w:val="20"/>
        </w:rPr>
        <w:t>Hemispheric</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climate</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change</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reconstructed</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from</w:t>
      </w:r>
      <w:proofErr w:type="spellEnd"/>
      <w:r w:rsidRPr="00FE221D">
        <w:rPr>
          <w:rFonts w:ascii="Segoe UI" w:hAnsi="Segoe UI" w:cs="Segoe UI"/>
          <w:i/>
          <w:iCs/>
          <w:sz w:val="20"/>
          <w:szCs w:val="20"/>
        </w:rPr>
        <w:t xml:space="preserve"> a </w:t>
      </w:r>
      <w:proofErr w:type="spellStart"/>
      <w:r w:rsidRPr="00FE221D">
        <w:rPr>
          <w:rFonts w:ascii="Segoe UI" w:hAnsi="Segoe UI" w:cs="Segoe UI"/>
          <w:i/>
          <w:iCs/>
          <w:sz w:val="20"/>
          <w:szCs w:val="20"/>
        </w:rPr>
        <w:t>Patagonian</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speleothem</w:t>
      </w:r>
      <w:proofErr w:type="spellEnd"/>
      <w:r w:rsidRPr="00FE221D">
        <w:rPr>
          <w:rFonts w:ascii="Segoe UI" w:hAnsi="Segoe UI" w:cs="Segoe UI"/>
          <w:i/>
          <w:iCs/>
          <w:sz w:val="20"/>
          <w:szCs w:val="20"/>
        </w:rPr>
        <w:t xml:space="preserve"> </w:t>
      </w:r>
      <w:proofErr w:type="spellStart"/>
      <w:r w:rsidRPr="00FE221D">
        <w:rPr>
          <w:rFonts w:ascii="Segoe UI" w:hAnsi="Segoe UI" w:cs="Segoe UI"/>
          <w:i/>
          <w:iCs/>
          <w:sz w:val="20"/>
          <w:szCs w:val="20"/>
        </w:rPr>
        <w:t>transect</w:t>
      </w:r>
      <w:proofErr w:type="spellEnd"/>
      <w:r w:rsidRPr="00FE221D">
        <w:rPr>
          <w:rFonts w:ascii="Segoe UI" w:hAnsi="Segoe UI" w:cs="Segoe UI"/>
          <w:sz w:val="20"/>
          <w:szCs w:val="20"/>
        </w:rPr>
        <w:t xml:space="preserve"> wird über das Exzellenz-Förderprogramm „Klaus Tschira Boost Fund“ der GSO – </w:t>
      </w:r>
      <w:proofErr w:type="spellStart"/>
      <w:r w:rsidRPr="00FE221D">
        <w:rPr>
          <w:rFonts w:ascii="Segoe UI" w:hAnsi="Segoe UI" w:cs="Segoe UI"/>
          <w:sz w:val="20"/>
          <w:szCs w:val="20"/>
        </w:rPr>
        <w:t>Guidance</w:t>
      </w:r>
      <w:proofErr w:type="spellEnd"/>
      <w:r w:rsidRPr="00FE221D">
        <w:rPr>
          <w:rFonts w:ascii="Segoe UI" w:hAnsi="Segoe UI" w:cs="Segoe UI"/>
          <w:sz w:val="20"/>
          <w:szCs w:val="20"/>
        </w:rPr>
        <w:t xml:space="preserve">, Skills &amp; </w:t>
      </w:r>
      <w:proofErr w:type="spellStart"/>
      <w:r w:rsidRPr="00FE221D">
        <w:rPr>
          <w:rFonts w:ascii="Segoe UI" w:hAnsi="Segoe UI" w:cs="Segoe UI"/>
          <w:sz w:val="20"/>
          <w:szCs w:val="20"/>
        </w:rPr>
        <w:t>Opportunities</w:t>
      </w:r>
      <w:proofErr w:type="spellEnd"/>
      <w:r w:rsidRPr="00FE221D">
        <w:rPr>
          <w:rFonts w:ascii="Segoe UI" w:hAnsi="Segoe UI" w:cs="Segoe UI"/>
          <w:sz w:val="20"/>
          <w:szCs w:val="20"/>
        </w:rPr>
        <w:t xml:space="preserve"> for Researchers e. V.</w:t>
      </w:r>
      <w:r w:rsidR="00EC5DAB" w:rsidRPr="00FE221D">
        <w:rPr>
          <w:rFonts w:ascii="Segoe UI" w:hAnsi="Segoe UI" w:cs="Segoe UI"/>
          <w:sz w:val="20"/>
          <w:szCs w:val="20"/>
        </w:rPr>
        <w:t xml:space="preserve"> </w:t>
      </w:r>
      <w:proofErr w:type="spellStart"/>
      <w:r w:rsidR="00EC5DAB" w:rsidRPr="00FE221D">
        <w:rPr>
          <w:rFonts w:ascii="Segoe UI" w:hAnsi="Segoe UI" w:cs="Segoe UI"/>
          <w:sz w:val="20"/>
          <w:szCs w:val="20"/>
        </w:rPr>
        <w:t>über</w:t>
      </w:r>
      <w:r w:rsidR="009F4132" w:rsidRPr="00FE221D">
        <w:rPr>
          <w:rFonts w:ascii="Segoe UI" w:hAnsi="Segoe UI" w:cs="Segoe UI"/>
          <w:sz w:val="20"/>
          <w:szCs w:val="20"/>
        </w:rPr>
        <w:t>Mittel</w:t>
      </w:r>
      <w:proofErr w:type="spellEnd"/>
      <w:r w:rsidR="009F4132" w:rsidRPr="00FE221D">
        <w:rPr>
          <w:rFonts w:ascii="Segoe UI" w:hAnsi="Segoe UI" w:cs="Segoe UI"/>
          <w:sz w:val="20"/>
          <w:szCs w:val="20"/>
        </w:rPr>
        <w:t xml:space="preserve"> der</w:t>
      </w:r>
      <w:r w:rsidR="00EC5DAB" w:rsidRPr="00FE221D">
        <w:rPr>
          <w:rFonts w:ascii="Segoe UI" w:hAnsi="Segoe UI" w:cs="Segoe UI"/>
          <w:sz w:val="20"/>
          <w:szCs w:val="20"/>
        </w:rPr>
        <w:t xml:space="preserve"> Klaus Tschira Stiftung gGmbH</w:t>
      </w:r>
      <w:r w:rsidRPr="00FE221D">
        <w:rPr>
          <w:rFonts w:ascii="Segoe UI" w:hAnsi="Segoe UI" w:cs="Segoe UI"/>
          <w:sz w:val="20"/>
          <w:szCs w:val="20"/>
        </w:rPr>
        <w:t xml:space="preserve"> finanziert. Das Programm will Wissenschaftler*innen</w:t>
      </w:r>
      <w:r w:rsidR="00EC5DAB" w:rsidRPr="00FE221D">
        <w:rPr>
          <w:rFonts w:ascii="Segoe UI" w:hAnsi="Segoe UI" w:cs="Segoe UI"/>
          <w:sz w:val="20"/>
          <w:szCs w:val="20"/>
        </w:rPr>
        <w:t xml:space="preserve"> während der Qualifikationsphase dabei unterstützen</w:t>
      </w:r>
      <w:r w:rsidRPr="00FE221D">
        <w:rPr>
          <w:rFonts w:ascii="Segoe UI" w:hAnsi="Segoe UI" w:cs="Segoe UI"/>
          <w:sz w:val="20"/>
          <w:szCs w:val="20"/>
        </w:rPr>
        <w:t xml:space="preserve">, ihre Karrierewege zu gestalten. Mehr Infos: </w:t>
      </w:r>
      <w:hyperlink r:id="rId9" w:history="1">
        <w:r w:rsidRPr="00FE221D">
          <w:rPr>
            <w:rStyle w:val="Hyperlink"/>
            <w:rFonts w:ascii="Segoe UI" w:hAnsi="Segoe UI" w:cs="Segoe UI"/>
            <w:sz w:val="20"/>
            <w:szCs w:val="20"/>
          </w:rPr>
          <w:t>https://gsonet.org/</w:t>
        </w:r>
        <w:r w:rsidR="00EC5DAB" w:rsidRPr="00FE221D">
          <w:rPr>
            <w:rStyle w:val="Hyperlink"/>
            <w:rFonts w:ascii="Segoe UI" w:hAnsi="Segoe UI" w:cs="Segoe UI"/>
            <w:sz w:val="20"/>
            <w:szCs w:val="20"/>
          </w:rPr>
          <w:t>foerderprogramme/klaus-tschira-boost-fund</w:t>
        </w:r>
      </w:hyperlink>
      <w:r w:rsidR="007768FD" w:rsidRPr="00FE221D">
        <w:rPr>
          <w:rFonts w:ascii="Segoe UI" w:hAnsi="Segoe UI" w:cs="Segoe UI"/>
          <w:sz w:val="20"/>
          <w:szCs w:val="20"/>
        </w:rPr>
        <w:t>.</w:t>
      </w:r>
    </w:p>
    <w:p w14:paraId="5B1FC553" w14:textId="77777777" w:rsidR="00EC5DAB" w:rsidRPr="00FE221D" w:rsidRDefault="00EC5DAB" w:rsidP="001C0DAC">
      <w:pPr>
        <w:jc w:val="both"/>
        <w:rPr>
          <w:rFonts w:ascii="Segoe UI" w:hAnsi="Segoe UI" w:cs="Segoe UI"/>
          <w:sz w:val="20"/>
          <w:szCs w:val="20"/>
        </w:rPr>
      </w:pPr>
    </w:p>
    <w:p w14:paraId="2753969B" w14:textId="01197ECD" w:rsidR="00DB2B1E" w:rsidRPr="00FE221D" w:rsidRDefault="00DB2B1E" w:rsidP="001C0DAC">
      <w:pPr>
        <w:pStyle w:val="Listenabsatz"/>
        <w:ind w:left="76"/>
        <w:rPr>
          <w:rFonts w:ascii="Segoe UI" w:hAnsi="Segoe UI" w:cs="Segoe UI"/>
          <w:sz w:val="20"/>
          <w:szCs w:val="20"/>
        </w:rPr>
      </w:pPr>
    </w:p>
    <w:p w14:paraId="40765C3C" w14:textId="77777777" w:rsidR="00C030D7" w:rsidRPr="00FE221D" w:rsidRDefault="00C030D7" w:rsidP="001C0DAC">
      <w:pPr>
        <w:pStyle w:val="Listenabsatz"/>
        <w:ind w:left="76"/>
        <w:rPr>
          <w:rFonts w:ascii="Segoe UI" w:hAnsi="Segoe UI" w:cs="Segoe UI"/>
          <w:sz w:val="20"/>
          <w:szCs w:val="20"/>
        </w:rPr>
      </w:pPr>
    </w:p>
    <w:p w14:paraId="4DC3CE70" w14:textId="4294D510" w:rsidR="00554AC8" w:rsidRPr="00FE221D" w:rsidRDefault="00C030D7" w:rsidP="00554AC8">
      <w:pPr>
        <w:pStyle w:val="Listenabsatz"/>
        <w:ind w:left="76"/>
        <w:rPr>
          <w:rFonts w:ascii="Segoe UI" w:hAnsi="Segoe UI" w:cs="Segoe UI"/>
          <w:sz w:val="20"/>
          <w:szCs w:val="20"/>
        </w:rPr>
      </w:pPr>
      <w:r w:rsidRPr="00FE221D">
        <w:rPr>
          <w:rFonts w:ascii="Segoe UI" w:hAnsi="Segoe UI" w:cs="Segoe UI"/>
          <w:b/>
          <w:bCs/>
          <w:sz w:val="20"/>
          <w:szCs w:val="20"/>
        </w:rPr>
        <w:t>Bild</w:t>
      </w:r>
      <w:r w:rsidR="00554AC8" w:rsidRPr="00FE221D">
        <w:rPr>
          <w:rFonts w:ascii="Segoe UI" w:hAnsi="Segoe UI" w:cs="Segoe UI"/>
          <w:b/>
          <w:bCs/>
          <w:sz w:val="20"/>
          <w:szCs w:val="20"/>
        </w:rPr>
        <w:t xml:space="preserve"> 1</w:t>
      </w:r>
      <w:r w:rsidRPr="00FE221D">
        <w:rPr>
          <w:rFonts w:ascii="Segoe UI" w:hAnsi="Segoe UI" w:cs="Segoe UI"/>
          <w:b/>
          <w:bCs/>
          <w:sz w:val="20"/>
          <w:szCs w:val="20"/>
        </w:rPr>
        <w:t>:</w:t>
      </w:r>
      <w:r w:rsidR="00554AC8" w:rsidRPr="00FE221D">
        <w:rPr>
          <w:rFonts w:ascii="Segoe UI" w:hAnsi="Segoe UI" w:cs="Segoe UI"/>
          <w:sz w:val="20"/>
          <w:szCs w:val="20"/>
        </w:rPr>
        <w:t xml:space="preserve"> Die Fjord-Landschaft Patagoniens ist ein unberührtes Ökosystem. ©Helge W. </w:t>
      </w:r>
      <w:proofErr w:type="spellStart"/>
      <w:r w:rsidR="00554AC8" w:rsidRPr="00FE221D">
        <w:rPr>
          <w:rFonts w:ascii="Segoe UI" w:hAnsi="Segoe UI" w:cs="Segoe UI"/>
          <w:sz w:val="20"/>
          <w:szCs w:val="20"/>
        </w:rPr>
        <w:t>Arz</w:t>
      </w:r>
      <w:proofErr w:type="spellEnd"/>
    </w:p>
    <w:p w14:paraId="2BA6BA80" w14:textId="77777777" w:rsidR="00554AC8" w:rsidRPr="00FE221D" w:rsidRDefault="00554AC8" w:rsidP="001C0DAC">
      <w:pPr>
        <w:pStyle w:val="Listenabsatz"/>
        <w:ind w:left="76"/>
        <w:rPr>
          <w:rFonts w:ascii="Segoe UI" w:hAnsi="Segoe UI" w:cs="Segoe UI"/>
          <w:sz w:val="20"/>
          <w:szCs w:val="20"/>
        </w:rPr>
      </w:pPr>
    </w:p>
    <w:p w14:paraId="743E630D" w14:textId="604DC71E" w:rsidR="00554AC8" w:rsidRPr="00FE221D" w:rsidRDefault="00554AC8" w:rsidP="00554AC8">
      <w:pPr>
        <w:pStyle w:val="Listenabsatz"/>
        <w:ind w:left="76"/>
        <w:rPr>
          <w:rFonts w:ascii="Segoe UI" w:hAnsi="Segoe UI" w:cs="Segoe UI"/>
          <w:sz w:val="20"/>
          <w:szCs w:val="20"/>
        </w:rPr>
      </w:pPr>
      <w:r w:rsidRPr="00FE221D">
        <w:rPr>
          <w:rFonts w:ascii="Segoe UI" w:hAnsi="Segoe UI" w:cs="Segoe UI"/>
          <w:b/>
          <w:bCs/>
          <w:sz w:val="20"/>
          <w:szCs w:val="20"/>
        </w:rPr>
        <w:t>Bild 2:</w:t>
      </w:r>
      <w:r w:rsidRPr="00FE221D">
        <w:rPr>
          <w:rFonts w:ascii="Segoe UI" w:hAnsi="Segoe UI" w:cs="Segoe UI"/>
          <w:sz w:val="20"/>
          <w:szCs w:val="20"/>
        </w:rPr>
        <w:t xml:space="preserve"> Tropfsteine bilden </w:t>
      </w:r>
      <w:r w:rsidR="00EC5DAB" w:rsidRPr="00FE221D">
        <w:rPr>
          <w:rFonts w:ascii="Segoe UI" w:hAnsi="Segoe UI" w:cs="Segoe UI"/>
          <w:sz w:val="20"/>
          <w:szCs w:val="20"/>
        </w:rPr>
        <w:t>während ihres Wachstums feine</w:t>
      </w:r>
      <w:r w:rsidRPr="00FE221D">
        <w:rPr>
          <w:rFonts w:ascii="Segoe UI" w:hAnsi="Segoe UI" w:cs="Segoe UI"/>
          <w:sz w:val="20"/>
          <w:szCs w:val="20"/>
        </w:rPr>
        <w:t xml:space="preserve"> Schichten, ähnlich wie Baumringe, an denen sich Klimaveränderungen ablesen lassen.</w:t>
      </w:r>
    </w:p>
    <w:p w14:paraId="56FC2DAC" w14:textId="77777777" w:rsidR="00554AC8" w:rsidRDefault="00554AC8" w:rsidP="001C0DAC">
      <w:pPr>
        <w:pStyle w:val="Listenabsatz"/>
        <w:ind w:left="76"/>
        <w:rPr>
          <w:rFonts w:ascii="Segoe UI" w:hAnsi="Segoe UI" w:cs="Segoe UI"/>
        </w:rPr>
      </w:pPr>
    </w:p>
    <w:p w14:paraId="50ED0C00" w14:textId="7755051A" w:rsidR="00C030D7" w:rsidRPr="003978EB" w:rsidRDefault="00C030D7" w:rsidP="001C0DAC">
      <w:pPr>
        <w:pStyle w:val="Listenabsatz"/>
        <w:ind w:left="76"/>
        <w:rPr>
          <w:rFonts w:ascii="Segoe UI" w:hAnsi="Segoe UI" w:cs="Segoe UI"/>
        </w:rPr>
      </w:pPr>
    </w:p>
    <w:sectPr w:rsidR="00C030D7" w:rsidRPr="003978EB">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36273" w14:textId="77777777" w:rsidR="00595179" w:rsidRDefault="00595179" w:rsidP="00DA6A73">
      <w:pPr>
        <w:spacing w:after="0" w:line="240" w:lineRule="auto"/>
      </w:pPr>
      <w:r>
        <w:separator/>
      </w:r>
    </w:p>
  </w:endnote>
  <w:endnote w:type="continuationSeparator" w:id="0">
    <w:p w14:paraId="233D557E" w14:textId="77777777" w:rsidR="00595179" w:rsidRDefault="00595179" w:rsidP="00DA6A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17D38" w14:textId="06F18BBF" w:rsidR="00785E24" w:rsidRDefault="00BF54F7" w:rsidP="00D935E7">
    <w:pPr>
      <w:pStyle w:val="Fuzeile"/>
      <w:tabs>
        <w:tab w:val="left" w:pos="3969"/>
      </w:tabs>
    </w:pPr>
    <w:r>
      <w:rPr>
        <w:noProof/>
        <w:lang w:eastAsia="de-DE"/>
      </w:rPr>
      <mc:AlternateContent>
        <mc:Choice Requires="wps">
          <w:drawing>
            <wp:anchor distT="0" distB="0" distL="114300" distR="114300" simplePos="0" relativeHeight="251671552" behindDoc="0" locked="0" layoutInCell="1" allowOverlap="1" wp14:anchorId="670C1A1F" wp14:editId="5653015C">
              <wp:simplePos x="0" y="0"/>
              <wp:positionH relativeFrom="page">
                <wp:posOffset>0</wp:posOffset>
              </wp:positionH>
              <wp:positionV relativeFrom="paragraph">
                <wp:posOffset>-226060</wp:posOffset>
              </wp:positionV>
              <wp:extent cx="13192125" cy="45085"/>
              <wp:effectExtent l="0" t="0" r="952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13192125" cy="45085"/>
                      </a:xfrm>
                      <a:prstGeom prst="rect">
                        <a:avLst/>
                      </a:prstGeom>
                      <a:solidFill>
                        <a:srgbClr val="007BC4"/>
                      </a:solidFill>
                      <a:ln w="9525">
                        <a:noFill/>
                        <a:miter lim="800000"/>
                        <a:headEnd/>
                        <a:tailEnd/>
                      </a:ln>
                    </wps:spPr>
                    <wps:bodyPr rot="0" vert="horz" wrap="square" lIns="91440" tIns="45720" rIns="91440" bIns="45720" anchor="t" anchorCtr="0" upright="1">
                      <a:noAutofit/>
                    </wps:bodyPr>
                  </wps:wsp>
                </a:graphicData>
              </a:graphic>
              <wp14:sizeRelV relativeFrom="margin">
                <wp14:pctHeight>0</wp14:pctHeight>
              </wp14:sizeRelV>
            </wp:anchor>
          </w:drawing>
        </mc:Choice>
        <mc:Fallback>
          <w:pict>
            <v:rect w14:anchorId="784F5928" id="Rectangle 3" o:spid="_x0000_s1026" style="position:absolute;margin-left:0;margin-top:-17.8pt;width:1038.75pt;height:3.55pt;flip:y;z-index:251671552;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" fillcolor="#007bc4" stroked="f">
              <w10:wrap anchorx="page"/>
            </v:rect>
          </w:pict>
        </mc:Fallback>
      </mc:AlternateContent>
    </w:r>
    <w:r>
      <w:rPr>
        <w:noProof/>
        <w:lang w:eastAsia="de-DE"/>
      </w:rPr>
      <mc:AlternateContent>
        <mc:Choice Requires="wps">
          <w:drawing>
            <wp:anchor distT="0" distB="0" distL="114300" distR="114300" simplePos="0" relativeHeight="251662336" behindDoc="0" locked="0" layoutInCell="1" allowOverlap="1" wp14:anchorId="4968080E" wp14:editId="70A1C27E">
              <wp:simplePos x="0" y="0"/>
              <wp:positionH relativeFrom="column">
                <wp:posOffset>1929130</wp:posOffset>
              </wp:positionH>
              <wp:positionV relativeFrom="page">
                <wp:posOffset>9915525</wp:posOffset>
              </wp:positionV>
              <wp:extent cx="3057525" cy="752475"/>
              <wp:effectExtent l="0" t="0" r="0" b="0"/>
              <wp:wrapNone/>
              <wp:docPr id="10" name="Textfeld 10"/>
              <wp:cNvGraphicFramePr/>
              <a:graphic xmlns:a="http://schemas.openxmlformats.org/drawingml/2006/main">
                <a:graphicData uri="http://schemas.microsoft.com/office/word/2010/wordprocessingShape">
                  <wps:wsp>
                    <wps:cNvSpPr txBox="1"/>
                    <wps:spPr>
                      <a:xfrm>
                        <a:off x="0" y="0"/>
                        <a:ext cx="3057525" cy="752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8080E" id="_x0000_t202" coordsize="21600,21600" o:spt="202" path="m,l,21600r21600,l21600,xe">
              <v:stroke joinstyle="miter"/>
              <v:path gradientshapeok="t" o:connecttype="rect"/>
            </v:shapetype>
            <v:shape id="Textfeld 10" o:spid="_x0000_s1026" type="#_x0000_t202" style="position:absolute;margin-left:151.9pt;margin-top:780.75pt;width:240.7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" filled="f" stroked="f" strokeweight=".5pt">
              <v:textbox>
                <w:txbxContent>
                  <w:p w14:paraId="098EF8C7" w14:textId="77777777" w:rsidR="00114F9C" w:rsidRPr="005D4912" w:rsidRDefault="00DD2063" w:rsidP="008B7960">
                    <w:pPr>
                      <w:rPr>
                        <w:rFonts w:ascii="Segoe UI" w:hAnsi="Segoe UI" w:cs="Segoe UI"/>
                        <w:sz w:val="18"/>
                        <w:szCs w:val="18"/>
                      </w:rPr>
                    </w:pPr>
                    <w:r w:rsidRPr="005D4912">
                      <w:rPr>
                        <w:rFonts w:ascii="Segoe UI" w:hAnsi="Segoe UI" w:cs="Segoe UI"/>
                        <w:b/>
                        <w:color w:val="000000" w:themeColor="text1"/>
                        <w:sz w:val="18"/>
                        <w:szCs w:val="18"/>
                      </w:rPr>
                      <w:t>Universität Trier</w:t>
                    </w:r>
                    <w:r w:rsidR="007336D7" w:rsidRPr="005D4912">
                      <w:rPr>
                        <w:rFonts w:ascii="Segoe UI" w:hAnsi="Segoe UI" w:cs="Segoe UI"/>
                        <w:b/>
                        <w:color w:val="000000" w:themeColor="text1"/>
                        <w:sz w:val="18"/>
                        <w:szCs w:val="18"/>
                      </w:rPr>
                      <w:t xml:space="preserve"> | </w:t>
                    </w:r>
                    <w:r w:rsidRPr="005D4912">
                      <w:rPr>
                        <w:rFonts w:ascii="Segoe UI" w:hAnsi="Segoe UI" w:cs="Segoe UI"/>
                        <w:b/>
                        <w:sz w:val="18"/>
                        <w:szCs w:val="18"/>
                      </w:rPr>
                      <w:t>Kommunikation &amp; Marketing</w:t>
                    </w:r>
                    <w:r w:rsidR="008B7960" w:rsidRPr="005D4912">
                      <w:rPr>
                        <w:rFonts w:ascii="Segoe UI" w:hAnsi="Segoe UI" w:cs="Segoe UI"/>
                        <w:sz w:val="18"/>
                        <w:szCs w:val="18"/>
                      </w:rPr>
                      <w:br/>
                    </w:r>
                    <w:r w:rsidR="007336D7" w:rsidRPr="005D4912">
                      <w:rPr>
                        <w:rFonts w:ascii="Segoe UI" w:hAnsi="Segoe UI" w:cs="Segoe UI"/>
                        <w:sz w:val="18"/>
                        <w:szCs w:val="18"/>
                      </w:rPr>
                      <w:t>Mail: kommunikation@uni-trier.de</w:t>
                    </w:r>
                    <w:r w:rsidR="007336D7" w:rsidRPr="005D4912">
                      <w:rPr>
                        <w:rFonts w:ascii="Segoe UI" w:hAnsi="Segoe UI" w:cs="Segoe UI"/>
                        <w:sz w:val="18"/>
                        <w:szCs w:val="18"/>
                      </w:rPr>
                      <w:br/>
                      <w:t xml:space="preserve">Tel. </w:t>
                    </w:r>
                    <w:r w:rsidR="00C238AC" w:rsidRPr="005D4912">
                      <w:rPr>
                        <w:rFonts w:ascii="Segoe UI" w:hAnsi="Segoe UI" w:cs="Segoe UI"/>
                        <w:sz w:val="18"/>
                        <w:szCs w:val="18"/>
                      </w:rPr>
                      <w:t xml:space="preserve">+49 </w:t>
                    </w:r>
                    <w:r w:rsidR="008B7960" w:rsidRPr="005D4912">
                      <w:rPr>
                        <w:rFonts w:ascii="Segoe UI" w:hAnsi="Segoe UI" w:cs="Segoe UI"/>
                        <w:sz w:val="18"/>
                        <w:szCs w:val="18"/>
                      </w:rPr>
                      <w:t>651 201-4239</w:t>
                    </w:r>
                    <w:r w:rsidR="008B7960" w:rsidRPr="005D4912">
                      <w:rPr>
                        <w:rFonts w:ascii="Segoe UI" w:hAnsi="Segoe UI" w:cs="Segoe UI"/>
                        <w:sz w:val="18"/>
                        <w:szCs w:val="18"/>
                      </w:rPr>
                      <w:br/>
                    </w:r>
                    <w:r w:rsidR="00897348">
                      <w:rPr>
                        <w:rFonts w:ascii="Segoe UI" w:hAnsi="Segoe UI" w:cs="Segoe UI"/>
                        <w:sz w:val="18"/>
                        <w:szCs w:val="18"/>
                      </w:rPr>
                      <w:t>news</w:t>
                    </w:r>
                    <w:r w:rsidR="008B7960" w:rsidRPr="005D4912">
                      <w:rPr>
                        <w:rFonts w:ascii="Segoe UI" w:hAnsi="Segoe UI" w:cs="Segoe UI"/>
                        <w:sz w:val="18"/>
                        <w:szCs w:val="18"/>
                      </w:rPr>
                      <w:t>.uni-trier</w:t>
                    </w:r>
                    <w:r w:rsidR="00BD26B8" w:rsidRPr="005D4912">
                      <w:rPr>
                        <w:rFonts w:ascii="Segoe UI" w:hAnsi="Segoe UI" w:cs="Segoe UI"/>
                        <w:sz w:val="18"/>
                        <w:szCs w:val="18"/>
                      </w:rPr>
                      <w:t>.de</w:t>
                    </w:r>
                  </w:p>
                </w:txbxContent>
              </v:textbox>
              <w10:wrap anchory="page"/>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E463D1D" wp14:editId="16AD87F4">
              <wp:simplePos x="0" y="0"/>
              <wp:positionH relativeFrom="margin">
                <wp:posOffset>-347345</wp:posOffset>
              </wp:positionH>
              <wp:positionV relativeFrom="page">
                <wp:posOffset>9915525</wp:posOffset>
              </wp:positionV>
              <wp:extent cx="2257425" cy="714375"/>
              <wp:effectExtent l="0" t="0" r="0" b="0"/>
              <wp:wrapNone/>
              <wp:docPr id="4" name="Textfeld 4"/>
              <wp:cNvGraphicFramePr/>
              <a:graphic xmlns:a="http://schemas.openxmlformats.org/drawingml/2006/main">
                <a:graphicData uri="http://schemas.microsoft.com/office/word/2010/wordprocessingShape">
                  <wps:wsp>
                    <wps:cNvSpPr txBox="1"/>
                    <wps:spPr>
                      <a:xfrm>
                        <a:off x="0" y="0"/>
                        <a:ext cx="2257425" cy="714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6E8EDA" w14:textId="7B990A28" w:rsidR="00114AA3" w:rsidRPr="005D4912" w:rsidRDefault="009D0048" w:rsidP="00C238AC">
                          <w:pPr>
                            <w:rPr>
                              <w:rFonts w:ascii="Segoe UI" w:hAnsi="Segoe UI" w:cs="Segoe UI"/>
                              <w:b/>
                              <w:sz w:val="18"/>
                              <w:szCs w:val="18"/>
                            </w:rPr>
                          </w:pPr>
                          <w:r w:rsidRPr="00E80749">
                            <w:rPr>
                              <w:rFonts w:ascii="Segoe UI" w:hAnsi="Segoe UI" w:cs="Segoe UI"/>
                              <w:b/>
                              <w:sz w:val="18"/>
                              <w:szCs w:val="18"/>
                            </w:rPr>
                            <w:t xml:space="preserve">Dr. </w:t>
                          </w:r>
                          <w:r w:rsidR="00C030D7">
                            <w:rPr>
                              <w:rFonts w:ascii="Segoe UI" w:hAnsi="Segoe UI" w:cs="Segoe UI"/>
                              <w:b/>
                              <w:sz w:val="18"/>
                              <w:szCs w:val="18"/>
                            </w:rPr>
                            <w:t>Björn Klaes</w:t>
                          </w:r>
                          <w:r w:rsidR="007E66B3" w:rsidRPr="00E80749">
                            <w:rPr>
                              <w:rFonts w:ascii="Segoe UI" w:hAnsi="Segoe UI" w:cs="Segoe UI"/>
                              <w:b/>
                              <w:sz w:val="18"/>
                              <w:szCs w:val="18"/>
                            </w:rPr>
                            <w:br/>
                          </w:r>
                          <w:r w:rsidR="00C030D7">
                            <w:rPr>
                              <w:rFonts w:ascii="Segoe UI" w:hAnsi="Segoe UI" w:cs="Segoe UI"/>
                              <w:bCs/>
                              <w:sz w:val="18"/>
                              <w:szCs w:val="18"/>
                            </w:rPr>
                            <w:t>Geologie</w:t>
                          </w:r>
                          <w:r w:rsidR="007336D7" w:rsidRPr="00E80749">
                            <w:rPr>
                              <w:rFonts w:ascii="Segoe UI" w:hAnsi="Segoe UI" w:cs="Segoe UI"/>
                              <w:bCs/>
                              <w:sz w:val="18"/>
                              <w:szCs w:val="18"/>
                            </w:rPr>
                            <w:br/>
                            <w:t xml:space="preserve">Mail: </w:t>
                          </w:r>
                          <w:r w:rsidR="00C030D7">
                            <w:rPr>
                              <w:rFonts w:ascii="Segoe UI" w:hAnsi="Segoe UI" w:cs="Segoe UI"/>
                              <w:sz w:val="18"/>
                              <w:szCs w:val="18"/>
                            </w:rPr>
                            <w:t>klaesb</w:t>
                          </w:r>
                          <w:r w:rsidR="00ED15E4" w:rsidRPr="00E80749">
                            <w:rPr>
                              <w:rFonts w:ascii="Segoe UI" w:hAnsi="Segoe UI" w:cs="Segoe UI"/>
                              <w:sz w:val="18"/>
                              <w:szCs w:val="18"/>
                            </w:rPr>
                            <w:t>@uni-trier.de</w:t>
                          </w:r>
                          <w:r w:rsidR="007336D7" w:rsidRPr="00E80749">
                            <w:rPr>
                              <w:rFonts w:ascii="Segoe UI" w:hAnsi="Segoe UI" w:cs="Segoe UI"/>
                              <w:bCs/>
                              <w:sz w:val="18"/>
                              <w:szCs w:val="18"/>
                            </w:rPr>
                            <w:br/>
                            <w:t xml:space="preserve">Tel. </w:t>
                          </w:r>
                          <w:r w:rsidR="007336D7" w:rsidRPr="005D4912">
                            <w:rPr>
                              <w:rFonts w:ascii="Segoe UI" w:hAnsi="Segoe UI" w:cs="Segoe UI"/>
                              <w:bCs/>
                              <w:sz w:val="18"/>
                              <w:szCs w:val="18"/>
                            </w:rPr>
                            <w:t>+49 651 201-</w:t>
                          </w:r>
                          <w:r w:rsidR="00E80749">
                            <w:rPr>
                              <w:rFonts w:ascii="Segoe UI" w:hAnsi="Segoe UI" w:cs="Segoe UI"/>
                              <w:bCs/>
                              <w:sz w:val="18"/>
                              <w:szCs w:val="18"/>
                            </w:rPr>
                            <w:t>4</w:t>
                          </w:r>
                          <w:r w:rsidR="00C030D7">
                            <w:rPr>
                              <w:rFonts w:ascii="Segoe UI" w:hAnsi="Segoe UI" w:cs="Segoe UI"/>
                              <w:bCs/>
                              <w:sz w:val="18"/>
                              <w:szCs w:val="18"/>
                            </w:rPr>
                            <w:t>639</w:t>
                          </w:r>
                          <w:r w:rsidR="00114AA3" w:rsidRPr="005D4912">
                            <w:rPr>
                              <w:rFonts w:ascii="Segoe UI" w:hAnsi="Segoe UI" w:cs="Segoe UI"/>
                              <w:bCs/>
                              <w:sz w:val="18"/>
                              <w:szCs w:val="1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3D1D" id="Textfeld 4" o:spid="_x0000_s1027" type="#_x0000_t202" style="position:absolute;margin-left:-27.35pt;margin-top:780.75pt;width:177.75pt;height:56.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" filled="f" stroked="f" strokeweight=".5pt">
              <v:textbox>
                <w:txbxContent>
                  <w:p w14:paraId="5E6E8EDA" w14:textId="7B990A28" w:rsidR="00114AA3" w:rsidRPr="005D4912" w:rsidRDefault="009D0048" w:rsidP="00C238AC">
                    <w:pPr>
                      <w:rPr>
                        <w:rFonts w:ascii="Segoe UI" w:hAnsi="Segoe UI" w:cs="Segoe UI"/>
                        <w:b/>
                        <w:sz w:val="18"/>
                        <w:szCs w:val="18"/>
                      </w:rPr>
                    </w:pPr>
                    <w:r w:rsidRPr="00E80749">
                      <w:rPr>
                        <w:rFonts w:ascii="Segoe UI" w:hAnsi="Segoe UI" w:cs="Segoe UI"/>
                        <w:b/>
                        <w:sz w:val="18"/>
                        <w:szCs w:val="18"/>
                      </w:rPr>
                      <w:t xml:space="preserve">Dr. </w:t>
                    </w:r>
                    <w:r w:rsidR="00C030D7">
                      <w:rPr>
                        <w:rFonts w:ascii="Segoe UI" w:hAnsi="Segoe UI" w:cs="Segoe UI"/>
                        <w:b/>
                        <w:sz w:val="18"/>
                        <w:szCs w:val="18"/>
                      </w:rPr>
                      <w:t>Björn Klaes</w:t>
                    </w:r>
                    <w:r w:rsidR="007E66B3" w:rsidRPr="00E80749">
                      <w:rPr>
                        <w:rFonts w:ascii="Segoe UI" w:hAnsi="Segoe UI" w:cs="Segoe UI"/>
                        <w:b/>
                        <w:sz w:val="18"/>
                        <w:szCs w:val="18"/>
                      </w:rPr>
                      <w:br/>
                    </w:r>
                    <w:r w:rsidR="00C030D7">
                      <w:rPr>
                        <w:rFonts w:ascii="Segoe UI" w:hAnsi="Segoe UI" w:cs="Segoe UI"/>
                        <w:bCs/>
                        <w:sz w:val="18"/>
                        <w:szCs w:val="18"/>
                      </w:rPr>
                      <w:t>Geologie</w:t>
                    </w:r>
                    <w:r w:rsidR="007336D7" w:rsidRPr="00E80749">
                      <w:rPr>
                        <w:rFonts w:ascii="Segoe UI" w:hAnsi="Segoe UI" w:cs="Segoe UI"/>
                        <w:bCs/>
                        <w:sz w:val="18"/>
                        <w:szCs w:val="18"/>
                      </w:rPr>
                      <w:br/>
                      <w:t xml:space="preserve">Mail: </w:t>
                    </w:r>
                    <w:r w:rsidR="00C030D7">
                      <w:rPr>
                        <w:rFonts w:ascii="Segoe UI" w:hAnsi="Segoe UI" w:cs="Segoe UI"/>
                        <w:sz w:val="18"/>
                        <w:szCs w:val="18"/>
                      </w:rPr>
                      <w:t>klaesb</w:t>
                    </w:r>
                    <w:r w:rsidR="00ED15E4" w:rsidRPr="00E80749">
                      <w:rPr>
                        <w:rFonts w:ascii="Segoe UI" w:hAnsi="Segoe UI" w:cs="Segoe UI"/>
                        <w:sz w:val="18"/>
                        <w:szCs w:val="18"/>
                      </w:rPr>
                      <w:t>@uni-trier.de</w:t>
                    </w:r>
                    <w:r w:rsidR="007336D7" w:rsidRPr="00E80749">
                      <w:rPr>
                        <w:rFonts w:ascii="Segoe UI" w:hAnsi="Segoe UI" w:cs="Segoe UI"/>
                        <w:bCs/>
                        <w:sz w:val="18"/>
                        <w:szCs w:val="18"/>
                      </w:rPr>
                      <w:br/>
                      <w:t xml:space="preserve">Tel. </w:t>
                    </w:r>
                    <w:r w:rsidR="007336D7" w:rsidRPr="005D4912">
                      <w:rPr>
                        <w:rFonts w:ascii="Segoe UI" w:hAnsi="Segoe UI" w:cs="Segoe UI"/>
                        <w:bCs/>
                        <w:sz w:val="18"/>
                        <w:szCs w:val="18"/>
                      </w:rPr>
                      <w:t>+49 651 201-</w:t>
                    </w:r>
                    <w:r w:rsidR="00E80749">
                      <w:rPr>
                        <w:rFonts w:ascii="Segoe UI" w:hAnsi="Segoe UI" w:cs="Segoe UI"/>
                        <w:bCs/>
                        <w:sz w:val="18"/>
                        <w:szCs w:val="18"/>
                      </w:rPr>
                      <w:t>4</w:t>
                    </w:r>
                    <w:r w:rsidR="00C030D7">
                      <w:rPr>
                        <w:rFonts w:ascii="Segoe UI" w:hAnsi="Segoe UI" w:cs="Segoe UI"/>
                        <w:bCs/>
                        <w:sz w:val="18"/>
                        <w:szCs w:val="18"/>
                      </w:rPr>
                      <w:t>639</w:t>
                    </w:r>
                    <w:r w:rsidR="00114AA3" w:rsidRPr="005D4912">
                      <w:rPr>
                        <w:rFonts w:ascii="Segoe UI" w:hAnsi="Segoe UI" w:cs="Segoe UI"/>
                        <w:bCs/>
                        <w:sz w:val="18"/>
                        <w:szCs w:val="18"/>
                      </w:rPr>
                      <w:br/>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E02921" w14:textId="77777777" w:rsidR="00595179" w:rsidRDefault="00595179" w:rsidP="00DA6A73">
      <w:pPr>
        <w:spacing w:after="0" w:line="240" w:lineRule="auto"/>
      </w:pPr>
      <w:r>
        <w:separator/>
      </w:r>
    </w:p>
  </w:footnote>
  <w:footnote w:type="continuationSeparator" w:id="0">
    <w:p w14:paraId="64BC3C23" w14:textId="77777777" w:rsidR="00595179" w:rsidRDefault="00595179" w:rsidP="00DA6A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53C06" w14:textId="77777777" w:rsidR="00DA6A73" w:rsidRDefault="00DA6A73" w:rsidP="0085213C">
    <w:pPr>
      <w:pStyle w:val="Kopfzeile"/>
      <w:tabs>
        <w:tab w:val="left" w:pos="411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3BCF"/>
    <w:multiLevelType w:val="hybridMultilevel"/>
    <w:tmpl w:val="FB64C53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0F84EF6"/>
    <w:multiLevelType w:val="hybridMultilevel"/>
    <w:tmpl w:val="07AE0C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0214F13"/>
    <w:multiLevelType w:val="hybridMultilevel"/>
    <w:tmpl w:val="8C982A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0CE356A"/>
    <w:multiLevelType w:val="hybridMultilevel"/>
    <w:tmpl w:val="D18C70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CDF6E28"/>
    <w:multiLevelType w:val="hybridMultilevel"/>
    <w:tmpl w:val="65E0BFD8"/>
    <w:lvl w:ilvl="0" w:tplc="62EC52B6">
      <w:start w:val="1"/>
      <w:numFmt w:val="decimal"/>
      <w:lvlText w:val="%1)"/>
      <w:lvlJc w:val="left"/>
      <w:pPr>
        <w:ind w:left="76" w:hanging="360"/>
      </w:pPr>
      <w:rPr>
        <w:rFonts w:hint="default"/>
        <w:lang w:val="de-DE"/>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5" w15:restartNumberingAfterBreak="0">
    <w:nsid w:val="73357641"/>
    <w:multiLevelType w:val="hybridMultilevel"/>
    <w:tmpl w:val="F5A4261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16cid:durableId="199055093">
    <w:abstractNumId w:val="0"/>
  </w:num>
  <w:num w:numId="2" w16cid:durableId="314534691">
    <w:abstractNumId w:val="3"/>
  </w:num>
  <w:num w:numId="3" w16cid:durableId="644358702">
    <w:abstractNumId w:val="1"/>
  </w:num>
  <w:num w:numId="4" w16cid:durableId="71465270">
    <w:abstractNumId w:val="5"/>
  </w:num>
  <w:num w:numId="5" w16cid:durableId="1050110089">
    <w:abstractNumId w:val="2"/>
  </w:num>
  <w:num w:numId="6" w16cid:durableId="10196939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6E8"/>
    <w:rsid w:val="000013DC"/>
    <w:rsid w:val="0002102B"/>
    <w:rsid w:val="0003146F"/>
    <w:rsid w:val="00053D58"/>
    <w:rsid w:val="000558A0"/>
    <w:rsid w:val="00061896"/>
    <w:rsid w:val="000620F7"/>
    <w:rsid w:val="00067D65"/>
    <w:rsid w:val="00074363"/>
    <w:rsid w:val="000751E5"/>
    <w:rsid w:val="00084656"/>
    <w:rsid w:val="000A46B3"/>
    <w:rsid w:val="000B2056"/>
    <w:rsid w:val="000E473C"/>
    <w:rsid w:val="00106F98"/>
    <w:rsid w:val="00114AA3"/>
    <w:rsid w:val="00114F9C"/>
    <w:rsid w:val="00116AD8"/>
    <w:rsid w:val="00136765"/>
    <w:rsid w:val="0016667B"/>
    <w:rsid w:val="001901D5"/>
    <w:rsid w:val="0019387F"/>
    <w:rsid w:val="001B0BD4"/>
    <w:rsid w:val="001B700C"/>
    <w:rsid w:val="001C0DAC"/>
    <w:rsid w:val="001C6F6F"/>
    <w:rsid w:val="001D4ADB"/>
    <w:rsid w:val="001D57F7"/>
    <w:rsid w:val="00204E5D"/>
    <w:rsid w:val="00206691"/>
    <w:rsid w:val="00210FDC"/>
    <w:rsid w:val="002156F0"/>
    <w:rsid w:val="00242C6D"/>
    <w:rsid w:val="00242F3A"/>
    <w:rsid w:val="00252E50"/>
    <w:rsid w:val="002563C0"/>
    <w:rsid w:val="00264AF7"/>
    <w:rsid w:val="00271503"/>
    <w:rsid w:val="002B3EFE"/>
    <w:rsid w:val="002E60C5"/>
    <w:rsid w:val="002E6588"/>
    <w:rsid w:val="00315B27"/>
    <w:rsid w:val="00326402"/>
    <w:rsid w:val="00326AAC"/>
    <w:rsid w:val="003503D7"/>
    <w:rsid w:val="003650A7"/>
    <w:rsid w:val="00380186"/>
    <w:rsid w:val="003929B4"/>
    <w:rsid w:val="003978EB"/>
    <w:rsid w:val="003A715E"/>
    <w:rsid w:val="003A79A7"/>
    <w:rsid w:val="003B2E66"/>
    <w:rsid w:val="003C2258"/>
    <w:rsid w:val="003E376E"/>
    <w:rsid w:val="0041679A"/>
    <w:rsid w:val="004207F1"/>
    <w:rsid w:val="00441DE7"/>
    <w:rsid w:val="00442689"/>
    <w:rsid w:val="0045605F"/>
    <w:rsid w:val="00457534"/>
    <w:rsid w:val="00466D2D"/>
    <w:rsid w:val="004822CB"/>
    <w:rsid w:val="004B2A58"/>
    <w:rsid w:val="004B30DB"/>
    <w:rsid w:val="004D2D2B"/>
    <w:rsid w:val="004F30C6"/>
    <w:rsid w:val="00523AD7"/>
    <w:rsid w:val="00533696"/>
    <w:rsid w:val="00554AC8"/>
    <w:rsid w:val="00555FDF"/>
    <w:rsid w:val="00567590"/>
    <w:rsid w:val="005929F9"/>
    <w:rsid w:val="00595179"/>
    <w:rsid w:val="005B074F"/>
    <w:rsid w:val="005B1619"/>
    <w:rsid w:val="005C2131"/>
    <w:rsid w:val="005D4912"/>
    <w:rsid w:val="005E3269"/>
    <w:rsid w:val="005E6185"/>
    <w:rsid w:val="005F370B"/>
    <w:rsid w:val="005F77D1"/>
    <w:rsid w:val="006056DA"/>
    <w:rsid w:val="006104E3"/>
    <w:rsid w:val="00612336"/>
    <w:rsid w:val="00617D0B"/>
    <w:rsid w:val="006403D5"/>
    <w:rsid w:val="00663AA4"/>
    <w:rsid w:val="0067196D"/>
    <w:rsid w:val="0067272E"/>
    <w:rsid w:val="006847B7"/>
    <w:rsid w:val="00691D1F"/>
    <w:rsid w:val="00696D3F"/>
    <w:rsid w:val="006A069A"/>
    <w:rsid w:val="006A7A3B"/>
    <w:rsid w:val="006B43C5"/>
    <w:rsid w:val="006C2F69"/>
    <w:rsid w:val="006C7D81"/>
    <w:rsid w:val="006F309B"/>
    <w:rsid w:val="007322FB"/>
    <w:rsid w:val="007336D7"/>
    <w:rsid w:val="00743975"/>
    <w:rsid w:val="007768FD"/>
    <w:rsid w:val="00777DFA"/>
    <w:rsid w:val="00785E24"/>
    <w:rsid w:val="007B5130"/>
    <w:rsid w:val="007B654C"/>
    <w:rsid w:val="007C5950"/>
    <w:rsid w:val="007D5AE4"/>
    <w:rsid w:val="007E0D3F"/>
    <w:rsid w:val="007E66B3"/>
    <w:rsid w:val="00804B56"/>
    <w:rsid w:val="00834502"/>
    <w:rsid w:val="0085213C"/>
    <w:rsid w:val="00856688"/>
    <w:rsid w:val="00863AB6"/>
    <w:rsid w:val="00883960"/>
    <w:rsid w:val="00893ADF"/>
    <w:rsid w:val="00897348"/>
    <w:rsid w:val="008B7960"/>
    <w:rsid w:val="008C16E8"/>
    <w:rsid w:val="008C7B20"/>
    <w:rsid w:val="008E1ACC"/>
    <w:rsid w:val="009012D9"/>
    <w:rsid w:val="009243E1"/>
    <w:rsid w:val="009509BC"/>
    <w:rsid w:val="00952724"/>
    <w:rsid w:val="009568B5"/>
    <w:rsid w:val="0097094F"/>
    <w:rsid w:val="00972728"/>
    <w:rsid w:val="00982994"/>
    <w:rsid w:val="009A489B"/>
    <w:rsid w:val="009B25C6"/>
    <w:rsid w:val="009D0048"/>
    <w:rsid w:val="009E3CD6"/>
    <w:rsid w:val="009E7129"/>
    <w:rsid w:val="009F0D45"/>
    <w:rsid w:val="009F4132"/>
    <w:rsid w:val="009F49F0"/>
    <w:rsid w:val="00A216FC"/>
    <w:rsid w:val="00A343F7"/>
    <w:rsid w:val="00A46196"/>
    <w:rsid w:val="00A55CA1"/>
    <w:rsid w:val="00A80D86"/>
    <w:rsid w:val="00A92E97"/>
    <w:rsid w:val="00AA126F"/>
    <w:rsid w:val="00AA2D69"/>
    <w:rsid w:val="00AA5B62"/>
    <w:rsid w:val="00AA7D45"/>
    <w:rsid w:val="00AD3FF8"/>
    <w:rsid w:val="00AE2510"/>
    <w:rsid w:val="00AE6DE1"/>
    <w:rsid w:val="00B03EA9"/>
    <w:rsid w:val="00B235C0"/>
    <w:rsid w:val="00B24685"/>
    <w:rsid w:val="00B25A5E"/>
    <w:rsid w:val="00B50E00"/>
    <w:rsid w:val="00B61771"/>
    <w:rsid w:val="00BA709C"/>
    <w:rsid w:val="00BD26B8"/>
    <w:rsid w:val="00BE56ED"/>
    <w:rsid w:val="00BE704E"/>
    <w:rsid w:val="00BF54F7"/>
    <w:rsid w:val="00C030D7"/>
    <w:rsid w:val="00C072F1"/>
    <w:rsid w:val="00C21AB4"/>
    <w:rsid w:val="00C238AC"/>
    <w:rsid w:val="00C4053A"/>
    <w:rsid w:val="00C41E8A"/>
    <w:rsid w:val="00C654F4"/>
    <w:rsid w:val="00C85FA4"/>
    <w:rsid w:val="00C86FFA"/>
    <w:rsid w:val="00CA0EC2"/>
    <w:rsid w:val="00CB5F79"/>
    <w:rsid w:val="00CC45D6"/>
    <w:rsid w:val="00CD0D8C"/>
    <w:rsid w:val="00D2237E"/>
    <w:rsid w:val="00D32935"/>
    <w:rsid w:val="00D45199"/>
    <w:rsid w:val="00D45C89"/>
    <w:rsid w:val="00D53357"/>
    <w:rsid w:val="00D935E7"/>
    <w:rsid w:val="00D97B51"/>
    <w:rsid w:val="00DA6A73"/>
    <w:rsid w:val="00DB2B1E"/>
    <w:rsid w:val="00DB4B86"/>
    <w:rsid w:val="00DB4FF7"/>
    <w:rsid w:val="00DB69D5"/>
    <w:rsid w:val="00DD2063"/>
    <w:rsid w:val="00DE3067"/>
    <w:rsid w:val="00E068BA"/>
    <w:rsid w:val="00E14709"/>
    <w:rsid w:val="00E21D85"/>
    <w:rsid w:val="00E23231"/>
    <w:rsid w:val="00E452A2"/>
    <w:rsid w:val="00E4610D"/>
    <w:rsid w:val="00E56EE2"/>
    <w:rsid w:val="00E6292C"/>
    <w:rsid w:val="00E75F19"/>
    <w:rsid w:val="00E80749"/>
    <w:rsid w:val="00E97C5F"/>
    <w:rsid w:val="00EA6EE0"/>
    <w:rsid w:val="00EB226C"/>
    <w:rsid w:val="00EB572C"/>
    <w:rsid w:val="00EC5DAB"/>
    <w:rsid w:val="00ED15E4"/>
    <w:rsid w:val="00EF285C"/>
    <w:rsid w:val="00EF6EE2"/>
    <w:rsid w:val="00EF7568"/>
    <w:rsid w:val="00F0270C"/>
    <w:rsid w:val="00F26196"/>
    <w:rsid w:val="00F46589"/>
    <w:rsid w:val="00F533A4"/>
    <w:rsid w:val="00F53AEF"/>
    <w:rsid w:val="00F70988"/>
    <w:rsid w:val="00F859C1"/>
    <w:rsid w:val="00F872EC"/>
    <w:rsid w:val="00F87C12"/>
    <w:rsid w:val="00F91B2D"/>
    <w:rsid w:val="00F924C7"/>
    <w:rsid w:val="00FA5D6E"/>
    <w:rsid w:val="00FB1352"/>
    <w:rsid w:val="00FE221D"/>
    <w:rsid w:val="00FE4309"/>
    <w:rsid w:val="00FF1E53"/>
    <w:rsid w:val="00FF53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226ED8"/>
  <w15:chartTrackingRefBased/>
  <w15:docId w15:val="{CC0C6BFF-9FA3-4F85-A9D0-A74BE6FD4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DA6A73"/>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DA6A73"/>
    <w:rPr>
      <w:sz w:val="20"/>
      <w:szCs w:val="20"/>
    </w:rPr>
  </w:style>
  <w:style w:type="character" w:styleId="Funotenzeichen">
    <w:name w:val="footnote reference"/>
    <w:basedOn w:val="Absatz-Standardschriftart"/>
    <w:uiPriority w:val="99"/>
    <w:semiHidden/>
    <w:unhideWhenUsed/>
    <w:rsid w:val="00DA6A73"/>
    <w:rPr>
      <w:vertAlign w:val="superscript"/>
    </w:rPr>
  </w:style>
  <w:style w:type="paragraph" w:styleId="Kopfzeile">
    <w:name w:val="header"/>
    <w:basedOn w:val="Standard"/>
    <w:link w:val="KopfzeileZchn"/>
    <w:uiPriority w:val="99"/>
    <w:unhideWhenUsed/>
    <w:rsid w:val="00DA6A7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A6A73"/>
  </w:style>
  <w:style w:type="paragraph" w:styleId="Fuzeile">
    <w:name w:val="footer"/>
    <w:basedOn w:val="Standard"/>
    <w:link w:val="FuzeileZchn"/>
    <w:uiPriority w:val="99"/>
    <w:unhideWhenUsed/>
    <w:rsid w:val="00DA6A7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A6A73"/>
  </w:style>
  <w:style w:type="character" w:styleId="Hyperlink">
    <w:name w:val="Hyperlink"/>
    <w:uiPriority w:val="99"/>
    <w:rsid w:val="00785E24"/>
    <w:rPr>
      <w:color w:val="0000FF"/>
      <w:u w:val="single"/>
    </w:rPr>
  </w:style>
  <w:style w:type="character" w:styleId="BesuchterLink">
    <w:name w:val="FollowedHyperlink"/>
    <w:basedOn w:val="Absatz-Standardschriftart"/>
    <w:uiPriority w:val="99"/>
    <w:semiHidden/>
    <w:unhideWhenUsed/>
    <w:rsid w:val="00BD26B8"/>
    <w:rPr>
      <w:color w:val="954F72" w:themeColor="followedHyperlink"/>
      <w:u w:val="single"/>
    </w:rPr>
  </w:style>
  <w:style w:type="paragraph" w:styleId="Sprechblasentext">
    <w:name w:val="Balloon Text"/>
    <w:basedOn w:val="Standard"/>
    <w:link w:val="SprechblasentextZchn"/>
    <w:uiPriority w:val="99"/>
    <w:semiHidden/>
    <w:unhideWhenUsed/>
    <w:rsid w:val="000E473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E473C"/>
    <w:rPr>
      <w:rFonts w:ascii="Segoe UI" w:hAnsi="Segoe UI" w:cs="Segoe UI"/>
      <w:sz w:val="18"/>
      <w:szCs w:val="18"/>
    </w:rPr>
  </w:style>
  <w:style w:type="character" w:customStyle="1" w:styleId="StrongEmphasis">
    <w:name w:val="Strong Emphasis"/>
    <w:rsid w:val="00B235C0"/>
    <w:rPr>
      <w:b/>
      <w:bCs/>
    </w:rPr>
  </w:style>
  <w:style w:type="character" w:styleId="Hervorhebung">
    <w:name w:val="Emphasis"/>
    <w:rsid w:val="00B235C0"/>
    <w:rPr>
      <w:i/>
      <w:iCs/>
    </w:rPr>
  </w:style>
  <w:style w:type="paragraph" w:styleId="Listenabsatz">
    <w:name w:val="List Paragraph"/>
    <w:basedOn w:val="Standard"/>
    <w:uiPriority w:val="34"/>
    <w:qFormat/>
    <w:rsid w:val="00AA2D69"/>
    <w:pPr>
      <w:ind w:left="720"/>
      <w:contextualSpacing/>
    </w:pPr>
  </w:style>
  <w:style w:type="character" w:customStyle="1" w:styleId="NichtaufgelsteErwhnung1">
    <w:name w:val="Nicht aufgelöste Erwähnung1"/>
    <w:basedOn w:val="Absatz-Standardschriftart"/>
    <w:uiPriority w:val="99"/>
    <w:semiHidden/>
    <w:unhideWhenUsed/>
    <w:rsid w:val="007336D7"/>
    <w:rPr>
      <w:color w:val="605E5C"/>
      <w:shd w:val="clear" w:color="auto" w:fill="E1DFDD"/>
    </w:rPr>
  </w:style>
  <w:style w:type="character" w:styleId="NichtaufgelsteErwhnung">
    <w:name w:val="Unresolved Mention"/>
    <w:basedOn w:val="Absatz-Standardschriftart"/>
    <w:uiPriority w:val="99"/>
    <w:semiHidden/>
    <w:unhideWhenUsed/>
    <w:rsid w:val="00893ADF"/>
    <w:rPr>
      <w:color w:val="605E5C"/>
      <w:shd w:val="clear" w:color="auto" w:fill="E1DFDD"/>
    </w:rPr>
  </w:style>
  <w:style w:type="paragraph" w:styleId="berarbeitung">
    <w:name w:val="Revision"/>
    <w:hidden/>
    <w:uiPriority w:val="99"/>
    <w:semiHidden/>
    <w:rsid w:val="002156F0"/>
    <w:pPr>
      <w:spacing w:after="0" w:line="240" w:lineRule="auto"/>
    </w:pPr>
  </w:style>
  <w:style w:type="character" w:styleId="Kommentarzeichen">
    <w:name w:val="annotation reference"/>
    <w:basedOn w:val="Absatz-Standardschriftart"/>
    <w:uiPriority w:val="99"/>
    <w:semiHidden/>
    <w:unhideWhenUsed/>
    <w:rsid w:val="00EB572C"/>
    <w:rPr>
      <w:sz w:val="16"/>
      <w:szCs w:val="16"/>
    </w:rPr>
  </w:style>
  <w:style w:type="paragraph" w:styleId="Kommentartext">
    <w:name w:val="annotation text"/>
    <w:basedOn w:val="Standard"/>
    <w:link w:val="KommentartextZchn"/>
    <w:uiPriority w:val="99"/>
    <w:unhideWhenUsed/>
    <w:rsid w:val="00EB572C"/>
    <w:pPr>
      <w:spacing w:line="240" w:lineRule="auto"/>
    </w:pPr>
    <w:rPr>
      <w:sz w:val="20"/>
      <w:szCs w:val="20"/>
    </w:rPr>
  </w:style>
  <w:style w:type="character" w:customStyle="1" w:styleId="KommentartextZchn">
    <w:name w:val="Kommentartext Zchn"/>
    <w:basedOn w:val="Absatz-Standardschriftart"/>
    <w:link w:val="Kommentartext"/>
    <w:uiPriority w:val="99"/>
    <w:rsid w:val="00EB572C"/>
    <w:rPr>
      <w:sz w:val="20"/>
      <w:szCs w:val="20"/>
    </w:rPr>
  </w:style>
  <w:style w:type="paragraph" w:styleId="Kommentarthema">
    <w:name w:val="annotation subject"/>
    <w:basedOn w:val="Kommentartext"/>
    <w:next w:val="Kommentartext"/>
    <w:link w:val="KommentarthemaZchn"/>
    <w:uiPriority w:val="99"/>
    <w:semiHidden/>
    <w:unhideWhenUsed/>
    <w:rsid w:val="00EB572C"/>
    <w:rPr>
      <w:b/>
      <w:bCs/>
    </w:rPr>
  </w:style>
  <w:style w:type="character" w:customStyle="1" w:styleId="KommentarthemaZchn">
    <w:name w:val="Kommentarthema Zchn"/>
    <w:basedOn w:val="KommentartextZchn"/>
    <w:link w:val="Kommentarthema"/>
    <w:uiPriority w:val="99"/>
    <w:semiHidden/>
    <w:rsid w:val="00EB57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3629898">
      <w:bodyDiv w:val="1"/>
      <w:marLeft w:val="0"/>
      <w:marRight w:val="0"/>
      <w:marTop w:val="0"/>
      <w:marBottom w:val="0"/>
      <w:divBdr>
        <w:top w:val="none" w:sz="0" w:space="0" w:color="auto"/>
        <w:left w:val="none" w:sz="0" w:space="0" w:color="auto"/>
        <w:bottom w:val="none" w:sz="0" w:space="0" w:color="auto"/>
        <w:right w:val="none" w:sz="0" w:space="0" w:color="auto"/>
      </w:divBdr>
    </w:div>
    <w:div w:id="386758160">
      <w:bodyDiv w:val="1"/>
      <w:marLeft w:val="0"/>
      <w:marRight w:val="0"/>
      <w:marTop w:val="0"/>
      <w:marBottom w:val="0"/>
      <w:divBdr>
        <w:top w:val="none" w:sz="0" w:space="0" w:color="auto"/>
        <w:left w:val="none" w:sz="0" w:space="0" w:color="auto"/>
        <w:bottom w:val="none" w:sz="0" w:space="0" w:color="auto"/>
        <w:right w:val="none" w:sz="0" w:space="0" w:color="auto"/>
      </w:divBdr>
    </w:div>
    <w:div w:id="388459122">
      <w:bodyDiv w:val="1"/>
      <w:marLeft w:val="0"/>
      <w:marRight w:val="0"/>
      <w:marTop w:val="0"/>
      <w:marBottom w:val="0"/>
      <w:divBdr>
        <w:top w:val="none" w:sz="0" w:space="0" w:color="auto"/>
        <w:left w:val="none" w:sz="0" w:space="0" w:color="auto"/>
        <w:bottom w:val="none" w:sz="0" w:space="0" w:color="auto"/>
        <w:right w:val="none" w:sz="0" w:space="0" w:color="auto"/>
      </w:divBdr>
    </w:div>
    <w:div w:id="447312582">
      <w:bodyDiv w:val="1"/>
      <w:marLeft w:val="0"/>
      <w:marRight w:val="0"/>
      <w:marTop w:val="0"/>
      <w:marBottom w:val="0"/>
      <w:divBdr>
        <w:top w:val="none" w:sz="0" w:space="0" w:color="auto"/>
        <w:left w:val="none" w:sz="0" w:space="0" w:color="auto"/>
        <w:bottom w:val="none" w:sz="0" w:space="0" w:color="auto"/>
        <w:right w:val="none" w:sz="0" w:space="0" w:color="auto"/>
      </w:divBdr>
    </w:div>
    <w:div w:id="472404335">
      <w:bodyDiv w:val="1"/>
      <w:marLeft w:val="0"/>
      <w:marRight w:val="0"/>
      <w:marTop w:val="0"/>
      <w:marBottom w:val="0"/>
      <w:divBdr>
        <w:top w:val="none" w:sz="0" w:space="0" w:color="auto"/>
        <w:left w:val="none" w:sz="0" w:space="0" w:color="auto"/>
        <w:bottom w:val="none" w:sz="0" w:space="0" w:color="auto"/>
        <w:right w:val="none" w:sz="0" w:space="0" w:color="auto"/>
      </w:divBdr>
    </w:div>
    <w:div w:id="627931479">
      <w:bodyDiv w:val="1"/>
      <w:marLeft w:val="0"/>
      <w:marRight w:val="0"/>
      <w:marTop w:val="0"/>
      <w:marBottom w:val="0"/>
      <w:divBdr>
        <w:top w:val="none" w:sz="0" w:space="0" w:color="auto"/>
        <w:left w:val="none" w:sz="0" w:space="0" w:color="auto"/>
        <w:bottom w:val="none" w:sz="0" w:space="0" w:color="auto"/>
        <w:right w:val="none" w:sz="0" w:space="0" w:color="auto"/>
      </w:divBdr>
      <w:divsChild>
        <w:div w:id="1099915221">
          <w:marLeft w:val="0"/>
          <w:marRight w:val="0"/>
          <w:marTop w:val="0"/>
          <w:marBottom w:val="0"/>
          <w:divBdr>
            <w:top w:val="none" w:sz="0" w:space="0" w:color="auto"/>
            <w:left w:val="none" w:sz="0" w:space="0" w:color="auto"/>
            <w:bottom w:val="none" w:sz="0" w:space="0" w:color="auto"/>
            <w:right w:val="none" w:sz="0" w:space="0" w:color="auto"/>
          </w:divBdr>
          <w:divsChild>
            <w:div w:id="11030245">
              <w:marLeft w:val="0"/>
              <w:marRight w:val="0"/>
              <w:marTop w:val="0"/>
              <w:marBottom w:val="0"/>
              <w:divBdr>
                <w:top w:val="none" w:sz="0" w:space="0" w:color="auto"/>
                <w:left w:val="none" w:sz="0" w:space="0" w:color="auto"/>
                <w:bottom w:val="none" w:sz="0" w:space="0" w:color="auto"/>
                <w:right w:val="none" w:sz="0" w:space="0" w:color="auto"/>
              </w:divBdr>
              <w:divsChild>
                <w:div w:id="82139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196968">
      <w:bodyDiv w:val="1"/>
      <w:marLeft w:val="0"/>
      <w:marRight w:val="0"/>
      <w:marTop w:val="0"/>
      <w:marBottom w:val="0"/>
      <w:divBdr>
        <w:top w:val="none" w:sz="0" w:space="0" w:color="auto"/>
        <w:left w:val="none" w:sz="0" w:space="0" w:color="auto"/>
        <w:bottom w:val="none" w:sz="0" w:space="0" w:color="auto"/>
        <w:right w:val="none" w:sz="0" w:space="0" w:color="auto"/>
      </w:divBdr>
    </w:div>
    <w:div w:id="681392812">
      <w:bodyDiv w:val="1"/>
      <w:marLeft w:val="0"/>
      <w:marRight w:val="0"/>
      <w:marTop w:val="0"/>
      <w:marBottom w:val="0"/>
      <w:divBdr>
        <w:top w:val="none" w:sz="0" w:space="0" w:color="auto"/>
        <w:left w:val="none" w:sz="0" w:space="0" w:color="auto"/>
        <w:bottom w:val="none" w:sz="0" w:space="0" w:color="auto"/>
        <w:right w:val="none" w:sz="0" w:space="0" w:color="auto"/>
      </w:divBdr>
    </w:div>
    <w:div w:id="771630405">
      <w:bodyDiv w:val="1"/>
      <w:marLeft w:val="0"/>
      <w:marRight w:val="0"/>
      <w:marTop w:val="0"/>
      <w:marBottom w:val="0"/>
      <w:divBdr>
        <w:top w:val="none" w:sz="0" w:space="0" w:color="auto"/>
        <w:left w:val="none" w:sz="0" w:space="0" w:color="auto"/>
        <w:bottom w:val="none" w:sz="0" w:space="0" w:color="auto"/>
        <w:right w:val="none" w:sz="0" w:space="0" w:color="auto"/>
      </w:divBdr>
    </w:div>
    <w:div w:id="807937701">
      <w:bodyDiv w:val="1"/>
      <w:marLeft w:val="0"/>
      <w:marRight w:val="0"/>
      <w:marTop w:val="0"/>
      <w:marBottom w:val="0"/>
      <w:divBdr>
        <w:top w:val="none" w:sz="0" w:space="0" w:color="auto"/>
        <w:left w:val="none" w:sz="0" w:space="0" w:color="auto"/>
        <w:bottom w:val="none" w:sz="0" w:space="0" w:color="auto"/>
        <w:right w:val="none" w:sz="0" w:space="0" w:color="auto"/>
      </w:divBdr>
    </w:div>
    <w:div w:id="1015766454">
      <w:bodyDiv w:val="1"/>
      <w:marLeft w:val="0"/>
      <w:marRight w:val="0"/>
      <w:marTop w:val="0"/>
      <w:marBottom w:val="0"/>
      <w:divBdr>
        <w:top w:val="none" w:sz="0" w:space="0" w:color="auto"/>
        <w:left w:val="none" w:sz="0" w:space="0" w:color="auto"/>
        <w:bottom w:val="none" w:sz="0" w:space="0" w:color="auto"/>
        <w:right w:val="none" w:sz="0" w:space="0" w:color="auto"/>
      </w:divBdr>
    </w:div>
    <w:div w:id="1464932372">
      <w:bodyDiv w:val="1"/>
      <w:marLeft w:val="0"/>
      <w:marRight w:val="0"/>
      <w:marTop w:val="0"/>
      <w:marBottom w:val="0"/>
      <w:divBdr>
        <w:top w:val="none" w:sz="0" w:space="0" w:color="auto"/>
        <w:left w:val="none" w:sz="0" w:space="0" w:color="auto"/>
        <w:bottom w:val="none" w:sz="0" w:space="0" w:color="auto"/>
        <w:right w:val="none" w:sz="0" w:space="0" w:color="auto"/>
      </w:divBdr>
    </w:div>
    <w:div w:id="1594970247">
      <w:bodyDiv w:val="1"/>
      <w:marLeft w:val="0"/>
      <w:marRight w:val="0"/>
      <w:marTop w:val="0"/>
      <w:marBottom w:val="0"/>
      <w:divBdr>
        <w:top w:val="none" w:sz="0" w:space="0" w:color="auto"/>
        <w:left w:val="none" w:sz="0" w:space="0" w:color="auto"/>
        <w:bottom w:val="none" w:sz="0" w:space="0" w:color="auto"/>
        <w:right w:val="none" w:sz="0" w:space="0" w:color="auto"/>
      </w:divBdr>
    </w:div>
    <w:div w:id="1686639405">
      <w:bodyDiv w:val="1"/>
      <w:marLeft w:val="0"/>
      <w:marRight w:val="0"/>
      <w:marTop w:val="0"/>
      <w:marBottom w:val="0"/>
      <w:divBdr>
        <w:top w:val="none" w:sz="0" w:space="0" w:color="auto"/>
        <w:left w:val="none" w:sz="0" w:space="0" w:color="auto"/>
        <w:bottom w:val="none" w:sz="0" w:space="0" w:color="auto"/>
        <w:right w:val="none" w:sz="0" w:space="0" w:color="auto"/>
      </w:divBdr>
    </w:div>
    <w:div w:id="1687439602">
      <w:bodyDiv w:val="1"/>
      <w:marLeft w:val="0"/>
      <w:marRight w:val="0"/>
      <w:marTop w:val="0"/>
      <w:marBottom w:val="0"/>
      <w:divBdr>
        <w:top w:val="none" w:sz="0" w:space="0" w:color="auto"/>
        <w:left w:val="none" w:sz="0" w:space="0" w:color="auto"/>
        <w:bottom w:val="none" w:sz="0" w:space="0" w:color="auto"/>
        <w:right w:val="none" w:sz="0" w:space="0" w:color="auto"/>
      </w:divBdr>
    </w:div>
    <w:div w:id="1730617227">
      <w:bodyDiv w:val="1"/>
      <w:marLeft w:val="0"/>
      <w:marRight w:val="0"/>
      <w:marTop w:val="0"/>
      <w:marBottom w:val="0"/>
      <w:divBdr>
        <w:top w:val="none" w:sz="0" w:space="0" w:color="auto"/>
        <w:left w:val="none" w:sz="0" w:space="0" w:color="auto"/>
        <w:bottom w:val="none" w:sz="0" w:space="0" w:color="auto"/>
        <w:right w:val="none" w:sz="0" w:space="0" w:color="auto"/>
      </w:divBdr>
    </w:div>
    <w:div w:id="1783187767">
      <w:bodyDiv w:val="1"/>
      <w:marLeft w:val="0"/>
      <w:marRight w:val="0"/>
      <w:marTop w:val="0"/>
      <w:marBottom w:val="0"/>
      <w:divBdr>
        <w:top w:val="none" w:sz="0" w:space="0" w:color="auto"/>
        <w:left w:val="none" w:sz="0" w:space="0" w:color="auto"/>
        <w:bottom w:val="none" w:sz="0" w:space="0" w:color="auto"/>
        <w:right w:val="none" w:sz="0" w:space="0" w:color="auto"/>
      </w:divBdr>
    </w:div>
    <w:div w:id="1994285933">
      <w:bodyDiv w:val="1"/>
      <w:marLeft w:val="0"/>
      <w:marRight w:val="0"/>
      <w:marTop w:val="0"/>
      <w:marBottom w:val="0"/>
      <w:divBdr>
        <w:top w:val="none" w:sz="0" w:space="0" w:color="auto"/>
        <w:left w:val="none" w:sz="0" w:space="0" w:color="auto"/>
        <w:bottom w:val="none" w:sz="0" w:space="0" w:color="auto"/>
        <w:right w:val="none" w:sz="0" w:space="0" w:color="auto"/>
      </w:divBdr>
    </w:div>
    <w:div w:id="2099324347">
      <w:bodyDiv w:val="1"/>
      <w:marLeft w:val="0"/>
      <w:marRight w:val="0"/>
      <w:marTop w:val="0"/>
      <w:marBottom w:val="0"/>
      <w:divBdr>
        <w:top w:val="none" w:sz="0" w:space="0" w:color="auto"/>
        <w:left w:val="none" w:sz="0" w:space="0" w:color="auto"/>
        <w:bottom w:val="none" w:sz="0" w:space="0" w:color="auto"/>
        <w:right w:val="none" w:sz="0" w:space="0" w:color="auto"/>
      </w:divBdr>
    </w:div>
    <w:div w:id="2128890593">
      <w:bodyDiv w:val="1"/>
      <w:marLeft w:val="0"/>
      <w:marRight w:val="0"/>
      <w:marTop w:val="0"/>
      <w:marBottom w:val="0"/>
      <w:divBdr>
        <w:top w:val="none" w:sz="0" w:space="0" w:color="auto"/>
        <w:left w:val="none" w:sz="0" w:space="0" w:color="auto"/>
        <w:bottom w:val="none" w:sz="0" w:space="0" w:color="auto"/>
        <w:right w:val="none" w:sz="0" w:space="0" w:color="auto"/>
      </w:divBdr>
      <w:divsChild>
        <w:div w:id="1733772842">
          <w:marLeft w:val="0"/>
          <w:marRight w:val="0"/>
          <w:marTop w:val="0"/>
          <w:marBottom w:val="0"/>
          <w:divBdr>
            <w:top w:val="none" w:sz="0" w:space="0" w:color="auto"/>
            <w:left w:val="none" w:sz="0" w:space="0" w:color="auto"/>
            <w:bottom w:val="none" w:sz="0" w:space="0" w:color="auto"/>
            <w:right w:val="none" w:sz="0" w:space="0" w:color="auto"/>
          </w:divBdr>
        </w:div>
        <w:div w:id="1253398164">
          <w:marLeft w:val="0"/>
          <w:marRight w:val="0"/>
          <w:marTop w:val="0"/>
          <w:marBottom w:val="0"/>
          <w:divBdr>
            <w:top w:val="none" w:sz="0" w:space="0" w:color="auto"/>
            <w:left w:val="none" w:sz="0" w:space="0" w:color="auto"/>
            <w:bottom w:val="none" w:sz="0" w:space="0" w:color="auto"/>
            <w:right w:val="none" w:sz="0" w:space="0" w:color="auto"/>
          </w:divBdr>
        </w:div>
        <w:div w:id="1120537067">
          <w:marLeft w:val="0"/>
          <w:marRight w:val="0"/>
          <w:marTop w:val="0"/>
          <w:marBottom w:val="0"/>
          <w:divBdr>
            <w:top w:val="none" w:sz="0" w:space="0" w:color="auto"/>
            <w:left w:val="none" w:sz="0" w:space="0" w:color="auto"/>
            <w:bottom w:val="none" w:sz="0" w:space="0" w:color="auto"/>
            <w:right w:val="none" w:sz="0" w:space="0" w:color="auto"/>
          </w:divBdr>
          <w:divsChild>
            <w:div w:id="1194727914">
              <w:marLeft w:val="0"/>
              <w:marRight w:val="0"/>
              <w:marTop w:val="0"/>
              <w:marBottom w:val="0"/>
              <w:divBdr>
                <w:top w:val="none" w:sz="0" w:space="0" w:color="auto"/>
                <w:left w:val="none" w:sz="0" w:space="0" w:color="auto"/>
                <w:bottom w:val="none" w:sz="0" w:space="0" w:color="auto"/>
                <w:right w:val="none" w:sz="0" w:space="0" w:color="auto"/>
              </w:divBdr>
              <w:divsChild>
                <w:div w:id="201288184">
                  <w:marLeft w:val="0"/>
                  <w:marRight w:val="0"/>
                  <w:marTop w:val="0"/>
                  <w:marBottom w:val="0"/>
                  <w:divBdr>
                    <w:top w:val="none" w:sz="0" w:space="0" w:color="auto"/>
                    <w:left w:val="none" w:sz="0" w:space="0" w:color="auto"/>
                    <w:bottom w:val="none" w:sz="0" w:space="0" w:color="auto"/>
                    <w:right w:val="none" w:sz="0" w:space="0" w:color="auto"/>
                  </w:divBdr>
                </w:div>
                <w:div w:id="1897006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sonet.org/foerderprogramme/klaus-tschira-boost-fun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ijs\Desktop\Organisatorisches\Vorlagen\Briefkopf%20PM%202022_Kommunikation%20und%20Market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EF0F4-49AF-4D78-91A0-976A9C5F5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Briefkopf PM 2022_Kommunikation und Marketing</Template>
  <TotalTime>0</TotalTime>
  <Pages>2</Pages>
  <Words>582</Words>
  <Characters>3673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Simon, Dr. phil.</dc:creator>
  <cp:keywords/>
  <dc:description/>
  <cp:lastModifiedBy>Hurka, Susanne</cp:lastModifiedBy>
  <cp:revision>2</cp:revision>
  <cp:lastPrinted>2025-01-06T09:49:00Z</cp:lastPrinted>
  <dcterms:created xsi:type="dcterms:W3CDTF">2025-04-07T07:55:00Z</dcterms:created>
  <dcterms:modified xsi:type="dcterms:W3CDTF">2025-04-07T07:55:00Z</dcterms:modified>
</cp:coreProperties>
</file>