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CB" w:rsidRPr="000007CB" w:rsidRDefault="00206B64" w:rsidP="00DA5A7A">
      <w:pPr>
        <w:rPr>
          <w:b/>
        </w:rPr>
      </w:pPr>
      <w:r>
        <w:rPr>
          <w:b/>
          <w:noProof/>
          <w:lang w:eastAsia="en-GB"/>
        </w:rPr>
        <w:drawing>
          <wp:inline distT="0" distB="0" distL="0" distR="0">
            <wp:extent cx="1233805" cy="1233805"/>
            <wp:effectExtent l="19050" t="0" r="4445" b="0"/>
            <wp:docPr id="1" name="Picture 1" descr="Waterloo 200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loo 200 logo (2)"/>
                    <pic:cNvPicPr>
                      <a:picLocks noChangeAspect="1" noChangeArrowheads="1"/>
                    </pic:cNvPicPr>
                  </pic:nvPicPr>
                  <pic:blipFill>
                    <a:blip r:embed="rId6" cstate="print"/>
                    <a:srcRect/>
                    <a:stretch>
                      <a:fillRect/>
                    </a:stretch>
                  </pic:blipFill>
                  <pic:spPr bwMode="auto">
                    <a:xfrm>
                      <a:off x="0" y="0"/>
                      <a:ext cx="1233805" cy="1233805"/>
                    </a:xfrm>
                    <a:prstGeom prst="rect">
                      <a:avLst/>
                    </a:prstGeom>
                    <a:noFill/>
                    <a:ln w="9525">
                      <a:noFill/>
                      <a:miter lim="800000"/>
                      <a:headEnd/>
                      <a:tailEnd/>
                    </a:ln>
                  </pic:spPr>
                </pic:pic>
              </a:graphicData>
            </a:graphic>
          </wp:inline>
        </w:drawing>
      </w:r>
      <w:r w:rsidR="000007CB">
        <w:rPr>
          <w:b/>
        </w:rPr>
        <w:tab/>
      </w:r>
      <w:r w:rsidR="000007CB">
        <w:rPr>
          <w:b/>
        </w:rPr>
        <w:tab/>
      </w:r>
      <w:r>
        <w:rPr>
          <w:noProof/>
          <w:lang w:eastAsia="en-GB"/>
        </w:rPr>
        <w:drawing>
          <wp:inline distT="0" distB="0" distL="0" distR="0">
            <wp:extent cx="2026920" cy="991870"/>
            <wp:effectExtent l="19050" t="0" r="0" b="0"/>
            <wp:docPr id="2" name="Picture 2" descr="LMO-logo-WEB-RGB-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O-logo-WEB-RGB-Pos"/>
                    <pic:cNvPicPr>
                      <a:picLocks noChangeAspect="1" noChangeArrowheads="1"/>
                    </pic:cNvPicPr>
                  </pic:nvPicPr>
                  <pic:blipFill>
                    <a:blip r:embed="rId7" cstate="print"/>
                    <a:srcRect/>
                    <a:stretch>
                      <a:fillRect/>
                    </a:stretch>
                  </pic:blipFill>
                  <pic:spPr bwMode="auto">
                    <a:xfrm>
                      <a:off x="0" y="0"/>
                      <a:ext cx="2026920" cy="991870"/>
                    </a:xfrm>
                    <a:prstGeom prst="rect">
                      <a:avLst/>
                    </a:prstGeom>
                    <a:noFill/>
                    <a:ln w="9525">
                      <a:noFill/>
                      <a:miter lim="800000"/>
                      <a:headEnd/>
                      <a:tailEnd/>
                    </a:ln>
                  </pic:spPr>
                </pic:pic>
              </a:graphicData>
            </a:graphic>
          </wp:inline>
        </w:drawing>
      </w:r>
      <w:r w:rsidR="000007CB">
        <w:rPr>
          <w:b/>
        </w:rPr>
        <w:tab/>
      </w:r>
      <w:r>
        <w:rPr>
          <w:b/>
          <w:noProof/>
          <w:lang w:eastAsia="en-GB"/>
        </w:rPr>
        <w:drawing>
          <wp:inline distT="0" distB="0" distL="0" distR="0">
            <wp:extent cx="1423670" cy="1569720"/>
            <wp:effectExtent l="19050" t="0" r="508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23670" cy="1569720"/>
                    </a:xfrm>
                    <a:prstGeom prst="rect">
                      <a:avLst/>
                    </a:prstGeom>
                    <a:noFill/>
                    <a:ln w="9525">
                      <a:noFill/>
                      <a:miter lim="800000"/>
                      <a:headEnd/>
                      <a:tailEnd/>
                    </a:ln>
                  </pic:spPr>
                </pic:pic>
              </a:graphicData>
            </a:graphic>
          </wp:inline>
        </w:drawing>
      </w:r>
    </w:p>
    <w:p w:rsidR="000007CB" w:rsidRDefault="000007CB" w:rsidP="00DA5A7A">
      <w:pPr>
        <w:rPr>
          <w:b/>
          <w:u w:val="single"/>
        </w:rPr>
      </w:pPr>
    </w:p>
    <w:p w:rsidR="006F324B" w:rsidRPr="00DE1F9F" w:rsidRDefault="006F324B" w:rsidP="00DA5A7A">
      <w:pPr>
        <w:rPr>
          <w:rFonts w:ascii="Tahoma" w:hAnsi="Tahoma" w:cs="Tahoma"/>
          <w:b/>
          <w:sz w:val="20"/>
          <w:szCs w:val="20"/>
          <w:u w:val="single"/>
        </w:rPr>
      </w:pPr>
      <w:r w:rsidRPr="00DE1F9F">
        <w:rPr>
          <w:rFonts w:ascii="Tahoma" w:hAnsi="Tahoma" w:cs="Tahoma"/>
          <w:b/>
          <w:sz w:val="20"/>
          <w:szCs w:val="20"/>
          <w:u w:val="single"/>
        </w:rPr>
        <w:t xml:space="preserve">Q&amp;A </w:t>
      </w:r>
      <w:r w:rsidR="004C265B" w:rsidRPr="00DE1F9F">
        <w:rPr>
          <w:rFonts w:ascii="Tahoma" w:hAnsi="Tahoma" w:cs="Tahoma"/>
          <w:b/>
          <w:sz w:val="20"/>
          <w:szCs w:val="20"/>
          <w:u w:val="single"/>
        </w:rPr>
        <w:t xml:space="preserve">- </w:t>
      </w:r>
      <w:proofErr w:type="spellStart"/>
      <w:r w:rsidR="00A84953" w:rsidRPr="00DE1F9F">
        <w:rPr>
          <w:rFonts w:ascii="Tahoma" w:hAnsi="Tahoma" w:cs="Tahoma"/>
          <w:b/>
          <w:sz w:val="20"/>
          <w:szCs w:val="20"/>
          <w:u w:val="single"/>
        </w:rPr>
        <w:t>Pistrucci</w:t>
      </w:r>
      <w:proofErr w:type="spellEnd"/>
      <w:r w:rsidRPr="00DE1F9F">
        <w:rPr>
          <w:rFonts w:ascii="Tahoma" w:hAnsi="Tahoma" w:cs="Tahoma"/>
          <w:b/>
          <w:sz w:val="20"/>
          <w:szCs w:val="20"/>
          <w:u w:val="single"/>
        </w:rPr>
        <w:t xml:space="preserve"> Medal</w:t>
      </w:r>
    </w:p>
    <w:p w:rsidR="00634DF2" w:rsidRPr="00DE1F9F" w:rsidRDefault="004F75A4" w:rsidP="00DA5A7A">
      <w:pPr>
        <w:rPr>
          <w:rFonts w:ascii="Tahoma" w:hAnsi="Tahoma" w:cs="Tahoma"/>
          <w:b/>
          <w:sz w:val="20"/>
          <w:szCs w:val="20"/>
        </w:rPr>
      </w:pPr>
      <w:r w:rsidRPr="00DE1F9F">
        <w:rPr>
          <w:rFonts w:ascii="Tahoma" w:hAnsi="Tahoma" w:cs="Tahoma"/>
          <w:b/>
          <w:sz w:val="20"/>
          <w:szCs w:val="20"/>
        </w:rPr>
        <w:t xml:space="preserve">What is the relationship between Waterloo 200, the London Mint Office and Worcestershire Medal Service? </w:t>
      </w:r>
    </w:p>
    <w:p w:rsidR="00FA1C0B" w:rsidRPr="00DE1F9F" w:rsidRDefault="0096770A" w:rsidP="00DA5A7A">
      <w:pPr>
        <w:rPr>
          <w:rFonts w:ascii="Tahoma" w:eastAsia="Times New Roman" w:hAnsi="Tahoma" w:cs="Tahoma"/>
          <w:color w:val="373737"/>
          <w:sz w:val="20"/>
          <w:szCs w:val="20"/>
          <w:lang w:eastAsia="en-GB"/>
        </w:rPr>
      </w:pPr>
      <w:r w:rsidRPr="00DE1F9F">
        <w:rPr>
          <w:rFonts w:ascii="Tahoma" w:hAnsi="Tahoma" w:cs="Tahoma"/>
          <w:sz w:val="20"/>
          <w:szCs w:val="20"/>
        </w:rPr>
        <w:t>Waterloo</w:t>
      </w:r>
      <w:r w:rsidR="00DA5A7A" w:rsidRPr="00DE1F9F">
        <w:rPr>
          <w:rFonts w:ascii="Tahoma" w:hAnsi="Tahoma" w:cs="Tahoma"/>
          <w:sz w:val="20"/>
          <w:szCs w:val="20"/>
        </w:rPr>
        <w:t xml:space="preserve"> </w:t>
      </w:r>
      <w:r w:rsidRPr="00DE1F9F">
        <w:rPr>
          <w:rFonts w:ascii="Tahoma" w:hAnsi="Tahoma" w:cs="Tahoma"/>
          <w:sz w:val="20"/>
          <w:szCs w:val="20"/>
        </w:rPr>
        <w:t xml:space="preserve">200 </w:t>
      </w:r>
      <w:r w:rsidRPr="00DE1F9F">
        <w:rPr>
          <w:rFonts w:ascii="Tahoma" w:eastAsia="Times New Roman" w:hAnsi="Tahoma" w:cs="Tahoma"/>
          <w:color w:val="373737"/>
          <w:sz w:val="20"/>
          <w:szCs w:val="20"/>
          <w:lang w:eastAsia="en-GB"/>
        </w:rPr>
        <w:t xml:space="preserve">is an organisation approved and supported by </w:t>
      </w:r>
      <w:r w:rsidR="006008DF" w:rsidRPr="00DE1F9F">
        <w:rPr>
          <w:rFonts w:ascii="Tahoma" w:eastAsia="Times New Roman" w:hAnsi="Tahoma" w:cs="Tahoma"/>
          <w:color w:val="373737"/>
          <w:sz w:val="20"/>
          <w:szCs w:val="20"/>
          <w:lang w:eastAsia="en-GB"/>
        </w:rPr>
        <w:t xml:space="preserve">the </w:t>
      </w:r>
      <w:r w:rsidRPr="00DE1F9F">
        <w:rPr>
          <w:rFonts w:ascii="Tahoma" w:eastAsia="Times New Roman" w:hAnsi="Tahoma" w:cs="Tahoma"/>
          <w:color w:val="373737"/>
          <w:sz w:val="20"/>
          <w:szCs w:val="20"/>
          <w:lang w:eastAsia="en-GB"/>
        </w:rPr>
        <w:t>Government to oversee the celebration</w:t>
      </w:r>
      <w:r w:rsidR="006E0837" w:rsidRPr="00DE1F9F">
        <w:rPr>
          <w:rFonts w:ascii="Tahoma" w:eastAsia="Times New Roman" w:hAnsi="Tahoma" w:cs="Tahoma"/>
          <w:color w:val="373737"/>
          <w:sz w:val="20"/>
          <w:szCs w:val="20"/>
          <w:lang w:eastAsia="en-GB"/>
        </w:rPr>
        <w:t>s</w:t>
      </w:r>
      <w:r w:rsidRPr="00DE1F9F">
        <w:rPr>
          <w:rFonts w:ascii="Tahoma" w:eastAsia="Times New Roman" w:hAnsi="Tahoma" w:cs="Tahoma"/>
          <w:color w:val="373737"/>
          <w:sz w:val="20"/>
          <w:szCs w:val="20"/>
          <w:lang w:eastAsia="en-GB"/>
        </w:rPr>
        <w:t xml:space="preserve"> of the 200th </w:t>
      </w:r>
      <w:r w:rsidR="006008DF" w:rsidRPr="00DE1F9F">
        <w:rPr>
          <w:rFonts w:ascii="Tahoma" w:eastAsia="Times New Roman" w:hAnsi="Tahoma" w:cs="Tahoma"/>
          <w:color w:val="373737"/>
          <w:sz w:val="20"/>
          <w:szCs w:val="20"/>
          <w:lang w:eastAsia="en-GB"/>
        </w:rPr>
        <w:t>anniversary</w:t>
      </w:r>
      <w:r w:rsidR="00634DF2" w:rsidRPr="00DE1F9F">
        <w:rPr>
          <w:rFonts w:ascii="Tahoma" w:eastAsia="Times New Roman" w:hAnsi="Tahoma" w:cs="Tahoma"/>
          <w:color w:val="373737"/>
          <w:sz w:val="20"/>
          <w:szCs w:val="20"/>
          <w:lang w:eastAsia="en-GB"/>
        </w:rPr>
        <w:t xml:space="preserve"> of the Battle of Waterloo. </w:t>
      </w:r>
      <w:r w:rsidR="00D76448" w:rsidRPr="00DE1F9F">
        <w:rPr>
          <w:rFonts w:ascii="Tahoma" w:eastAsia="Times New Roman" w:hAnsi="Tahoma" w:cs="Tahoma"/>
          <w:color w:val="373737"/>
          <w:sz w:val="20"/>
          <w:szCs w:val="20"/>
          <w:lang w:eastAsia="en-GB"/>
        </w:rPr>
        <w:t xml:space="preserve">As part of its plans, Waterloo 200 was keen to create a commemorative medal but didn’t have the funding or expertise within the organisation to make this happen.  </w:t>
      </w:r>
      <w:r w:rsidR="0094535D" w:rsidRPr="00DE1F9F">
        <w:rPr>
          <w:rFonts w:ascii="Tahoma" w:eastAsia="Times New Roman" w:hAnsi="Tahoma" w:cs="Tahoma"/>
          <w:color w:val="373737"/>
          <w:sz w:val="20"/>
          <w:szCs w:val="20"/>
          <w:lang w:eastAsia="en-GB"/>
        </w:rPr>
        <w:t>Creating a three-way partnership with the London Mint Office and Worcestershire Medal Service has, however, brought the investment and skills to the project to make it possible.</w:t>
      </w:r>
      <w:r w:rsidR="0030692F" w:rsidRPr="00DE1F9F">
        <w:rPr>
          <w:rFonts w:ascii="Tahoma" w:eastAsia="Times New Roman" w:hAnsi="Tahoma" w:cs="Tahoma"/>
          <w:color w:val="373737"/>
          <w:sz w:val="20"/>
          <w:szCs w:val="20"/>
          <w:lang w:eastAsia="en-GB"/>
        </w:rPr>
        <w:t xml:space="preserve">  The result is history in the making: the </w:t>
      </w:r>
      <w:proofErr w:type="spellStart"/>
      <w:r w:rsidR="0030692F" w:rsidRPr="00DE1F9F">
        <w:rPr>
          <w:rFonts w:ascii="Tahoma" w:eastAsia="Times New Roman" w:hAnsi="Tahoma" w:cs="Tahoma"/>
          <w:color w:val="373737"/>
          <w:sz w:val="20"/>
          <w:szCs w:val="20"/>
          <w:lang w:eastAsia="en-GB"/>
        </w:rPr>
        <w:t>Pistrucci</w:t>
      </w:r>
      <w:proofErr w:type="spellEnd"/>
      <w:r w:rsidR="0030692F" w:rsidRPr="00DE1F9F">
        <w:rPr>
          <w:rFonts w:ascii="Tahoma" w:eastAsia="Times New Roman" w:hAnsi="Tahoma" w:cs="Tahoma"/>
          <w:color w:val="373737"/>
          <w:sz w:val="20"/>
          <w:szCs w:val="20"/>
          <w:lang w:eastAsia="en-GB"/>
        </w:rPr>
        <w:t xml:space="preserve"> Medal finally being made after 200 years and the 500,000 Waterloo Campaign Medals being given free to the UK public – funded by the London Mint Office, given away by Waterloo 200 and produced by Worcestershire Medal Service.</w:t>
      </w:r>
    </w:p>
    <w:p w:rsidR="006008DF" w:rsidRPr="00DE1F9F" w:rsidRDefault="006008DF" w:rsidP="00DA5A7A">
      <w:pPr>
        <w:rPr>
          <w:rFonts w:ascii="Tahoma" w:hAnsi="Tahoma" w:cs="Tahoma"/>
          <w:sz w:val="20"/>
          <w:szCs w:val="20"/>
        </w:rPr>
      </w:pPr>
      <w:r w:rsidRPr="00DE1F9F">
        <w:rPr>
          <w:rFonts w:ascii="Tahoma" w:eastAsia="Times New Roman" w:hAnsi="Tahoma" w:cs="Tahoma"/>
          <w:color w:val="373737"/>
          <w:sz w:val="20"/>
          <w:szCs w:val="20"/>
          <w:lang w:eastAsia="en-GB"/>
        </w:rPr>
        <w:t xml:space="preserve">The London Mint Office is the </w:t>
      </w:r>
      <w:r w:rsidRPr="00DE1F9F">
        <w:rPr>
          <w:rFonts w:ascii="Tahoma" w:hAnsi="Tahoma" w:cs="Tahoma"/>
          <w:sz w:val="20"/>
          <w:szCs w:val="20"/>
        </w:rPr>
        <w:t>official commemorative coin and medal distributor for Waterloo</w:t>
      </w:r>
      <w:r w:rsidR="00DA5A7A" w:rsidRPr="00DE1F9F">
        <w:rPr>
          <w:rFonts w:ascii="Tahoma" w:hAnsi="Tahoma" w:cs="Tahoma"/>
          <w:sz w:val="20"/>
          <w:szCs w:val="20"/>
        </w:rPr>
        <w:t xml:space="preserve"> </w:t>
      </w:r>
      <w:r w:rsidRPr="00DE1F9F">
        <w:rPr>
          <w:rFonts w:ascii="Tahoma" w:hAnsi="Tahoma" w:cs="Tahoma"/>
          <w:sz w:val="20"/>
          <w:szCs w:val="20"/>
        </w:rPr>
        <w:t xml:space="preserve">200. The London Mint Office </w:t>
      </w:r>
      <w:r w:rsidR="001738FA" w:rsidRPr="00DE1F9F">
        <w:rPr>
          <w:rFonts w:ascii="Tahoma" w:hAnsi="Tahoma" w:cs="Tahoma"/>
          <w:sz w:val="20"/>
          <w:szCs w:val="20"/>
        </w:rPr>
        <w:t xml:space="preserve">is </w:t>
      </w:r>
      <w:r w:rsidRPr="00DE1F9F">
        <w:rPr>
          <w:rFonts w:ascii="Tahoma" w:hAnsi="Tahoma" w:cs="Tahoma"/>
          <w:sz w:val="20"/>
          <w:szCs w:val="20"/>
        </w:rPr>
        <w:t xml:space="preserve">part of </w:t>
      </w:r>
      <w:proofErr w:type="spellStart"/>
      <w:r w:rsidRPr="00DE1F9F">
        <w:rPr>
          <w:rFonts w:ascii="Tahoma" w:hAnsi="Tahoma" w:cs="Tahoma"/>
          <w:sz w:val="20"/>
          <w:szCs w:val="20"/>
        </w:rPr>
        <w:t>Samlerhuset</w:t>
      </w:r>
      <w:proofErr w:type="spellEnd"/>
      <w:r w:rsidRPr="00DE1F9F">
        <w:rPr>
          <w:rFonts w:ascii="Tahoma" w:hAnsi="Tahoma" w:cs="Tahoma"/>
          <w:sz w:val="20"/>
          <w:szCs w:val="20"/>
        </w:rPr>
        <w:t xml:space="preserve"> Group, one of Europe’s largest coin companies, founded in 1994 and operating in 14 European countries. This European connection, and the fact that </w:t>
      </w:r>
      <w:r w:rsidR="001738FA" w:rsidRPr="00DE1F9F">
        <w:rPr>
          <w:rFonts w:ascii="Tahoma" w:hAnsi="Tahoma" w:cs="Tahoma"/>
          <w:sz w:val="20"/>
          <w:szCs w:val="20"/>
        </w:rPr>
        <w:t xml:space="preserve">the </w:t>
      </w:r>
      <w:r w:rsidRPr="00DE1F9F">
        <w:rPr>
          <w:rFonts w:ascii="Tahoma" w:hAnsi="Tahoma" w:cs="Tahoma"/>
          <w:sz w:val="20"/>
          <w:szCs w:val="20"/>
        </w:rPr>
        <w:t xml:space="preserve">Group operates in most of the countries which participated in the Battle of Waterloo, is </w:t>
      </w:r>
      <w:r w:rsidR="00B05CF4" w:rsidRPr="00DE1F9F">
        <w:rPr>
          <w:rFonts w:ascii="Tahoma" w:hAnsi="Tahoma" w:cs="Tahoma"/>
          <w:sz w:val="20"/>
          <w:szCs w:val="20"/>
        </w:rPr>
        <w:t xml:space="preserve">one of the reasons </w:t>
      </w:r>
      <w:r w:rsidRPr="00DE1F9F">
        <w:rPr>
          <w:rFonts w:ascii="Tahoma" w:hAnsi="Tahoma" w:cs="Tahoma"/>
          <w:sz w:val="20"/>
          <w:szCs w:val="20"/>
        </w:rPr>
        <w:t>why Waterloo</w:t>
      </w:r>
      <w:r w:rsidR="00DA5A7A" w:rsidRPr="00DE1F9F">
        <w:rPr>
          <w:rFonts w:ascii="Tahoma" w:hAnsi="Tahoma" w:cs="Tahoma"/>
          <w:sz w:val="20"/>
          <w:szCs w:val="20"/>
        </w:rPr>
        <w:t xml:space="preserve"> </w:t>
      </w:r>
      <w:r w:rsidRPr="00DE1F9F">
        <w:rPr>
          <w:rFonts w:ascii="Tahoma" w:hAnsi="Tahoma" w:cs="Tahoma"/>
          <w:sz w:val="20"/>
          <w:szCs w:val="20"/>
        </w:rPr>
        <w:t>200 chose The London Mint Office as their official partner for distributing the Waterloo Medal and the Waterloo 200 coin sets.</w:t>
      </w:r>
    </w:p>
    <w:p w:rsidR="00196629" w:rsidRPr="00DE1F9F" w:rsidRDefault="00196629" w:rsidP="00DA5A7A">
      <w:pPr>
        <w:rPr>
          <w:rFonts w:ascii="Tahoma" w:hAnsi="Tahoma" w:cs="Tahoma"/>
          <w:color w:val="000000"/>
          <w:sz w:val="20"/>
          <w:szCs w:val="20"/>
        </w:rPr>
      </w:pPr>
      <w:r w:rsidRPr="00DE1F9F">
        <w:rPr>
          <w:rFonts w:ascii="Tahoma" w:hAnsi="Tahoma" w:cs="Tahoma"/>
          <w:color w:val="000000"/>
          <w:sz w:val="20"/>
          <w:szCs w:val="20"/>
        </w:rPr>
        <w:t xml:space="preserve">Worcestershire Medal Service, official medallist to Her Majesty the Queen, </w:t>
      </w:r>
      <w:r w:rsidR="0094535D" w:rsidRPr="00DE1F9F">
        <w:rPr>
          <w:rFonts w:ascii="Tahoma" w:hAnsi="Tahoma" w:cs="Tahoma"/>
          <w:color w:val="000000"/>
          <w:sz w:val="20"/>
          <w:szCs w:val="20"/>
        </w:rPr>
        <w:t xml:space="preserve">completes the partnership and is producing </w:t>
      </w:r>
      <w:r w:rsidRPr="00DE1F9F">
        <w:rPr>
          <w:rFonts w:ascii="Tahoma" w:hAnsi="Tahoma" w:cs="Tahoma"/>
          <w:color w:val="000000"/>
          <w:sz w:val="20"/>
          <w:szCs w:val="20"/>
        </w:rPr>
        <w:t xml:space="preserve">the </w:t>
      </w:r>
      <w:proofErr w:type="spellStart"/>
      <w:r w:rsidRPr="00DE1F9F">
        <w:rPr>
          <w:rFonts w:ascii="Tahoma" w:hAnsi="Tahoma" w:cs="Tahoma"/>
          <w:color w:val="000000"/>
          <w:sz w:val="20"/>
          <w:szCs w:val="20"/>
        </w:rPr>
        <w:t>Pistrucci</w:t>
      </w:r>
      <w:proofErr w:type="spellEnd"/>
      <w:r w:rsidRPr="00DE1F9F">
        <w:rPr>
          <w:rFonts w:ascii="Tahoma" w:hAnsi="Tahoma" w:cs="Tahoma"/>
          <w:color w:val="000000"/>
          <w:sz w:val="20"/>
          <w:szCs w:val="20"/>
        </w:rPr>
        <w:t xml:space="preserve"> </w:t>
      </w:r>
      <w:r w:rsidR="004276A8">
        <w:rPr>
          <w:rFonts w:ascii="Tahoma" w:hAnsi="Tahoma" w:cs="Tahoma"/>
          <w:color w:val="000000"/>
          <w:sz w:val="20"/>
          <w:szCs w:val="20"/>
        </w:rPr>
        <w:t>M</w:t>
      </w:r>
      <w:r w:rsidRPr="00DE1F9F">
        <w:rPr>
          <w:rFonts w:ascii="Tahoma" w:hAnsi="Tahoma" w:cs="Tahoma"/>
          <w:color w:val="000000"/>
          <w:sz w:val="20"/>
          <w:szCs w:val="20"/>
        </w:rPr>
        <w:t xml:space="preserve">edals and the Waterloo 200 </w:t>
      </w:r>
      <w:r w:rsidR="001738FA" w:rsidRPr="00DE1F9F">
        <w:rPr>
          <w:rFonts w:ascii="Tahoma" w:hAnsi="Tahoma" w:cs="Tahoma"/>
          <w:color w:val="000000"/>
          <w:sz w:val="20"/>
          <w:szCs w:val="20"/>
        </w:rPr>
        <w:t>Numismatic Program</w:t>
      </w:r>
      <w:r w:rsidR="00CF061B" w:rsidRPr="00DE1F9F">
        <w:rPr>
          <w:rFonts w:ascii="Tahoma" w:hAnsi="Tahoma" w:cs="Tahoma"/>
          <w:color w:val="000000"/>
          <w:sz w:val="20"/>
          <w:szCs w:val="20"/>
        </w:rPr>
        <w:t>me</w:t>
      </w:r>
      <w:r w:rsidRPr="00DE1F9F">
        <w:rPr>
          <w:rFonts w:ascii="Tahoma" w:hAnsi="Tahoma" w:cs="Tahoma"/>
          <w:color w:val="000000"/>
          <w:sz w:val="20"/>
          <w:szCs w:val="20"/>
        </w:rPr>
        <w:t>. The fact that Worcestershire Medal Service is the official supplier to St James’s Palace of the UK honours ranging from the GCB to the BEM, coupled with its excellent craftsmanship, were the main reasons why Waterloo</w:t>
      </w:r>
      <w:r w:rsidR="007043B6" w:rsidRPr="00DE1F9F">
        <w:rPr>
          <w:rFonts w:ascii="Tahoma" w:hAnsi="Tahoma" w:cs="Tahoma"/>
          <w:color w:val="000000"/>
          <w:sz w:val="20"/>
          <w:szCs w:val="20"/>
        </w:rPr>
        <w:t xml:space="preserve"> </w:t>
      </w:r>
      <w:r w:rsidRPr="00DE1F9F">
        <w:rPr>
          <w:rFonts w:ascii="Tahoma" w:hAnsi="Tahoma" w:cs="Tahoma"/>
          <w:color w:val="000000"/>
          <w:sz w:val="20"/>
          <w:szCs w:val="20"/>
        </w:rPr>
        <w:t xml:space="preserve">200 chose it as the main producer for the Waterloo Medal and Waterloo 200 commemorative </w:t>
      </w:r>
      <w:r w:rsidR="004276A8">
        <w:rPr>
          <w:rFonts w:ascii="Tahoma" w:hAnsi="Tahoma" w:cs="Tahoma"/>
          <w:color w:val="000000"/>
          <w:sz w:val="20"/>
          <w:szCs w:val="20"/>
        </w:rPr>
        <w:t>medal</w:t>
      </w:r>
      <w:r w:rsidRPr="00DE1F9F">
        <w:rPr>
          <w:rFonts w:ascii="Tahoma" w:hAnsi="Tahoma" w:cs="Tahoma"/>
          <w:color w:val="000000"/>
          <w:sz w:val="20"/>
          <w:szCs w:val="20"/>
        </w:rPr>
        <w:t xml:space="preserve"> sets. </w:t>
      </w:r>
    </w:p>
    <w:p w:rsidR="00001CE3" w:rsidRPr="00DE1F9F" w:rsidRDefault="004F75A4" w:rsidP="00DA5A7A">
      <w:pPr>
        <w:rPr>
          <w:rFonts w:ascii="Tahoma" w:hAnsi="Tahoma" w:cs="Tahoma"/>
          <w:b/>
          <w:sz w:val="20"/>
          <w:szCs w:val="20"/>
        </w:rPr>
      </w:pPr>
      <w:r w:rsidRPr="00DE1F9F">
        <w:rPr>
          <w:rFonts w:ascii="Tahoma" w:hAnsi="Tahoma" w:cs="Tahoma"/>
          <w:b/>
          <w:sz w:val="20"/>
          <w:szCs w:val="20"/>
        </w:rPr>
        <w:t>Where does the r</w:t>
      </w:r>
      <w:r w:rsidR="004276A8">
        <w:rPr>
          <w:rFonts w:ascii="Tahoma" w:hAnsi="Tahoma" w:cs="Tahoma"/>
          <w:b/>
          <w:sz w:val="20"/>
          <w:szCs w:val="20"/>
        </w:rPr>
        <w:t>evenue go from the sale of the M</w:t>
      </w:r>
      <w:r w:rsidRPr="00DE1F9F">
        <w:rPr>
          <w:rFonts w:ascii="Tahoma" w:hAnsi="Tahoma" w:cs="Tahoma"/>
          <w:b/>
          <w:sz w:val="20"/>
          <w:szCs w:val="20"/>
        </w:rPr>
        <w:t>edal?</w:t>
      </w:r>
      <w:r w:rsidR="00196629" w:rsidRPr="00DE1F9F">
        <w:rPr>
          <w:rFonts w:ascii="Tahoma" w:hAnsi="Tahoma" w:cs="Tahoma"/>
          <w:b/>
          <w:sz w:val="20"/>
          <w:szCs w:val="20"/>
        </w:rPr>
        <w:t xml:space="preserve"> </w:t>
      </w:r>
    </w:p>
    <w:p w:rsidR="00001CE3" w:rsidRPr="00DE1F9F" w:rsidRDefault="004F75A4" w:rsidP="00DA5A7A">
      <w:pPr>
        <w:rPr>
          <w:rFonts w:ascii="Tahoma" w:hAnsi="Tahoma" w:cs="Tahoma"/>
          <w:b/>
          <w:sz w:val="20"/>
          <w:szCs w:val="20"/>
        </w:rPr>
      </w:pPr>
      <w:r w:rsidRPr="00DE1F9F">
        <w:rPr>
          <w:rFonts w:ascii="Tahoma" w:eastAsia="Times New Roman" w:hAnsi="Tahoma" w:cs="Tahoma"/>
          <w:sz w:val="20"/>
          <w:szCs w:val="20"/>
        </w:rPr>
        <w:t xml:space="preserve">A percentage of the revenue from the sale of the </w:t>
      </w:r>
      <w:r w:rsidR="00DE1F9F">
        <w:rPr>
          <w:rFonts w:ascii="Tahoma" w:eastAsia="Times New Roman" w:hAnsi="Tahoma" w:cs="Tahoma"/>
          <w:sz w:val="20"/>
          <w:szCs w:val="20"/>
        </w:rPr>
        <w:t>M</w:t>
      </w:r>
      <w:r w:rsidRPr="00DE1F9F">
        <w:rPr>
          <w:rFonts w:ascii="Tahoma" w:eastAsia="Times New Roman" w:hAnsi="Tahoma" w:cs="Tahoma"/>
          <w:sz w:val="20"/>
          <w:szCs w:val="20"/>
        </w:rPr>
        <w:t>edal</w:t>
      </w:r>
      <w:r w:rsidR="004276A8">
        <w:rPr>
          <w:rFonts w:ascii="Tahoma" w:eastAsia="Times New Roman" w:hAnsi="Tahoma" w:cs="Tahoma"/>
          <w:sz w:val="20"/>
          <w:szCs w:val="20"/>
        </w:rPr>
        <w:t>s</w:t>
      </w:r>
      <w:r w:rsidRPr="00DE1F9F">
        <w:rPr>
          <w:rFonts w:ascii="Tahoma" w:eastAsia="Times New Roman" w:hAnsi="Tahoma" w:cs="Tahoma"/>
          <w:sz w:val="20"/>
          <w:szCs w:val="20"/>
        </w:rPr>
        <w:t xml:space="preserve"> is going to be donated to Waterloo 200.  Waterloo 200’s purpose is educational and therefore the money will be used to support the development of an educational website which will be maintained and updated for a number of years after the </w:t>
      </w:r>
      <w:r w:rsidR="004276A8">
        <w:rPr>
          <w:rFonts w:ascii="Tahoma" w:eastAsia="Times New Roman" w:hAnsi="Tahoma" w:cs="Tahoma"/>
          <w:sz w:val="20"/>
          <w:szCs w:val="20"/>
        </w:rPr>
        <w:t xml:space="preserve">commemoration. </w:t>
      </w:r>
      <w:r w:rsidRPr="00DE1F9F">
        <w:rPr>
          <w:rFonts w:ascii="Tahoma" w:eastAsia="Times New Roman" w:hAnsi="Tahoma" w:cs="Tahoma"/>
          <w:sz w:val="20"/>
          <w:szCs w:val="20"/>
        </w:rPr>
        <w:t>Other proceeds will be used to support the Service of Commemoration at St Paul's</w:t>
      </w:r>
      <w:r w:rsidR="006E0837" w:rsidRPr="00DE1F9F">
        <w:rPr>
          <w:rFonts w:ascii="Tahoma" w:eastAsia="Times New Roman" w:hAnsi="Tahoma" w:cs="Tahoma"/>
          <w:sz w:val="20"/>
          <w:szCs w:val="20"/>
        </w:rPr>
        <w:t xml:space="preserve"> Cathedral on 18</w:t>
      </w:r>
      <w:r w:rsidR="00F73648" w:rsidRPr="00DE1F9F">
        <w:rPr>
          <w:rFonts w:ascii="Tahoma" w:eastAsia="Times New Roman" w:hAnsi="Tahoma" w:cs="Tahoma"/>
          <w:sz w:val="20"/>
          <w:szCs w:val="20"/>
          <w:vertAlign w:val="superscript"/>
        </w:rPr>
        <w:t>th</w:t>
      </w:r>
      <w:r w:rsidR="006E0837" w:rsidRPr="00DE1F9F">
        <w:rPr>
          <w:rFonts w:ascii="Tahoma" w:eastAsia="Times New Roman" w:hAnsi="Tahoma" w:cs="Tahoma"/>
          <w:sz w:val="20"/>
          <w:szCs w:val="20"/>
        </w:rPr>
        <w:t xml:space="preserve"> June 2015</w:t>
      </w:r>
      <w:r w:rsidRPr="00DE1F9F">
        <w:rPr>
          <w:rFonts w:ascii="Tahoma" w:eastAsia="Times New Roman" w:hAnsi="Tahoma" w:cs="Tahoma"/>
          <w:sz w:val="20"/>
          <w:szCs w:val="20"/>
        </w:rPr>
        <w:t>.</w:t>
      </w:r>
      <w:r w:rsidRPr="00DE1F9F">
        <w:rPr>
          <w:rFonts w:ascii="Tahoma" w:eastAsia="Times New Roman" w:hAnsi="Tahoma" w:cs="Tahoma"/>
          <w:sz w:val="20"/>
          <w:szCs w:val="20"/>
        </w:rPr>
        <w:br/>
      </w:r>
    </w:p>
    <w:p w:rsidR="006F324B" w:rsidRPr="00DE1F9F" w:rsidRDefault="006F324B" w:rsidP="00DA5A7A">
      <w:pPr>
        <w:rPr>
          <w:rFonts w:ascii="Tahoma" w:hAnsi="Tahoma" w:cs="Tahoma"/>
          <w:b/>
          <w:sz w:val="20"/>
          <w:szCs w:val="20"/>
        </w:rPr>
      </w:pPr>
      <w:r w:rsidRPr="00DE1F9F">
        <w:rPr>
          <w:rFonts w:ascii="Tahoma" w:hAnsi="Tahoma" w:cs="Tahoma"/>
          <w:b/>
          <w:sz w:val="20"/>
          <w:szCs w:val="20"/>
        </w:rPr>
        <w:t>Why did you decide to produce the Waterloo Medal in its original size after 200 years?</w:t>
      </w:r>
    </w:p>
    <w:p w:rsidR="00206B64" w:rsidRPr="00DE1F9F" w:rsidRDefault="006F324B" w:rsidP="00DA5A7A">
      <w:pPr>
        <w:rPr>
          <w:rFonts w:ascii="Tahoma" w:hAnsi="Tahoma" w:cs="Tahoma"/>
          <w:sz w:val="20"/>
          <w:szCs w:val="20"/>
        </w:rPr>
      </w:pPr>
      <w:r w:rsidRPr="00DE1F9F">
        <w:rPr>
          <w:rFonts w:ascii="Tahoma" w:hAnsi="Tahoma" w:cs="Tahoma"/>
          <w:sz w:val="20"/>
          <w:szCs w:val="20"/>
        </w:rPr>
        <w:t>2015 will mark the 200</w:t>
      </w:r>
      <w:r w:rsidRPr="00DE1F9F">
        <w:rPr>
          <w:rFonts w:ascii="Tahoma" w:hAnsi="Tahoma" w:cs="Tahoma"/>
          <w:sz w:val="20"/>
          <w:szCs w:val="20"/>
          <w:vertAlign w:val="superscript"/>
        </w:rPr>
        <w:t>th</w:t>
      </w:r>
      <w:r w:rsidRPr="00DE1F9F">
        <w:rPr>
          <w:rFonts w:ascii="Tahoma" w:hAnsi="Tahoma" w:cs="Tahoma"/>
          <w:sz w:val="20"/>
          <w:szCs w:val="20"/>
        </w:rPr>
        <w:t xml:space="preserve"> year anniversary of the Battle of Waterloo, a key historical moment in European history which touched the lives of </w:t>
      </w:r>
      <w:r w:rsidR="006E0837" w:rsidRPr="00DE1F9F">
        <w:rPr>
          <w:rFonts w:ascii="Tahoma" w:hAnsi="Tahoma" w:cs="Tahoma"/>
          <w:sz w:val="20"/>
          <w:szCs w:val="20"/>
        </w:rPr>
        <w:t>millions</w:t>
      </w:r>
      <w:r w:rsidRPr="00DE1F9F">
        <w:rPr>
          <w:rFonts w:ascii="Tahoma" w:hAnsi="Tahoma" w:cs="Tahoma"/>
          <w:sz w:val="20"/>
          <w:szCs w:val="20"/>
        </w:rPr>
        <w:t xml:space="preserve"> of people throughout Europe. We wanted to </w:t>
      </w:r>
      <w:r w:rsidRPr="00DE1F9F">
        <w:rPr>
          <w:rFonts w:ascii="Tahoma" w:hAnsi="Tahoma" w:cs="Tahoma"/>
          <w:sz w:val="20"/>
          <w:szCs w:val="20"/>
        </w:rPr>
        <w:lastRenderedPageBreak/>
        <w:t>create something unique to commemorate such an important historical event and what better way to do so than to produce the Waterloo Medal for the very first time according to its original size and design.</w:t>
      </w:r>
      <w:r w:rsidR="00CF061B" w:rsidRPr="00DE1F9F">
        <w:rPr>
          <w:rFonts w:ascii="Tahoma" w:hAnsi="Tahoma" w:cs="Tahoma"/>
          <w:sz w:val="20"/>
          <w:szCs w:val="20"/>
        </w:rPr>
        <w:t xml:space="preserve"> </w:t>
      </w:r>
    </w:p>
    <w:p w:rsidR="006F324B" w:rsidRPr="00DE1F9F" w:rsidRDefault="006F324B" w:rsidP="00DA5A7A">
      <w:pPr>
        <w:rPr>
          <w:rFonts w:ascii="Tahoma" w:hAnsi="Tahoma" w:cs="Tahoma"/>
          <w:b/>
          <w:sz w:val="20"/>
          <w:szCs w:val="20"/>
        </w:rPr>
      </w:pPr>
      <w:r w:rsidRPr="00DE1F9F">
        <w:rPr>
          <w:rFonts w:ascii="Tahoma" w:hAnsi="Tahoma" w:cs="Tahoma"/>
          <w:b/>
          <w:sz w:val="20"/>
          <w:szCs w:val="20"/>
        </w:rPr>
        <w:t>What is the Waterloo Medal?</w:t>
      </w:r>
    </w:p>
    <w:p w:rsidR="006F324B" w:rsidRPr="00DE1F9F" w:rsidRDefault="006F324B" w:rsidP="00DA5A7A">
      <w:pPr>
        <w:rPr>
          <w:rFonts w:ascii="Tahoma" w:hAnsi="Tahoma" w:cs="Tahoma"/>
          <w:color w:val="000000"/>
          <w:sz w:val="20"/>
          <w:szCs w:val="20"/>
        </w:rPr>
      </w:pPr>
      <w:r w:rsidRPr="00DE1F9F">
        <w:rPr>
          <w:rFonts w:ascii="Tahoma" w:hAnsi="Tahoma" w:cs="Tahoma"/>
          <w:sz w:val="20"/>
          <w:szCs w:val="20"/>
        </w:rPr>
        <w:t xml:space="preserve">The Waterloo Medal is one of the two commemorative medals of the battle of Waterloo which </w:t>
      </w:r>
      <w:r w:rsidRPr="00DE1F9F">
        <w:rPr>
          <w:rFonts w:ascii="Tahoma" w:hAnsi="Tahoma" w:cs="Tahoma"/>
          <w:color w:val="000000"/>
          <w:sz w:val="20"/>
          <w:szCs w:val="20"/>
        </w:rPr>
        <w:t xml:space="preserve">William Wellesley Pole, brother of the Duke of Wellington, commissioned shortly after the battle. The Medal was to be in gold and intended for the Allied sovereigns and generals who defeated Napoleon in Waterloo. Renowned engraver Benedetto </w:t>
      </w:r>
      <w:proofErr w:type="spellStart"/>
      <w:r w:rsidRPr="00DE1F9F">
        <w:rPr>
          <w:rFonts w:ascii="Tahoma" w:hAnsi="Tahoma" w:cs="Tahoma"/>
          <w:color w:val="000000"/>
          <w:sz w:val="20"/>
          <w:szCs w:val="20"/>
        </w:rPr>
        <w:t>Pistrucci</w:t>
      </w:r>
      <w:proofErr w:type="spellEnd"/>
      <w:r w:rsidRPr="00DE1F9F">
        <w:rPr>
          <w:rFonts w:ascii="Tahoma" w:hAnsi="Tahoma" w:cs="Tahoma"/>
          <w:color w:val="000000"/>
          <w:sz w:val="20"/>
          <w:szCs w:val="20"/>
        </w:rPr>
        <w:t xml:space="preserve"> designed the </w:t>
      </w:r>
      <w:r w:rsidR="00DE1F9F">
        <w:rPr>
          <w:rFonts w:ascii="Tahoma" w:hAnsi="Tahoma" w:cs="Tahoma"/>
          <w:color w:val="000000"/>
          <w:sz w:val="20"/>
          <w:szCs w:val="20"/>
        </w:rPr>
        <w:t xml:space="preserve">moulds, known as </w:t>
      </w:r>
      <w:r w:rsidRPr="00DE1F9F">
        <w:rPr>
          <w:rFonts w:ascii="Tahoma" w:hAnsi="Tahoma" w:cs="Tahoma"/>
          <w:color w:val="000000"/>
          <w:sz w:val="20"/>
          <w:szCs w:val="20"/>
        </w:rPr>
        <w:t>dies</w:t>
      </w:r>
      <w:r w:rsidR="00DE1F9F">
        <w:rPr>
          <w:rFonts w:ascii="Tahoma" w:hAnsi="Tahoma" w:cs="Tahoma"/>
          <w:color w:val="000000"/>
          <w:sz w:val="20"/>
          <w:szCs w:val="20"/>
        </w:rPr>
        <w:t>,</w:t>
      </w:r>
      <w:r w:rsidRPr="00DE1F9F">
        <w:rPr>
          <w:rFonts w:ascii="Tahoma" w:hAnsi="Tahoma" w:cs="Tahoma"/>
          <w:color w:val="000000"/>
          <w:sz w:val="20"/>
          <w:szCs w:val="20"/>
        </w:rPr>
        <w:t xml:space="preserve"> required to produce the </w:t>
      </w:r>
      <w:r w:rsidR="00DE1F9F">
        <w:rPr>
          <w:rFonts w:ascii="Tahoma" w:hAnsi="Tahoma" w:cs="Tahoma"/>
          <w:color w:val="000000"/>
          <w:sz w:val="20"/>
          <w:szCs w:val="20"/>
        </w:rPr>
        <w:t>M</w:t>
      </w:r>
      <w:r w:rsidRPr="00DE1F9F">
        <w:rPr>
          <w:rFonts w:ascii="Tahoma" w:hAnsi="Tahoma" w:cs="Tahoma"/>
          <w:color w:val="000000"/>
          <w:sz w:val="20"/>
          <w:szCs w:val="20"/>
        </w:rPr>
        <w:t>edal. It took Pistrucci 30 years to finali</w:t>
      </w:r>
      <w:r w:rsidR="00C7669C" w:rsidRPr="00DE1F9F">
        <w:rPr>
          <w:rFonts w:ascii="Tahoma" w:hAnsi="Tahoma" w:cs="Tahoma"/>
          <w:color w:val="000000"/>
          <w:sz w:val="20"/>
          <w:szCs w:val="20"/>
        </w:rPr>
        <w:t>s</w:t>
      </w:r>
      <w:r w:rsidRPr="00DE1F9F">
        <w:rPr>
          <w:rFonts w:ascii="Tahoma" w:hAnsi="Tahoma" w:cs="Tahoma"/>
          <w:color w:val="000000"/>
          <w:sz w:val="20"/>
          <w:szCs w:val="20"/>
        </w:rPr>
        <w:t xml:space="preserve">e the dies due to </w:t>
      </w:r>
      <w:r w:rsidR="00C7669C" w:rsidRPr="00DE1F9F">
        <w:rPr>
          <w:rFonts w:ascii="Tahoma" w:hAnsi="Tahoma" w:cs="Tahoma"/>
          <w:color w:val="000000"/>
          <w:sz w:val="20"/>
          <w:szCs w:val="20"/>
        </w:rPr>
        <w:t xml:space="preserve">the </w:t>
      </w:r>
      <w:r w:rsidR="00DE1F9F">
        <w:rPr>
          <w:rFonts w:ascii="Tahoma" w:hAnsi="Tahoma" w:cs="Tahoma"/>
          <w:color w:val="000000"/>
          <w:sz w:val="20"/>
          <w:szCs w:val="20"/>
        </w:rPr>
        <w:t>mammoth dimensions of the M</w:t>
      </w:r>
      <w:r w:rsidRPr="00DE1F9F">
        <w:rPr>
          <w:rFonts w:ascii="Tahoma" w:hAnsi="Tahoma" w:cs="Tahoma"/>
          <w:color w:val="000000"/>
          <w:sz w:val="20"/>
          <w:szCs w:val="20"/>
        </w:rPr>
        <w:t>edal, which is 1</w:t>
      </w:r>
      <w:r w:rsidR="00196629" w:rsidRPr="00DE1F9F">
        <w:rPr>
          <w:rFonts w:ascii="Tahoma" w:hAnsi="Tahoma" w:cs="Tahoma"/>
          <w:color w:val="000000"/>
          <w:sz w:val="20"/>
          <w:szCs w:val="20"/>
        </w:rPr>
        <w:t>39</w:t>
      </w:r>
      <w:r w:rsidRPr="00DE1F9F">
        <w:rPr>
          <w:rFonts w:ascii="Tahoma" w:hAnsi="Tahoma" w:cs="Tahoma"/>
          <w:color w:val="000000"/>
          <w:sz w:val="20"/>
          <w:szCs w:val="20"/>
        </w:rPr>
        <w:t>mm in diameter, much larger than any previously created, and to the complexity and intricacy of the design itself.</w:t>
      </w:r>
    </w:p>
    <w:p w:rsidR="00AD73E9" w:rsidRPr="00DE1F9F" w:rsidRDefault="00AD73E9" w:rsidP="00DA5A7A">
      <w:pPr>
        <w:rPr>
          <w:rFonts w:ascii="Tahoma" w:hAnsi="Tahoma" w:cs="Tahoma"/>
          <w:b/>
          <w:color w:val="000000"/>
          <w:sz w:val="20"/>
          <w:szCs w:val="20"/>
        </w:rPr>
      </w:pPr>
      <w:r w:rsidRPr="00DE1F9F">
        <w:rPr>
          <w:rFonts w:ascii="Tahoma" w:hAnsi="Tahoma" w:cs="Tahoma"/>
          <w:b/>
          <w:color w:val="000000"/>
          <w:sz w:val="20"/>
          <w:szCs w:val="20"/>
        </w:rPr>
        <w:t xml:space="preserve">You mention that Pole commissioned two medals to commemorate the </w:t>
      </w:r>
      <w:r w:rsidR="00DE1F9F">
        <w:rPr>
          <w:rFonts w:ascii="Tahoma" w:hAnsi="Tahoma" w:cs="Tahoma"/>
          <w:b/>
          <w:color w:val="000000"/>
          <w:sz w:val="20"/>
          <w:szCs w:val="20"/>
        </w:rPr>
        <w:t>B</w:t>
      </w:r>
      <w:r w:rsidRPr="00DE1F9F">
        <w:rPr>
          <w:rFonts w:ascii="Tahoma" w:hAnsi="Tahoma" w:cs="Tahoma"/>
          <w:b/>
          <w:color w:val="000000"/>
          <w:sz w:val="20"/>
          <w:szCs w:val="20"/>
        </w:rPr>
        <w:t>attle of Waterloo – which is the second?</w:t>
      </w:r>
    </w:p>
    <w:p w:rsidR="00BB1B7F" w:rsidRPr="00DE1F9F" w:rsidRDefault="00BB1B7F" w:rsidP="00BB1B7F">
      <w:pPr>
        <w:rPr>
          <w:rFonts w:ascii="Tahoma" w:hAnsi="Tahoma" w:cs="Tahoma"/>
          <w:color w:val="000000"/>
          <w:sz w:val="20"/>
          <w:szCs w:val="20"/>
        </w:rPr>
      </w:pPr>
      <w:r w:rsidRPr="00DE1F9F">
        <w:rPr>
          <w:rFonts w:ascii="Tahoma" w:hAnsi="Tahoma" w:cs="Tahoma"/>
          <w:noProof/>
          <w:sz w:val="20"/>
          <w:szCs w:val="20"/>
        </w:rPr>
        <w:t xml:space="preserve">Sir </w:t>
      </w:r>
      <w:r w:rsidRPr="00DE1F9F">
        <w:rPr>
          <w:rFonts w:ascii="Tahoma" w:hAnsi="Tahoma" w:cs="Tahoma"/>
          <w:color w:val="000000"/>
          <w:sz w:val="20"/>
          <w:szCs w:val="20"/>
        </w:rPr>
        <w:t xml:space="preserve">William Wellesley Pole also commissioned </w:t>
      </w:r>
      <w:r w:rsidR="004276A8">
        <w:rPr>
          <w:rFonts w:ascii="Tahoma" w:hAnsi="Tahoma" w:cs="Tahoma"/>
          <w:color w:val="000000"/>
          <w:sz w:val="20"/>
          <w:szCs w:val="20"/>
        </w:rPr>
        <w:t xml:space="preserve">the Waterloo Campaign Medal, </w:t>
      </w:r>
      <w:r w:rsidRPr="00DE1F9F">
        <w:rPr>
          <w:rFonts w:ascii="Tahoma" w:hAnsi="Tahoma" w:cs="Tahoma"/>
          <w:color w:val="000000"/>
          <w:sz w:val="20"/>
          <w:szCs w:val="20"/>
        </w:rPr>
        <w:t xml:space="preserve">a bronze medal that would be presented to all the British soldiers who served at </w:t>
      </w:r>
      <w:proofErr w:type="spellStart"/>
      <w:r w:rsidRPr="00DE1F9F">
        <w:rPr>
          <w:rFonts w:ascii="Tahoma" w:hAnsi="Tahoma" w:cs="Tahoma"/>
          <w:color w:val="000000"/>
          <w:sz w:val="20"/>
          <w:szCs w:val="20"/>
        </w:rPr>
        <w:t>Quatre</w:t>
      </w:r>
      <w:proofErr w:type="spellEnd"/>
      <w:r w:rsidRPr="00DE1F9F">
        <w:rPr>
          <w:rFonts w:ascii="Tahoma" w:hAnsi="Tahoma" w:cs="Tahoma"/>
          <w:color w:val="000000"/>
          <w:sz w:val="20"/>
          <w:szCs w:val="20"/>
        </w:rPr>
        <w:t xml:space="preserve"> Bras, </w:t>
      </w:r>
      <w:proofErr w:type="spellStart"/>
      <w:r w:rsidRPr="00DE1F9F">
        <w:rPr>
          <w:rFonts w:ascii="Tahoma" w:hAnsi="Tahoma" w:cs="Tahoma"/>
          <w:color w:val="000000"/>
          <w:sz w:val="20"/>
          <w:szCs w:val="20"/>
        </w:rPr>
        <w:t>Ligny</w:t>
      </w:r>
      <w:proofErr w:type="spellEnd"/>
      <w:r w:rsidRPr="00DE1F9F">
        <w:rPr>
          <w:rFonts w:ascii="Tahoma" w:hAnsi="Tahoma" w:cs="Tahoma"/>
          <w:color w:val="000000"/>
          <w:sz w:val="20"/>
          <w:szCs w:val="20"/>
        </w:rPr>
        <w:t xml:space="preserve"> and Waterloo. </w:t>
      </w:r>
      <w:r w:rsidRPr="00DE1F9F">
        <w:rPr>
          <w:rFonts w:ascii="Tahoma" w:hAnsi="Tahoma" w:cs="Tahoma"/>
          <w:color w:val="252525"/>
          <w:sz w:val="20"/>
          <w:szCs w:val="20"/>
          <w:shd w:val="clear" w:color="auto" w:fill="FFFFFF"/>
        </w:rPr>
        <w:t xml:space="preserve">This bronze medal was changed by the Prince Regent to be a silver medal and was issued in 1816–17 to every soldier present at one or more of the battles of </w:t>
      </w:r>
      <w:r w:rsidRPr="00DE1F9F">
        <w:rPr>
          <w:rFonts w:ascii="Tahoma" w:hAnsi="Tahoma" w:cs="Tahoma"/>
          <w:color w:val="000000"/>
          <w:sz w:val="20"/>
          <w:szCs w:val="20"/>
        </w:rPr>
        <w:t xml:space="preserve">at Quatre Bras, Ligny and Waterloo. </w:t>
      </w:r>
    </w:p>
    <w:p w:rsidR="00BB1B7F" w:rsidRPr="00DE1F9F" w:rsidRDefault="00BB1B7F" w:rsidP="00DA5A7A">
      <w:pPr>
        <w:rPr>
          <w:rFonts w:ascii="Tahoma" w:hAnsi="Tahoma" w:cs="Tahoma"/>
          <w:color w:val="252525"/>
          <w:sz w:val="20"/>
          <w:szCs w:val="20"/>
          <w:shd w:val="clear" w:color="auto" w:fill="FFFFFF"/>
        </w:rPr>
      </w:pPr>
      <w:r w:rsidRPr="00DE1F9F">
        <w:rPr>
          <w:rFonts w:ascii="Tahoma" w:hAnsi="Tahoma" w:cs="Tahoma"/>
          <w:color w:val="252525"/>
          <w:sz w:val="20"/>
          <w:szCs w:val="20"/>
          <w:shd w:val="clear" w:color="auto" w:fill="FFFFFF"/>
        </w:rPr>
        <w:t>This was the first time in British history that a medal was issued by the</w:t>
      </w:r>
      <w:r w:rsidRPr="00DE1F9F">
        <w:rPr>
          <w:rStyle w:val="apple-converted-space"/>
          <w:rFonts w:ascii="Tahoma" w:hAnsi="Tahoma" w:cs="Tahoma"/>
          <w:color w:val="252525"/>
          <w:sz w:val="20"/>
          <w:szCs w:val="20"/>
          <w:shd w:val="clear" w:color="auto" w:fill="FFFFFF"/>
        </w:rPr>
        <w:t> </w:t>
      </w:r>
      <w:r w:rsidRPr="00DE1F9F">
        <w:rPr>
          <w:rFonts w:ascii="Tahoma" w:hAnsi="Tahoma" w:cs="Tahoma"/>
          <w:sz w:val="20"/>
          <w:szCs w:val="20"/>
          <w:shd w:val="clear" w:color="auto" w:fill="FFFFFF"/>
        </w:rPr>
        <w:t>British Government</w:t>
      </w:r>
      <w:r w:rsidRPr="00DE1F9F">
        <w:rPr>
          <w:rStyle w:val="apple-converted-space"/>
          <w:rFonts w:ascii="Tahoma" w:hAnsi="Tahoma" w:cs="Tahoma"/>
          <w:color w:val="252525"/>
          <w:sz w:val="20"/>
          <w:szCs w:val="20"/>
          <w:shd w:val="clear" w:color="auto" w:fill="FFFFFF"/>
        </w:rPr>
        <w:t> </w:t>
      </w:r>
      <w:r w:rsidRPr="00DE1F9F">
        <w:rPr>
          <w:rFonts w:ascii="Tahoma" w:hAnsi="Tahoma" w:cs="Tahoma"/>
          <w:color w:val="252525"/>
          <w:sz w:val="20"/>
          <w:szCs w:val="20"/>
          <w:shd w:val="clear" w:color="auto" w:fill="FFFFFF"/>
        </w:rPr>
        <w:t>to all soldiers present in a battle, regardless of rank.</w:t>
      </w:r>
    </w:p>
    <w:p w:rsidR="006F324B" w:rsidRPr="00DE1F9F" w:rsidRDefault="006F324B" w:rsidP="00DA5A7A">
      <w:pPr>
        <w:rPr>
          <w:rFonts w:ascii="Tahoma" w:hAnsi="Tahoma" w:cs="Tahoma"/>
          <w:b/>
          <w:sz w:val="20"/>
          <w:szCs w:val="20"/>
        </w:rPr>
      </w:pPr>
      <w:r w:rsidRPr="00DE1F9F">
        <w:rPr>
          <w:rFonts w:ascii="Tahoma" w:hAnsi="Tahoma" w:cs="Tahoma"/>
          <w:b/>
          <w:sz w:val="20"/>
          <w:szCs w:val="20"/>
        </w:rPr>
        <w:t xml:space="preserve">Who was the </w:t>
      </w:r>
      <w:r w:rsidR="00AD73E9" w:rsidRPr="00DE1F9F">
        <w:rPr>
          <w:rFonts w:ascii="Tahoma" w:hAnsi="Tahoma" w:cs="Tahoma"/>
          <w:b/>
          <w:sz w:val="20"/>
          <w:szCs w:val="20"/>
        </w:rPr>
        <w:t xml:space="preserve">Pistrucci </w:t>
      </w:r>
      <w:r w:rsidRPr="00DE1F9F">
        <w:rPr>
          <w:rFonts w:ascii="Tahoma" w:hAnsi="Tahoma" w:cs="Tahoma"/>
          <w:b/>
          <w:sz w:val="20"/>
          <w:szCs w:val="20"/>
        </w:rPr>
        <w:t>Waterloo Medal intended for?</w:t>
      </w:r>
    </w:p>
    <w:p w:rsidR="006F324B" w:rsidRPr="00DE1F9F" w:rsidRDefault="006F324B" w:rsidP="00DA5A7A">
      <w:pPr>
        <w:rPr>
          <w:rFonts w:ascii="Tahoma" w:hAnsi="Tahoma" w:cs="Tahoma"/>
          <w:color w:val="252525"/>
          <w:sz w:val="20"/>
          <w:szCs w:val="20"/>
          <w:shd w:val="clear" w:color="auto" w:fill="FFFFFF"/>
        </w:rPr>
      </w:pPr>
      <w:r w:rsidRPr="00DE1F9F">
        <w:rPr>
          <w:rFonts w:ascii="Tahoma" w:hAnsi="Tahoma" w:cs="Tahoma"/>
          <w:sz w:val="20"/>
          <w:szCs w:val="20"/>
        </w:rPr>
        <w:t xml:space="preserve">The Waterloo Medal was intended for the four </w:t>
      </w:r>
      <w:r w:rsidR="00DE1F9F">
        <w:rPr>
          <w:rFonts w:ascii="Tahoma" w:hAnsi="Tahoma" w:cs="Tahoma"/>
          <w:sz w:val="20"/>
          <w:szCs w:val="20"/>
        </w:rPr>
        <w:t>A</w:t>
      </w:r>
      <w:r w:rsidRPr="00DE1F9F">
        <w:rPr>
          <w:rFonts w:ascii="Tahoma" w:hAnsi="Tahoma" w:cs="Tahoma"/>
          <w:sz w:val="20"/>
          <w:szCs w:val="20"/>
        </w:rPr>
        <w:t>llied sovereigns Tsar Alexander I of Russia, Kin</w:t>
      </w:r>
      <w:r w:rsidR="00DA5A7A" w:rsidRPr="00DE1F9F">
        <w:rPr>
          <w:rFonts w:ascii="Tahoma" w:hAnsi="Tahoma" w:cs="Tahoma"/>
          <w:sz w:val="20"/>
          <w:szCs w:val="20"/>
        </w:rPr>
        <w:t>g</w:t>
      </w:r>
      <w:r w:rsidRPr="00DE1F9F">
        <w:rPr>
          <w:rFonts w:ascii="Tahoma" w:hAnsi="Tahoma" w:cs="Tahoma"/>
          <w:sz w:val="20"/>
          <w:szCs w:val="20"/>
        </w:rPr>
        <w:t xml:space="preserve"> Frederick William III of Prussia, Emperor </w:t>
      </w:r>
      <w:r w:rsidR="00402689" w:rsidRPr="00DE1F9F">
        <w:rPr>
          <w:rFonts w:ascii="Tahoma" w:hAnsi="Tahoma" w:cs="Tahoma"/>
          <w:sz w:val="20"/>
          <w:szCs w:val="20"/>
        </w:rPr>
        <w:t xml:space="preserve">Francis I </w:t>
      </w:r>
      <w:r w:rsidRPr="00DE1F9F">
        <w:rPr>
          <w:rFonts w:ascii="Tahoma" w:hAnsi="Tahoma" w:cs="Tahoma"/>
          <w:sz w:val="20"/>
          <w:szCs w:val="20"/>
        </w:rPr>
        <w:t>of Austria and Prince George, The Prince Regent of Great Britain</w:t>
      </w:r>
      <w:r w:rsidR="00DE1F9F">
        <w:rPr>
          <w:rFonts w:ascii="Tahoma" w:hAnsi="Tahoma" w:cs="Tahoma"/>
          <w:sz w:val="20"/>
          <w:szCs w:val="20"/>
        </w:rPr>
        <w:t>,</w:t>
      </w:r>
      <w:r w:rsidRPr="00DE1F9F">
        <w:rPr>
          <w:rFonts w:ascii="Tahoma" w:hAnsi="Tahoma" w:cs="Tahoma"/>
          <w:sz w:val="20"/>
          <w:szCs w:val="20"/>
        </w:rPr>
        <w:t xml:space="preserve"> as well as the Duke of Wellington, </w:t>
      </w:r>
      <w:r w:rsidR="004276A8">
        <w:rPr>
          <w:rFonts w:ascii="Tahoma" w:hAnsi="Tahoma" w:cs="Tahoma"/>
          <w:sz w:val="20"/>
          <w:szCs w:val="20"/>
        </w:rPr>
        <w:t>C</w:t>
      </w:r>
      <w:r w:rsidRPr="00DE1F9F">
        <w:rPr>
          <w:rFonts w:ascii="Tahoma" w:hAnsi="Tahoma" w:cs="Tahoma"/>
          <w:sz w:val="20"/>
          <w:szCs w:val="20"/>
        </w:rPr>
        <w:t>ommander of the Anglo-</w:t>
      </w:r>
      <w:r w:rsidR="004276A8">
        <w:rPr>
          <w:rFonts w:ascii="Tahoma" w:hAnsi="Tahoma" w:cs="Tahoma"/>
          <w:sz w:val="20"/>
          <w:szCs w:val="20"/>
        </w:rPr>
        <w:t>A</w:t>
      </w:r>
      <w:r w:rsidRPr="00DE1F9F">
        <w:rPr>
          <w:rFonts w:ascii="Tahoma" w:hAnsi="Tahoma" w:cs="Tahoma"/>
          <w:sz w:val="20"/>
          <w:szCs w:val="20"/>
        </w:rPr>
        <w:t xml:space="preserve">llied army and Prince </w:t>
      </w:r>
      <w:proofErr w:type="spellStart"/>
      <w:r w:rsidRPr="00DE1F9F">
        <w:rPr>
          <w:rFonts w:ascii="Tahoma" w:hAnsi="Tahoma" w:cs="Tahoma"/>
          <w:sz w:val="20"/>
          <w:szCs w:val="20"/>
          <w:shd w:val="clear" w:color="auto" w:fill="FFFFFF"/>
        </w:rPr>
        <w:t>Gebhard</w:t>
      </w:r>
      <w:proofErr w:type="spellEnd"/>
      <w:r w:rsidRPr="00DE1F9F">
        <w:rPr>
          <w:rFonts w:ascii="Tahoma" w:hAnsi="Tahoma" w:cs="Tahoma"/>
          <w:sz w:val="20"/>
          <w:szCs w:val="20"/>
          <w:shd w:val="clear" w:color="auto" w:fill="FFFFFF"/>
        </w:rPr>
        <w:t xml:space="preserve"> von </w:t>
      </w:r>
      <w:proofErr w:type="spellStart"/>
      <w:r w:rsidRPr="00DE1F9F">
        <w:rPr>
          <w:rFonts w:ascii="Tahoma" w:hAnsi="Tahoma" w:cs="Tahoma"/>
          <w:sz w:val="20"/>
          <w:szCs w:val="20"/>
          <w:shd w:val="clear" w:color="auto" w:fill="FFFFFF"/>
        </w:rPr>
        <w:t>Blücher</w:t>
      </w:r>
      <w:proofErr w:type="spellEnd"/>
      <w:r w:rsidRPr="00DE1F9F">
        <w:rPr>
          <w:rFonts w:ascii="Tahoma" w:hAnsi="Tahoma" w:cs="Tahoma"/>
          <w:color w:val="252525"/>
          <w:sz w:val="20"/>
          <w:szCs w:val="20"/>
          <w:shd w:val="clear" w:color="auto" w:fill="FFFFFF"/>
        </w:rPr>
        <w:t xml:space="preserve">, </w:t>
      </w:r>
      <w:r w:rsidR="004276A8">
        <w:rPr>
          <w:rFonts w:ascii="Tahoma" w:hAnsi="Tahoma" w:cs="Tahoma"/>
          <w:color w:val="252525"/>
          <w:sz w:val="20"/>
          <w:szCs w:val="20"/>
          <w:shd w:val="clear" w:color="auto" w:fill="FFFFFF"/>
        </w:rPr>
        <w:t>C</w:t>
      </w:r>
      <w:r w:rsidRPr="00DE1F9F">
        <w:rPr>
          <w:rFonts w:ascii="Tahoma" w:hAnsi="Tahoma" w:cs="Tahoma"/>
          <w:color w:val="252525"/>
          <w:sz w:val="20"/>
          <w:szCs w:val="20"/>
          <w:shd w:val="clear" w:color="auto" w:fill="FFFFFF"/>
        </w:rPr>
        <w:t xml:space="preserve">ommander of the Prussian army. </w:t>
      </w:r>
    </w:p>
    <w:p w:rsidR="006F324B" w:rsidRPr="00DE1F9F" w:rsidRDefault="006F324B" w:rsidP="00DA5A7A">
      <w:pPr>
        <w:rPr>
          <w:rFonts w:ascii="Tahoma" w:hAnsi="Tahoma" w:cs="Tahoma"/>
          <w:b/>
          <w:color w:val="252525"/>
          <w:sz w:val="20"/>
          <w:szCs w:val="20"/>
          <w:shd w:val="clear" w:color="auto" w:fill="FFFFFF"/>
        </w:rPr>
      </w:pPr>
      <w:r w:rsidRPr="00DE1F9F">
        <w:rPr>
          <w:rFonts w:ascii="Tahoma" w:hAnsi="Tahoma" w:cs="Tahoma"/>
          <w:b/>
          <w:color w:val="252525"/>
          <w:sz w:val="20"/>
          <w:szCs w:val="20"/>
          <w:shd w:val="clear" w:color="auto" w:fill="FFFFFF"/>
        </w:rPr>
        <w:t>Can you describe the Pistrucci Waterloo Medal to me?</w:t>
      </w:r>
    </w:p>
    <w:p w:rsidR="006F324B" w:rsidRPr="00DE1F9F" w:rsidRDefault="006F324B" w:rsidP="00DA5A7A">
      <w:pPr>
        <w:rPr>
          <w:rFonts w:ascii="Tahoma" w:hAnsi="Tahoma" w:cs="Tahoma"/>
          <w:color w:val="000000"/>
          <w:sz w:val="20"/>
          <w:szCs w:val="20"/>
        </w:rPr>
      </w:pPr>
      <w:r w:rsidRPr="00DE1F9F">
        <w:rPr>
          <w:rFonts w:ascii="Tahoma" w:hAnsi="Tahoma" w:cs="Tahoma"/>
          <w:color w:val="000000"/>
          <w:sz w:val="20"/>
          <w:szCs w:val="20"/>
        </w:rPr>
        <w:t>The Waterloo Medal designed by Pistrucci is</w:t>
      </w:r>
      <w:r w:rsidR="00196629" w:rsidRPr="00DE1F9F">
        <w:rPr>
          <w:rFonts w:ascii="Tahoma" w:hAnsi="Tahoma" w:cs="Tahoma"/>
          <w:color w:val="000000"/>
          <w:sz w:val="20"/>
          <w:szCs w:val="20"/>
        </w:rPr>
        <w:t xml:space="preserve"> </w:t>
      </w:r>
      <w:r w:rsidRPr="00DE1F9F">
        <w:rPr>
          <w:rFonts w:ascii="Tahoma" w:hAnsi="Tahoma" w:cs="Tahoma"/>
          <w:color w:val="000000"/>
          <w:sz w:val="20"/>
          <w:szCs w:val="20"/>
        </w:rPr>
        <w:t>1</w:t>
      </w:r>
      <w:r w:rsidR="00196629" w:rsidRPr="00DE1F9F">
        <w:rPr>
          <w:rFonts w:ascii="Tahoma" w:hAnsi="Tahoma" w:cs="Tahoma"/>
          <w:color w:val="000000"/>
          <w:sz w:val="20"/>
          <w:szCs w:val="20"/>
        </w:rPr>
        <w:t>39</w:t>
      </w:r>
      <w:r w:rsidRPr="00DE1F9F">
        <w:rPr>
          <w:rFonts w:ascii="Tahoma" w:hAnsi="Tahoma" w:cs="Tahoma"/>
          <w:color w:val="000000"/>
          <w:sz w:val="20"/>
          <w:szCs w:val="20"/>
        </w:rPr>
        <w:t xml:space="preserve">mm in diameter, much larger than any medals previously created. Its design is both beautiful and complex, the work of a true artist and master engraver. The </w:t>
      </w:r>
      <w:r w:rsidR="00DE1F9F">
        <w:rPr>
          <w:rFonts w:ascii="Tahoma" w:hAnsi="Tahoma" w:cs="Tahoma"/>
          <w:color w:val="000000"/>
          <w:sz w:val="20"/>
          <w:szCs w:val="20"/>
        </w:rPr>
        <w:t>M</w:t>
      </w:r>
      <w:r w:rsidRPr="00DE1F9F">
        <w:rPr>
          <w:rFonts w:ascii="Tahoma" w:hAnsi="Tahoma" w:cs="Tahoma"/>
          <w:color w:val="000000"/>
          <w:sz w:val="20"/>
          <w:szCs w:val="20"/>
        </w:rPr>
        <w:t xml:space="preserve">edal features on one side the four busts of the </w:t>
      </w:r>
      <w:r w:rsidR="00DE1F9F">
        <w:rPr>
          <w:rFonts w:ascii="Tahoma" w:hAnsi="Tahoma" w:cs="Tahoma"/>
          <w:color w:val="000000"/>
          <w:sz w:val="20"/>
          <w:szCs w:val="20"/>
        </w:rPr>
        <w:t>A</w:t>
      </w:r>
      <w:r w:rsidRPr="00DE1F9F">
        <w:rPr>
          <w:rFonts w:ascii="Tahoma" w:hAnsi="Tahoma" w:cs="Tahoma"/>
          <w:color w:val="000000"/>
          <w:sz w:val="20"/>
          <w:szCs w:val="20"/>
        </w:rPr>
        <w:t xml:space="preserve">llied rulers each wearing a laurel wreath, surrounded by allegorical scenes representing the battle and the peace that followed. On the </w:t>
      </w:r>
      <w:r w:rsidR="00DE1F9F">
        <w:rPr>
          <w:rFonts w:ascii="Tahoma" w:hAnsi="Tahoma" w:cs="Tahoma"/>
          <w:color w:val="000000"/>
          <w:sz w:val="20"/>
          <w:szCs w:val="20"/>
        </w:rPr>
        <w:t>reverse,</w:t>
      </w:r>
      <w:r w:rsidRPr="00DE1F9F">
        <w:rPr>
          <w:rFonts w:ascii="Tahoma" w:hAnsi="Tahoma" w:cs="Tahoma"/>
          <w:color w:val="000000"/>
          <w:sz w:val="20"/>
          <w:szCs w:val="20"/>
        </w:rPr>
        <w:t xml:space="preserve"> the Duke of Wellington and Prince </w:t>
      </w:r>
      <w:r w:rsidRPr="00DE1F9F">
        <w:rPr>
          <w:rFonts w:ascii="Tahoma" w:hAnsi="Tahoma" w:cs="Tahoma"/>
          <w:color w:val="000000"/>
          <w:sz w:val="20"/>
          <w:szCs w:val="20"/>
          <w:lang w:val="en-US"/>
        </w:rPr>
        <w:t>Blücher</w:t>
      </w:r>
      <w:r w:rsidRPr="00DE1F9F">
        <w:rPr>
          <w:rFonts w:ascii="Tahoma" w:hAnsi="Tahoma" w:cs="Tahoma"/>
          <w:color w:val="000000"/>
          <w:sz w:val="20"/>
          <w:szCs w:val="20"/>
        </w:rPr>
        <w:t xml:space="preserve"> are depicted riding their horses into battle, while the Gigantomachy – the Greek mythological battle between the Giants and the </w:t>
      </w:r>
      <w:r w:rsidR="00DA5A7A" w:rsidRPr="00DE1F9F">
        <w:rPr>
          <w:rFonts w:ascii="Tahoma" w:hAnsi="Tahoma" w:cs="Tahoma"/>
          <w:color w:val="000000"/>
          <w:sz w:val="20"/>
          <w:szCs w:val="20"/>
        </w:rPr>
        <w:t>G</w:t>
      </w:r>
      <w:r w:rsidRPr="00DE1F9F">
        <w:rPr>
          <w:rFonts w:ascii="Tahoma" w:hAnsi="Tahoma" w:cs="Tahoma"/>
          <w:color w:val="000000"/>
          <w:sz w:val="20"/>
          <w:szCs w:val="20"/>
        </w:rPr>
        <w:t xml:space="preserve">ods of Olympia – is featured around the central figures.  </w:t>
      </w:r>
    </w:p>
    <w:p w:rsidR="006F324B" w:rsidRPr="00DE1F9F" w:rsidRDefault="006F324B" w:rsidP="00DE1F9F">
      <w:pPr>
        <w:spacing w:after="0" w:line="240" w:lineRule="auto"/>
        <w:rPr>
          <w:rFonts w:ascii="Tahoma" w:hAnsi="Tahoma" w:cs="Tahoma"/>
          <w:b/>
          <w:sz w:val="20"/>
          <w:szCs w:val="20"/>
        </w:rPr>
      </w:pPr>
      <w:r w:rsidRPr="00DE1F9F">
        <w:rPr>
          <w:rFonts w:ascii="Tahoma" w:hAnsi="Tahoma" w:cs="Tahoma"/>
          <w:b/>
          <w:sz w:val="20"/>
          <w:szCs w:val="20"/>
        </w:rPr>
        <w:t xml:space="preserve">Why </w:t>
      </w:r>
      <w:proofErr w:type="gramStart"/>
      <w:r w:rsidRPr="00DE1F9F">
        <w:rPr>
          <w:rFonts w:ascii="Tahoma" w:hAnsi="Tahoma" w:cs="Tahoma"/>
          <w:b/>
          <w:sz w:val="20"/>
          <w:szCs w:val="20"/>
        </w:rPr>
        <w:t xml:space="preserve">was the </w:t>
      </w:r>
      <w:proofErr w:type="spellStart"/>
      <w:r w:rsidR="00AD73E9" w:rsidRPr="00DE1F9F">
        <w:rPr>
          <w:rFonts w:ascii="Tahoma" w:hAnsi="Tahoma" w:cs="Tahoma"/>
          <w:b/>
          <w:sz w:val="20"/>
          <w:szCs w:val="20"/>
        </w:rPr>
        <w:t>Pistrucci</w:t>
      </w:r>
      <w:proofErr w:type="spellEnd"/>
      <w:r w:rsidR="00AD73E9" w:rsidRPr="00DE1F9F">
        <w:rPr>
          <w:rFonts w:ascii="Tahoma" w:hAnsi="Tahoma" w:cs="Tahoma"/>
          <w:b/>
          <w:sz w:val="20"/>
          <w:szCs w:val="20"/>
        </w:rPr>
        <w:t xml:space="preserve"> </w:t>
      </w:r>
      <w:r w:rsidRPr="00DE1F9F">
        <w:rPr>
          <w:rFonts w:ascii="Tahoma" w:hAnsi="Tahoma" w:cs="Tahoma"/>
          <w:b/>
          <w:sz w:val="20"/>
          <w:szCs w:val="20"/>
        </w:rPr>
        <w:t>Waterloo Medal</w:t>
      </w:r>
      <w:proofErr w:type="gramEnd"/>
      <w:r w:rsidRPr="00DE1F9F">
        <w:rPr>
          <w:rFonts w:ascii="Tahoma" w:hAnsi="Tahoma" w:cs="Tahoma"/>
          <w:b/>
          <w:sz w:val="20"/>
          <w:szCs w:val="20"/>
        </w:rPr>
        <w:t xml:space="preserve"> never produced?</w:t>
      </w:r>
    </w:p>
    <w:p w:rsidR="00DE1F9F" w:rsidRDefault="00DE1F9F" w:rsidP="00DE1F9F">
      <w:pPr>
        <w:spacing w:line="240" w:lineRule="auto"/>
        <w:rPr>
          <w:rFonts w:ascii="Tahoma" w:hAnsi="Tahoma" w:cs="Tahoma"/>
          <w:sz w:val="20"/>
          <w:szCs w:val="20"/>
        </w:rPr>
      </w:pPr>
    </w:p>
    <w:p w:rsidR="006F324B" w:rsidRPr="00DE1F9F" w:rsidRDefault="006F324B" w:rsidP="00DA5A7A">
      <w:pPr>
        <w:rPr>
          <w:rFonts w:ascii="Tahoma" w:hAnsi="Tahoma" w:cs="Tahoma"/>
          <w:sz w:val="20"/>
          <w:szCs w:val="20"/>
        </w:rPr>
      </w:pPr>
      <w:r w:rsidRPr="00DE1F9F">
        <w:rPr>
          <w:rFonts w:ascii="Tahoma" w:hAnsi="Tahoma" w:cs="Tahoma"/>
          <w:sz w:val="20"/>
          <w:szCs w:val="20"/>
        </w:rPr>
        <w:t xml:space="preserve">The Waterloo </w:t>
      </w:r>
      <w:r w:rsidR="00DE1F9F">
        <w:rPr>
          <w:rFonts w:ascii="Tahoma" w:hAnsi="Tahoma" w:cs="Tahoma"/>
          <w:sz w:val="20"/>
          <w:szCs w:val="20"/>
        </w:rPr>
        <w:t>M</w:t>
      </w:r>
      <w:r w:rsidRPr="00DE1F9F">
        <w:rPr>
          <w:rFonts w:ascii="Tahoma" w:hAnsi="Tahoma" w:cs="Tahoma"/>
          <w:sz w:val="20"/>
          <w:szCs w:val="20"/>
        </w:rPr>
        <w:t xml:space="preserve">edal was never produced for a series of factors. Firstly, by the time Pistrucci completed the dies for the </w:t>
      </w:r>
      <w:r w:rsidR="00DE1F9F">
        <w:rPr>
          <w:rFonts w:ascii="Tahoma" w:hAnsi="Tahoma" w:cs="Tahoma"/>
          <w:sz w:val="20"/>
          <w:szCs w:val="20"/>
        </w:rPr>
        <w:t>M</w:t>
      </w:r>
      <w:r w:rsidRPr="00DE1F9F">
        <w:rPr>
          <w:rFonts w:ascii="Tahoma" w:hAnsi="Tahoma" w:cs="Tahoma"/>
          <w:sz w:val="20"/>
          <w:szCs w:val="20"/>
        </w:rPr>
        <w:t xml:space="preserve">edal all of the four </w:t>
      </w:r>
      <w:r w:rsidR="00DE1F9F">
        <w:rPr>
          <w:rFonts w:ascii="Tahoma" w:hAnsi="Tahoma" w:cs="Tahoma"/>
          <w:sz w:val="20"/>
          <w:szCs w:val="20"/>
        </w:rPr>
        <w:t>A</w:t>
      </w:r>
      <w:r w:rsidRPr="00DE1F9F">
        <w:rPr>
          <w:rFonts w:ascii="Tahoma" w:hAnsi="Tahoma" w:cs="Tahoma"/>
          <w:sz w:val="20"/>
          <w:szCs w:val="20"/>
        </w:rPr>
        <w:t xml:space="preserve">llied sovereigns who were to receive the medal had died. Secondly, the sheer size of the dies and complexity of the design made it impossible with the technology available at that time to produce the </w:t>
      </w:r>
      <w:r w:rsidR="004276A8">
        <w:rPr>
          <w:rFonts w:ascii="Tahoma" w:hAnsi="Tahoma" w:cs="Tahoma"/>
          <w:sz w:val="20"/>
          <w:szCs w:val="20"/>
        </w:rPr>
        <w:t>M</w:t>
      </w:r>
      <w:r w:rsidRPr="00DE1F9F">
        <w:rPr>
          <w:rFonts w:ascii="Tahoma" w:hAnsi="Tahoma" w:cs="Tahoma"/>
          <w:sz w:val="20"/>
          <w:szCs w:val="20"/>
        </w:rPr>
        <w:t>edal in gold. Finally, Benedetto Pistrucci himself died shortly after completing the dies and the Mint never took the risk to harden them as they were considered too big to be hardened.</w:t>
      </w:r>
    </w:p>
    <w:p w:rsidR="00DE1F9F" w:rsidRDefault="00DE1F9F">
      <w:pPr>
        <w:spacing w:after="0" w:line="240" w:lineRule="auto"/>
        <w:rPr>
          <w:rFonts w:ascii="Tahoma" w:hAnsi="Tahoma" w:cs="Tahoma"/>
          <w:b/>
          <w:sz w:val="20"/>
          <w:szCs w:val="20"/>
        </w:rPr>
      </w:pPr>
      <w:r>
        <w:rPr>
          <w:rFonts w:ascii="Tahoma" w:hAnsi="Tahoma" w:cs="Tahoma"/>
          <w:b/>
          <w:sz w:val="20"/>
          <w:szCs w:val="20"/>
        </w:rPr>
        <w:br w:type="page"/>
      </w:r>
    </w:p>
    <w:p w:rsidR="006F324B" w:rsidRPr="00DE1F9F" w:rsidRDefault="006F324B" w:rsidP="00DA5A7A">
      <w:pPr>
        <w:rPr>
          <w:rFonts w:ascii="Tahoma" w:hAnsi="Tahoma" w:cs="Tahoma"/>
          <w:b/>
          <w:sz w:val="20"/>
          <w:szCs w:val="20"/>
        </w:rPr>
      </w:pPr>
      <w:r w:rsidRPr="00DE1F9F">
        <w:rPr>
          <w:rFonts w:ascii="Tahoma" w:hAnsi="Tahoma" w:cs="Tahoma"/>
          <w:b/>
          <w:sz w:val="20"/>
          <w:szCs w:val="20"/>
        </w:rPr>
        <w:lastRenderedPageBreak/>
        <w:t xml:space="preserve">How was the </w:t>
      </w:r>
      <w:proofErr w:type="spellStart"/>
      <w:r w:rsidR="00AD73E9" w:rsidRPr="00DE1F9F">
        <w:rPr>
          <w:rFonts w:ascii="Tahoma" w:hAnsi="Tahoma" w:cs="Tahoma"/>
          <w:b/>
          <w:sz w:val="20"/>
          <w:szCs w:val="20"/>
        </w:rPr>
        <w:t>Pistrucci</w:t>
      </w:r>
      <w:proofErr w:type="spellEnd"/>
      <w:r w:rsidR="00AD73E9" w:rsidRPr="00DE1F9F">
        <w:rPr>
          <w:rFonts w:ascii="Tahoma" w:hAnsi="Tahoma" w:cs="Tahoma"/>
          <w:b/>
          <w:sz w:val="20"/>
          <w:szCs w:val="20"/>
        </w:rPr>
        <w:t xml:space="preserve"> </w:t>
      </w:r>
      <w:r w:rsidRPr="00DE1F9F">
        <w:rPr>
          <w:rFonts w:ascii="Tahoma" w:hAnsi="Tahoma" w:cs="Tahoma"/>
          <w:b/>
          <w:sz w:val="20"/>
          <w:szCs w:val="20"/>
        </w:rPr>
        <w:t>Waterloo Medal produced today?</w:t>
      </w:r>
    </w:p>
    <w:p w:rsidR="006F324B" w:rsidRPr="00DE1F9F" w:rsidRDefault="006F324B" w:rsidP="00DA5A7A">
      <w:pPr>
        <w:rPr>
          <w:rFonts w:ascii="Tahoma" w:hAnsi="Tahoma" w:cs="Tahoma"/>
          <w:sz w:val="20"/>
          <w:szCs w:val="20"/>
        </w:rPr>
      </w:pPr>
      <w:r w:rsidRPr="00DE1F9F">
        <w:rPr>
          <w:rFonts w:ascii="Tahoma" w:hAnsi="Tahoma" w:cs="Tahoma"/>
          <w:sz w:val="20"/>
          <w:szCs w:val="20"/>
          <w:lang w:val="en-US"/>
        </w:rPr>
        <w:t xml:space="preserve">With today’s technological advances we were finally able to produce the Waterloo Medal for the very first time according to its original dimensions. </w:t>
      </w:r>
      <w:r w:rsidRPr="00DE1F9F">
        <w:rPr>
          <w:rFonts w:ascii="Tahoma" w:hAnsi="Tahoma" w:cs="Tahoma"/>
          <w:sz w:val="20"/>
          <w:szCs w:val="20"/>
        </w:rPr>
        <w:t xml:space="preserve">In order to do so a </w:t>
      </w:r>
      <w:r w:rsidR="00DA5A7A" w:rsidRPr="00DE1F9F">
        <w:rPr>
          <w:rFonts w:ascii="Tahoma" w:hAnsi="Tahoma" w:cs="Tahoma"/>
          <w:sz w:val="20"/>
          <w:szCs w:val="20"/>
        </w:rPr>
        <w:t>mould</w:t>
      </w:r>
      <w:r w:rsidRPr="00DE1F9F">
        <w:rPr>
          <w:rFonts w:ascii="Tahoma" w:hAnsi="Tahoma" w:cs="Tahoma"/>
          <w:sz w:val="20"/>
          <w:szCs w:val="20"/>
        </w:rPr>
        <w:t xml:space="preserve"> of the original model</w:t>
      </w:r>
      <w:r w:rsidR="004276A8">
        <w:rPr>
          <w:rFonts w:ascii="Tahoma" w:hAnsi="Tahoma" w:cs="Tahoma"/>
          <w:sz w:val="20"/>
          <w:szCs w:val="20"/>
        </w:rPr>
        <w:t>,</w:t>
      </w:r>
      <w:r w:rsidRPr="00DE1F9F">
        <w:rPr>
          <w:rFonts w:ascii="Tahoma" w:hAnsi="Tahoma" w:cs="Tahoma"/>
          <w:sz w:val="20"/>
          <w:szCs w:val="20"/>
        </w:rPr>
        <w:t xml:space="preserve"> called electrotype, taken from the original dies in the 19</w:t>
      </w:r>
      <w:r w:rsidRPr="00DE1F9F">
        <w:rPr>
          <w:rFonts w:ascii="Tahoma" w:hAnsi="Tahoma" w:cs="Tahoma"/>
          <w:sz w:val="20"/>
          <w:szCs w:val="20"/>
          <w:vertAlign w:val="superscript"/>
        </w:rPr>
        <w:t>th</w:t>
      </w:r>
      <w:r w:rsidRPr="00DE1F9F">
        <w:rPr>
          <w:rStyle w:val="apple-converted-space"/>
          <w:rFonts w:ascii="Tahoma" w:hAnsi="Tahoma" w:cs="Tahoma"/>
          <w:sz w:val="20"/>
          <w:szCs w:val="20"/>
        </w:rPr>
        <w:t> </w:t>
      </w:r>
      <w:r w:rsidRPr="00DE1F9F">
        <w:rPr>
          <w:rFonts w:ascii="Tahoma" w:hAnsi="Tahoma" w:cs="Tahoma"/>
          <w:sz w:val="20"/>
          <w:szCs w:val="20"/>
        </w:rPr>
        <w:t>century, was loaned from a private collector and, using di</w:t>
      </w:r>
      <w:r w:rsidR="004276A8">
        <w:rPr>
          <w:rFonts w:ascii="Tahoma" w:hAnsi="Tahoma" w:cs="Tahoma"/>
          <w:sz w:val="20"/>
          <w:szCs w:val="20"/>
        </w:rPr>
        <w:t>gital technology, was scanned. </w:t>
      </w:r>
      <w:r w:rsidR="00402689" w:rsidRPr="00DE1F9F">
        <w:rPr>
          <w:rFonts w:ascii="Tahoma" w:hAnsi="Tahoma" w:cs="Tahoma"/>
          <w:sz w:val="20"/>
          <w:szCs w:val="20"/>
        </w:rPr>
        <w:t>The</w:t>
      </w:r>
      <w:r w:rsidRPr="00DE1F9F">
        <w:rPr>
          <w:rFonts w:ascii="Tahoma" w:hAnsi="Tahoma" w:cs="Tahoma"/>
          <w:sz w:val="20"/>
          <w:szCs w:val="20"/>
        </w:rPr>
        <w:t xml:space="preserve"> scan </w:t>
      </w:r>
      <w:r w:rsidR="00402689" w:rsidRPr="00DE1F9F">
        <w:rPr>
          <w:rFonts w:ascii="Tahoma" w:hAnsi="Tahoma" w:cs="Tahoma"/>
          <w:sz w:val="20"/>
          <w:szCs w:val="20"/>
        </w:rPr>
        <w:t xml:space="preserve">was cleaned up and straightened using </w:t>
      </w:r>
      <w:r w:rsidR="007043B6" w:rsidRPr="00DE1F9F">
        <w:rPr>
          <w:rFonts w:ascii="Tahoma" w:hAnsi="Tahoma" w:cs="Tahoma"/>
          <w:sz w:val="20"/>
          <w:szCs w:val="20"/>
        </w:rPr>
        <w:t xml:space="preserve">computer-aided design (CAD) </w:t>
      </w:r>
      <w:r w:rsidR="00402689" w:rsidRPr="00DE1F9F">
        <w:rPr>
          <w:rFonts w:ascii="Tahoma" w:hAnsi="Tahoma" w:cs="Tahoma"/>
          <w:sz w:val="20"/>
          <w:szCs w:val="20"/>
        </w:rPr>
        <w:t>software and then machine-cut</w:t>
      </w:r>
      <w:r w:rsidR="00DE1F9F">
        <w:rPr>
          <w:rFonts w:ascii="Tahoma" w:hAnsi="Tahoma" w:cs="Tahoma"/>
          <w:sz w:val="20"/>
          <w:szCs w:val="20"/>
        </w:rPr>
        <w:t>.  Th</w:t>
      </w:r>
      <w:r w:rsidR="00402689" w:rsidRPr="00DE1F9F">
        <w:rPr>
          <w:rFonts w:ascii="Tahoma" w:hAnsi="Tahoma" w:cs="Tahoma"/>
          <w:sz w:val="20"/>
          <w:szCs w:val="20"/>
        </w:rPr>
        <w:t xml:space="preserve">is process took </w:t>
      </w:r>
      <w:r w:rsidR="007043B6" w:rsidRPr="00DE1F9F">
        <w:rPr>
          <w:rFonts w:ascii="Tahoma" w:hAnsi="Tahoma" w:cs="Tahoma"/>
          <w:sz w:val="20"/>
          <w:szCs w:val="20"/>
        </w:rPr>
        <w:t>four weeks in total, two</w:t>
      </w:r>
      <w:r w:rsidR="00402689" w:rsidRPr="00DE1F9F">
        <w:rPr>
          <w:rFonts w:ascii="Tahoma" w:hAnsi="Tahoma" w:cs="Tahoma"/>
          <w:sz w:val="20"/>
          <w:szCs w:val="20"/>
        </w:rPr>
        <w:t xml:space="preserve"> weeks per side of the </w:t>
      </w:r>
      <w:r w:rsidR="004276A8">
        <w:rPr>
          <w:rFonts w:ascii="Tahoma" w:hAnsi="Tahoma" w:cs="Tahoma"/>
          <w:sz w:val="20"/>
          <w:szCs w:val="20"/>
        </w:rPr>
        <w:t>M</w:t>
      </w:r>
      <w:r w:rsidR="00402689" w:rsidRPr="00DE1F9F">
        <w:rPr>
          <w:rFonts w:ascii="Tahoma" w:hAnsi="Tahoma" w:cs="Tahoma"/>
          <w:sz w:val="20"/>
          <w:szCs w:val="20"/>
        </w:rPr>
        <w:t xml:space="preserve">edal. </w:t>
      </w:r>
      <w:r w:rsidRPr="00DE1F9F">
        <w:rPr>
          <w:rFonts w:ascii="Tahoma" w:hAnsi="Tahoma" w:cs="Tahoma"/>
          <w:sz w:val="20"/>
          <w:szCs w:val="20"/>
        </w:rPr>
        <w:t>The dies were then hand finished by an engraver</w:t>
      </w:r>
      <w:r w:rsidR="00402689" w:rsidRPr="00DE1F9F">
        <w:rPr>
          <w:rFonts w:ascii="Tahoma" w:hAnsi="Tahoma" w:cs="Tahoma"/>
          <w:sz w:val="20"/>
          <w:szCs w:val="20"/>
        </w:rPr>
        <w:t xml:space="preserve"> for four weeks,</w:t>
      </w:r>
      <w:r w:rsidRPr="00DE1F9F">
        <w:rPr>
          <w:rFonts w:ascii="Tahoma" w:hAnsi="Tahoma" w:cs="Tahoma"/>
          <w:sz w:val="20"/>
          <w:szCs w:val="20"/>
        </w:rPr>
        <w:t xml:space="preserve"> before finally being hardened, polished and used to strike the first </w:t>
      </w:r>
      <w:r w:rsidR="004276A8">
        <w:rPr>
          <w:rFonts w:ascii="Tahoma" w:hAnsi="Tahoma" w:cs="Tahoma"/>
          <w:sz w:val="20"/>
          <w:szCs w:val="20"/>
        </w:rPr>
        <w:t>M</w:t>
      </w:r>
      <w:r w:rsidRPr="00DE1F9F">
        <w:rPr>
          <w:rFonts w:ascii="Tahoma" w:hAnsi="Tahoma" w:cs="Tahoma"/>
          <w:sz w:val="20"/>
          <w:szCs w:val="20"/>
        </w:rPr>
        <w:t>edals.</w:t>
      </w:r>
    </w:p>
    <w:p w:rsidR="00BB1B7F" w:rsidRPr="00DE1F9F" w:rsidRDefault="00BB1B7F" w:rsidP="00DA5A7A">
      <w:pPr>
        <w:rPr>
          <w:rFonts w:ascii="Tahoma" w:hAnsi="Tahoma" w:cs="Tahoma"/>
          <w:sz w:val="20"/>
          <w:szCs w:val="20"/>
        </w:rPr>
      </w:pPr>
      <w:r w:rsidRPr="00DE1F9F">
        <w:rPr>
          <w:rFonts w:ascii="Tahoma" w:hAnsi="Tahoma" w:cs="Tahoma"/>
          <w:sz w:val="20"/>
          <w:szCs w:val="20"/>
          <w:lang w:val="en-US"/>
        </w:rPr>
        <w:t>Worcestershire Medal Service, Meda</w:t>
      </w:r>
      <w:r w:rsidR="008E7D04" w:rsidRPr="00DE1F9F">
        <w:rPr>
          <w:rFonts w:ascii="Tahoma" w:hAnsi="Tahoma" w:cs="Tahoma"/>
          <w:sz w:val="20"/>
          <w:szCs w:val="20"/>
          <w:lang w:val="en-US"/>
        </w:rPr>
        <w:t>l</w:t>
      </w:r>
      <w:r w:rsidRPr="00DE1F9F">
        <w:rPr>
          <w:rFonts w:ascii="Tahoma" w:hAnsi="Tahoma" w:cs="Tahoma"/>
          <w:sz w:val="20"/>
          <w:szCs w:val="20"/>
          <w:lang w:val="en-US"/>
        </w:rPr>
        <w:t xml:space="preserve">lists to Her Majesty the Queen, produced the </w:t>
      </w:r>
      <w:r w:rsidR="004276A8">
        <w:rPr>
          <w:rFonts w:ascii="Tahoma" w:hAnsi="Tahoma" w:cs="Tahoma"/>
          <w:sz w:val="20"/>
          <w:szCs w:val="20"/>
          <w:lang w:val="en-US"/>
        </w:rPr>
        <w:t>M</w:t>
      </w:r>
      <w:r w:rsidRPr="00DE1F9F">
        <w:rPr>
          <w:rFonts w:ascii="Tahoma" w:hAnsi="Tahoma" w:cs="Tahoma"/>
          <w:sz w:val="20"/>
          <w:szCs w:val="20"/>
          <w:lang w:val="en-US"/>
        </w:rPr>
        <w:t xml:space="preserve">edals by applying a pressure of 2.500 </w:t>
      </w:r>
      <w:proofErr w:type="spellStart"/>
      <w:r w:rsidRPr="00DE1F9F">
        <w:rPr>
          <w:rFonts w:ascii="Tahoma" w:hAnsi="Tahoma" w:cs="Tahoma"/>
          <w:sz w:val="20"/>
          <w:szCs w:val="20"/>
          <w:lang w:val="en-US"/>
        </w:rPr>
        <w:t>ton</w:t>
      </w:r>
      <w:r w:rsidR="00DE1F9F">
        <w:rPr>
          <w:rFonts w:ascii="Tahoma" w:hAnsi="Tahoma" w:cs="Tahoma"/>
          <w:sz w:val="20"/>
          <w:szCs w:val="20"/>
          <w:lang w:val="en-US"/>
        </w:rPr>
        <w:t>n</w:t>
      </w:r>
      <w:r w:rsidRPr="00DE1F9F">
        <w:rPr>
          <w:rFonts w:ascii="Tahoma" w:hAnsi="Tahoma" w:cs="Tahoma"/>
          <w:sz w:val="20"/>
          <w:szCs w:val="20"/>
          <w:lang w:val="en-US"/>
        </w:rPr>
        <w:t>es</w:t>
      </w:r>
      <w:proofErr w:type="spellEnd"/>
      <w:r w:rsidRPr="00DE1F9F">
        <w:rPr>
          <w:rFonts w:ascii="Tahoma" w:hAnsi="Tahoma" w:cs="Tahoma"/>
          <w:sz w:val="20"/>
          <w:szCs w:val="20"/>
          <w:lang w:val="en-US"/>
        </w:rPr>
        <w:t xml:space="preserve"> to the dies to achieve the intricate details of the motive.  </w:t>
      </w:r>
    </w:p>
    <w:p w:rsidR="006F324B" w:rsidRPr="00DE1F9F" w:rsidRDefault="006F324B" w:rsidP="00DA5A7A">
      <w:pPr>
        <w:rPr>
          <w:rFonts w:ascii="Tahoma" w:hAnsi="Tahoma" w:cs="Tahoma"/>
          <w:b/>
          <w:sz w:val="20"/>
          <w:szCs w:val="20"/>
        </w:rPr>
      </w:pPr>
      <w:r w:rsidRPr="00DE1F9F">
        <w:rPr>
          <w:rFonts w:ascii="Tahoma" w:hAnsi="Tahoma" w:cs="Tahoma"/>
          <w:b/>
          <w:sz w:val="20"/>
          <w:szCs w:val="20"/>
        </w:rPr>
        <w:t xml:space="preserve">Will the </w:t>
      </w:r>
      <w:r w:rsidR="00AD73E9" w:rsidRPr="00DE1F9F">
        <w:rPr>
          <w:rFonts w:ascii="Tahoma" w:hAnsi="Tahoma" w:cs="Tahoma"/>
          <w:b/>
          <w:sz w:val="20"/>
          <w:szCs w:val="20"/>
        </w:rPr>
        <w:t xml:space="preserve">Pistrucci </w:t>
      </w:r>
      <w:r w:rsidRPr="00DE1F9F">
        <w:rPr>
          <w:rFonts w:ascii="Tahoma" w:hAnsi="Tahoma" w:cs="Tahoma"/>
          <w:b/>
          <w:sz w:val="20"/>
          <w:szCs w:val="20"/>
        </w:rPr>
        <w:t>Waterloo Medal be available to purchase for the general public?</w:t>
      </w:r>
    </w:p>
    <w:p w:rsidR="006F324B" w:rsidRPr="00DE1F9F" w:rsidRDefault="006F324B" w:rsidP="00DA5A7A">
      <w:pPr>
        <w:rPr>
          <w:rFonts w:ascii="Tahoma" w:hAnsi="Tahoma" w:cs="Tahoma"/>
          <w:sz w:val="20"/>
          <w:szCs w:val="20"/>
          <w:lang w:val="en-US"/>
        </w:rPr>
      </w:pPr>
      <w:r w:rsidRPr="00DE1F9F">
        <w:rPr>
          <w:rFonts w:ascii="Tahoma" w:hAnsi="Tahoma" w:cs="Tahoma"/>
          <w:sz w:val="20"/>
          <w:szCs w:val="20"/>
        </w:rPr>
        <w:t xml:space="preserve">Yes, </w:t>
      </w:r>
      <w:r w:rsidR="00196629" w:rsidRPr="00DE1F9F">
        <w:rPr>
          <w:rFonts w:ascii="Tahoma" w:hAnsi="Tahoma" w:cs="Tahoma"/>
          <w:sz w:val="20"/>
          <w:szCs w:val="20"/>
          <w:lang w:val="en-US"/>
        </w:rPr>
        <w:t xml:space="preserve">up to </w:t>
      </w:r>
      <w:r w:rsidRPr="00DE1F9F">
        <w:rPr>
          <w:rFonts w:ascii="Tahoma" w:hAnsi="Tahoma" w:cs="Tahoma"/>
          <w:sz w:val="20"/>
          <w:szCs w:val="20"/>
          <w:lang w:val="en-US"/>
        </w:rPr>
        <w:t>2</w:t>
      </w:r>
      <w:r w:rsidR="00196629" w:rsidRPr="00DE1F9F">
        <w:rPr>
          <w:rFonts w:ascii="Tahoma" w:hAnsi="Tahoma" w:cs="Tahoma"/>
          <w:sz w:val="20"/>
          <w:szCs w:val="20"/>
          <w:lang w:val="en-US"/>
        </w:rPr>
        <w:t>,</w:t>
      </w:r>
      <w:r w:rsidRPr="00DE1F9F">
        <w:rPr>
          <w:rFonts w:ascii="Tahoma" w:hAnsi="Tahoma" w:cs="Tahoma"/>
          <w:sz w:val="20"/>
          <w:szCs w:val="20"/>
          <w:lang w:val="en-US"/>
        </w:rPr>
        <w:t>015 medals</w:t>
      </w:r>
      <w:r w:rsidR="00196629" w:rsidRPr="00DE1F9F">
        <w:rPr>
          <w:rFonts w:ascii="Tahoma" w:hAnsi="Tahoma" w:cs="Tahoma"/>
          <w:sz w:val="20"/>
          <w:szCs w:val="20"/>
          <w:lang w:val="en-US"/>
        </w:rPr>
        <w:t xml:space="preserve"> </w:t>
      </w:r>
      <w:r w:rsidR="00DE1F9F">
        <w:rPr>
          <w:rFonts w:ascii="Tahoma" w:hAnsi="Tahoma" w:cs="Tahoma"/>
          <w:sz w:val="20"/>
          <w:szCs w:val="20"/>
          <w:lang w:val="en-US"/>
        </w:rPr>
        <w:t xml:space="preserve">are being </w:t>
      </w:r>
      <w:r w:rsidR="00196629" w:rsidRPr="00DE1F9F">
        <w:rPr>
          <w:rFonts w:ascii="Tahoma" w:hAnsi="Tahoma" w:cs="Tahoma"/>
          <w:sz w:val="20"/>
          <w:szCs w:val="20"/>
          <w:lang w:val="en-US"/>
        </w:rPr>
        <w:t xml:space="preserve">made to order </w:t>
      </w:r>
      <w:r w:rsidRPr="00DE1F9F">
        <w:rPr>
          <w:rFonts w:ascii="Tahoma" w:hAnsi="Tahoma" w:cs="Tahoma"/>
          <w:sz w:val="20"/>
          <w:szCs w:val="20"/>
          <w:lang w:val="en-US"/>
        </w:rPr>
        <w:t>to coincide with the 200</w:t>
      </w:r>
      <w:r w:rsidRPr="00DE1F9F">
        <w:rPr>
          <w:rFonts w:ascii="Tahoma" w:hAnsi="Tahoma" w:cs="Tahoma"/>
          <w:sz w:val="20"/>
          <w:szCs w:val="20"/>
          <w:vertAlign w:val="superscript"/>
          <w:lang w:val="en-US"/>
        </w:rPr>
        <w:t>th</w:t>
      </w:r>
      <w:r w:rsidRPr="00DE1F9F">
        <w:rPr>
          <w:rFonts w:ascii="Tahoma" w:hAnsi="Tahoma" w:cs="Tahoma"/>
          <w:sz w:val="20"/>
          <w:szCs w:val="20"/>
          <w:lang w:val="en-US"/>
        </w:rPr>
        <w:t xml:space="preserve"> anniversary year of the Battle of Waterloo. All the medals will be individually numbered and produced in the </w:t>
      </w:r>
      <w:r w:rsidR="00196629" w:rsidRPr="00DE1F9F">
        <w:rPr>
          <w:rFonts w:ascii="Tahoma" w:hAnsi="Tahoma" w:cs="Tahoma"/>
          <w:sz w:val="20"/>
          <w:szCs w:val="20"/>
          <w:lang w:val="en-US"/>
        </w:rPr>
        <w:t>engravers intended dimensions</w:t>
      </w:r>
      <w:r w:rsidR="0095356F" w:rsidRPr="00DE1F9F">
        <w:rPr>
          <w:rFonts w:ascii="Tahoma" w:hAnsi="Tahoma" w:cs="Tahoma"/>
          <w:sz w:val="20"/>
          <w:szCs w:val="20"/>
          <w:lang w:val="en-US"/>
        </w:rPr>
        <w:t xml:space="preserve"> (139mm in diameter)</w:t>
      </w:r>
      <w:r w:rsidR="00196629" w:rsidRPr="00DE1F9F">
        <w:rPr>
          <w:rFonts w:ascii="Tahoma" w:hAnsi="Tahoma" w:cs="Tahoma"/>
          <w:sz w:val="20"/>
          <w:szCs w:val="20"/>
          <w:lang w:val="en-US"/>
        </w:rPr>
        <w:t xml:space="preserve">. </w:t>
      </w:r>
      <w:r w:rsidRPr="00DE1F9F">
        <w:rPr>
          <w:rFonts w:ascii="Tahoma" w:hAnsi="Tahoma" w:cs="Tahoma"/>
          <w:sz w:val="20"/>
          <w:szCs w:val="20"/>
          <w:lang w:val="en-US"/>
        </w:rPr>
        <w:t xml:space="preserve">The medals will be encased in a specially developed glass capsule and presented in a hand-made solid wood box with natural stone surface. The general public will be able to purchase these medals </w:t>
      </w:r>
      <w:r w:rsidR="00A92FA3" w:rsidRPr="00DE1F9F">
        <w:rPr>
          <w:rFonts w:ascii="Tahoma" w:hAnsi="Tahoma" w:cs="Tahoma"/>
          <w:sz w:val="20"/>
          <w:szCs w:val="20"/>
          <w:lang w:val="en-US"/>
        </w:rPr>
        <w:t xml:space="preserve">through </w:t>
      </w:r>
      <w:r w:rsidR="004276A8">
        <w:rPr>
          <w:rFonts w:ascii="Tahoma" w:hAnsi="Tahoma" w:cs="Tahoma"/>
          <w:sz w:val="20"/>
          <w:szCs w:val="20"/>
          <w:lang w:val="en-US"/>
        </w:rPr>
        <w:t xml:space="preserve">the </w:t>
      </w:r>
      <w:r w:rsidR="00A92FA3" w:rsidRPr="00DE1F9F">
        <w:rPr>
          <w:rFonts w:ascii="Tahoma" w:hAnsi="Tahoma" w:cs="Tahoma"/>
          <w:sz w:val="20"/>
          <w:szCs w:val="20"/>
          <w:lang w:val="en-US"/>
        </w:rPr>
        <w:t>official distributor</w:t>
      </w:r>
      <w:r w:rsidR="00206B64" w:rsidRPr="00DE1F9F">
        <w:rPr>
          <w:rFonts w:ascii="Tahoma" w:hAnsi="Tahoma" w:cs="Tahoma"/>
          <w:sz w:val="20"/>
          <w:szCs w:val="20"/>
          <w:lang w:val="en-US"/>
        </w:rPr>
        <w:t>, t</w:t>
      </w:r>
      <w:r w:rsidRPr="00DE1F9F">
        <w:rPr>
          <w:rFonts w:ascii="Tahoma" w:hAnsi="Tahoma" w:cs="Tahoma"/>
          <w:sz w:val="20"/>
          <w:szCs w:val="20"/>
          <w:lang w:val="en-US"/>
        </w:rPr>
        <w:t xml:space="preserve">he London Mint </w:t>
      </w:r>
      <w:r w:rsidR="00A92FA3" w:rsidRPr="00DE1F9F">
        <w:rPr>
          <w:rFonts w:ascii="Tahoma" w:hAnsi="Tahoma" w:cs="Tahoma"/>
          <w:sz w:val="20"/>
          <w:szCs w:val="20"/>
          <w:lang w:val="en-US"/>
        </w:rPr>
        <w:t>Office</w:t>
      </w:r>
      <w:r w:rsidR="00DE1F9F">
        <w:rPr>
          <w:rFonts w:ascii="Tahoma" w:hAnsi="Tahoma" w:cs="Tahoma"/>
          <w:sz w:val="20"/>
          <w:szCs w:val="20"/>
          <w:lang w:val="en-US"/>
        </w:rPr>
        <w:t xml:space="preserve"> via www.200waterloo.co.uk</w:t>
      </w:r>
      <w:r w:rsidR="00A92FA3" w:rsidRPr="00DE1F9F">
        <w:rPr>
          <w:rFonts w:ascii="Tahoma" w:hAnsi="Tahoma" w:cs="Tahoma"/>
          <w:sz w:val="20"/>
          <w:szCs w:val="20"/>
          <w:lang w:val="en-US"/>
        </w:rPr>
        <w:t xml:space="preserve">. </w:t>
      </w:r>
    </w:p>
    <w:p w:rsidR="006F324B" w:rsidRPr="00DE1F9F" w:rsidRDefault="006F324B" w:rsidP="00DA5A7A">
      <w:pPr>
        <w:rPr>
          <w:rFonts w:ascii="Tahoma" w:hAnsi="Tahoma" w:cs="Tahoma"/>
          <w:b/>
          <w:sz w:val="20"/>
          <w:szCs w:val="20"/>
        </w:rPr>
      </w:pPr>
      <w:r w:rsidRPr="00DE1F9F">
        <w:rPr>
          <w:rFonts w:ascii="Tahoma" w:hAnsi="Tahoma" w:cs="Tahoma"/>
          <w:b/>
          <w:sz w:val="20"/>
          <w:szCs w:val="20"/>
        </w:rPr>
        <w:t>Will you be producing any other commemorative medals in honour of the 200</w:t>
      </w:r>
      <w:r w:rsidRPr="00DE1F9F">
        <w:rPr>
          <w:rFonts w:ascii="Tahoma" w:hAnsi="Tahoma" w:cs="Tahoma"/>
          <w:b/>
          <w:sz w:val="20"/>
          <w:szCs w:val="20"/>
          <w:vertAlign w:val="superscript"/>
        </w:rPr>
        <w:t>th</w:t>
      </w:r>
      <w:r w:rsidRPr="00DE1F9F">
        <w:rPr>
          <w:rFonts w:ascii="Tahoma" w:hAnsi="Tahoma" w:cs="Tahoma"/>
          <w:b/>
          <w:sz w:val="20"/>
          <w:szCs w:val="20"/>
        </w:rPr>
        <w:t xml:space="preserve"> year anniversary of the </w:t>
      </w:r>
      <w:r w:rsidR="00AD291B">
        <w:rPr>
          <w:rFonts w:ascii="Tahoma" w:hAnsi="Tahoma" w:cs="Tahoma"/>
          <w:b/>
          <w:sz w:val="20"/>
          <w:szCs w:val="20"/>
        </w:rPr>
        <w:t>B</w:t>
      </w:r>
      <w:r w:rsidRPr="00DE1F9F">
        <w:rPr>
          <w:rFonts w:ascii="Tahoma" w:hAnsi="Tahoma" w:cs="Tahoma"/>
          <w:b/>
          <w:sz w:val="20"/>
          <w:szCs w:val="20"/>
        </w:rPr>
        <w:t>attle of Waterloo?</w:t>
      </w:r>
    </w:p>
    <w:p w:rsidR="000D366C" w:rsidRPr="00DE1F9F" w:rsidRDefault="00A92FA3" w:rsidP="00196629">
      <w:pPr>
        <w:rPr>
          <w:rFonts w:ascii="Tahoma" w:hAnsi="Tahoma" w:cs="Tahoma"/>
          <w:sz w:val="20"/>
          <w:szCs w:val="20"/>
        </w:rPr>
      </w:pPr>
      <w:r w:rsidRPr="00DE1F9F">
        <w:rPr>
          <w:rFonts w:ascii="Tahoma" w:hAnsi="Tahoma" w:cs="Tahoma"/>
          <w:sz w:val="20"/>
          <w:szCs w:val="20"/>
        </w:rPr>
        <w:t xml:space="preserve">Yes, a series of commemorative medals will be issued </w:t>
      </w:r>
      <w:r w:rsidR="000D366C" w:rsidRPr="00DE1F9F">
        <w:rPr>
          <w:rFonts w:ascii="Tahoma" w:hAnsi="Tahoma" w:cs="Tahoma"/>
          <w:sz w:val="20"/>
          <w:szCs w:val="20"/>
        </w:rPr>
        <w:t xml:space="preserve">in the time leading up to the bicentenary </w:t>
      </w:r>
      <w:r w:rsidR="004276A8">
        <w:rPr>
          <w:rFonts w:ascii="Tahoma" w:hAnsi="Tahoma" w:cs="Tahoma"/>
          <w:sz w:val="20"/>
          <w:szCs w:val="20"/>
        </w:rPr>
        <w:t xml:space="preserve">on </w:t>
      </w:r>
      <w:r w:rsidR="000D366C" w:rsidRPr="00DE1F9F">
        <w:rPr>
          <w:rFonts w:ascii="Tahoma" w:hAnsi="Tahoma" w:cs="Tahoma"/>
          <w:sz w:val="20"/>
          <w:szCs w:val="20"/>
        </w:rPr>
        <w:t>18</w:t>
      </w:r>
      <w:r w:rsidR="00B37C2E" w:rsidRPr="00DE1F9F">
        <w:rPr>
          <w:rFonts w:ascii="Tahoma" w:hAnsi="Tahoma" w:cs="Tahoma"/>
          <w:sz w:val="20"/>
          <w:szCs w:val="20"/>
          <w:vertAlign w:val="superscript"/>
        </w:rPr>
        <w:t>th</w:t>
      </w:r>
      <w:r w:rsidR="000D366C" w:rsidRPr="00DE1F9F">
        <w:rPr>
          <w:rFonts w:ascii="Tahoma" w:hAnsi="Tahoma" w:cs="Tahoma"/>
          <w:sz w:val="20"/>
          <w:szCs w:val="20"/>
        </w:rPr>
        <w:t xml:space="preserve"> of June 2015. From 11</w:t>
      </w:r>
      <w:r w:rsidR="00B37C2E" w:rsidRPr="00DE1F9F">
        <w:rPr>
          <w:rFonts w:ascii="Tahoma" w:hAnsi="Tahoma" w:cs="Tahoma"/>
          <w:sz w:val="20"/>
          <w:szCs w:val="20"/>
          <w:vertAlign w:val="superscript"/>
        </w:rPr>
        <w:t>th</w:t>
      </w:r>
      <w:r w:rsidR="000D366C" w:rsidRPr="00DE1F9F">
        <w:rPr>
          <w:rFonts w:ascii="Tahoma" w:hAnsi="Tahoma" w:cs="Tahoma"/>
          <w:sz w:val="20"/>
          <w:szCs w:val="20"/>
        </w:rPr>
        <w:t xml:space="preserve"> of November, a commemorative Waterloo Campaign Medal, struck in bronze as originally intended in 1815, will be issued as a complimentary gift to the nation. Up to 500,000 free </w:t>
      </w:r>
      <w:r w:rsidR="004276A8">
        <w:rPr>
          <w:rFonts w:ascii="Tahoma" w:hAnsi="Tahoma" w:cs="Tahoma"/>
          <w:sz w:val="20"/>
          <w:szCs w:val="20"/>
        </w:rPr>
        <w:t>M</w:t>
      </w:r>
      <w:r w:rsidR="000D366C" w:rsidRPr="00DE1F9F">
        <w:rPr>
          <w:rFonts w:ascii="Tahoma" w:hAnsi="Tahoma" w:cs="Tahoma"/>
          <w:sz w:val="20"/>
          <w:szCs w:val="20"/>
        </w:rPr>
        <w:t xml:space="preserve">edals will be made available to the British public on a first-come-first-served basis. The </w:t>
      </w:r>
      <w:r w:rsidR="004276A8">
        <w:rPr>
          <w:rFonts w:ascii="Tahoma" w:hAnsi="Tahoma" w:cs="Tahoma"/>
          <w:sz w:val="20"/>
          <w:szCs w:val="20"/>
        </w:rPr>
        <w:t>M</w:t>
      </w:r>
      <w:r w:rsidR="000D366C" w:rsidRPr="00DE1F9F">
        <w:rPr>
          <w:rFonts w:ascii="Tahoma" w:hAnsi="Tahoma" w:cs="Tahoma"/>
          <w:sz w:val="20"/>
          <w:szCs w:val="20"/>
        </w:rPr>
        <w:t xml:space="preserve">edals can be ordered via </w:t>
      </w:r>
      <w:hyperlink r:id="rId9" w:history="1">
        <w:r w:rsidR="000D366C" w:rsidRPr="00DE1F9F">
          <w:rPr>
            <w:rStyle w:val="Hyperlink"/>
            <w:rFonts w:ascii="Tahoma" w:hAnsi="Tahoma" w:cs="Tahoma"/>
            <w:sz w:val="20"/>
            <w:szCs w:val="20"/>
          </w:rPr>
          <w:t>www.200waterloo.co.uk</w:t>
        </w:r>
      </w:hyperlink>
      <w:r w:rsidR="004276A8">
        <w:rPr>
          <w:rFonts w:ascii="Tahoma" w:hAnsi="Tahoma" w:cs="Tahoma"/>
          <w:sz w:val="20"/>
          <w:szCs w:val="20"/>
        </w:rPr>
        <w:t xml:space="preserve"> and are</w:t>
      </w:r>
      <w:r w:rsidR="000D366C" w:rsidRPr="00DE1F9F">
        <w:rPr>
          <w:rFonts w:ascii="Tahoma" w:hAnsi="Tahoma" w:cs="Tahoma"/>
          <w:sz w:val="20"/>
          <w:szCs w:val="20"/>
        </w:rPr>
        <w:t xml:space="preserve"> limited to only one per household.</w:t>
      </w:r>
    </w:p>
    <w:p w:rsidR="00196629" w:rsidRPr="00DE1F9F" w:rsidRDefault="000D366C" w:rsidP="00196629">
      <w:pPr>
        <w:rPr>
          <w:rFonts w:ascii="Tahoma" w:hAnsi="Tahoma" w:cs="Tahoma"/>
          <w:sz w:val="20"/>
          <w:szCs w:val="20"/>
        </w:rPr>
      </w:pPr>
      <w:r w:rsidRPr="00DE1F9F">
        <w:rPr>
          <w:rFonts w:ascii="Tahoma" w:hAnsi="Tahoma" w:cs="Tahoma"/>
          <w:sz w:val="20"/>
          <w:szCs w:val="20"/>
        </w:rPr>
        <w:t>Other collectables worth mentioning are a commemorative issue of the Waterloo Campaign Medal in silver bearing the exact specifications of the original medal awarded to the Waterloo-men in 1815, medals with original 19</w:t>
      </w:r>
      <w:r w:rsidR="00B37C2E" w:rsidRPr="00DE1F9F">
        <w:rPr>
          <w:rFonts w:ascii="Tahoma" w:hAnsi="Tahoma" w:cs="Tahoma"/>
          <w:sz w:val="20"/>
          <w:szCs w:val="20"/>
          <w:vertAlign w:val="superscript"/>
        </w:rPr>
        <w:t>th</w:t>
      </w:r>
      <w:r w:rsidRPr="00DE1F9F">
        <w:rPr>
          <w:rFonts w:ascii="Tahoma" w:hAnsi="Tahoma" w:cs="Tahoma"/>
          <w:sz w:val="20"/>
          <w:szCs w:val="20"/>
        </w:rPr>
        <w:t xml:space="preserve"> century obverse designs of the Monarch of the Napoleonic Wars, and a gold medal bearing </w:t>
      </w:r>
      <w:proofErr w:type="spellStart"/>
      <w:r w:rsidRPr="00DE1F9F">
        <w:rPr>
          <w:rFonts w:ascii="Tahoma" w:hAnsi="Tahoma" w:cs="Tahoma"/>
          <w:sz w:val="20"/>
          <w:szCs w:val="20"/>
        </w:rPr>
        <w:t>Benedetto</w:t>
      </w:r>
      <w:proofErr w:type="spellEnd"/>
      <w:r w:rsidRPr="00DE1F9F">
        <w:rPr>
          <w:rFonts w:ascii="Tahoma" w:hAnsi="Tahoma" w:cs="Tahoma"/>
          <w:sz w:val="20"/>
          <w:szCs w:val="20"/>
        </w:rPr>
        <w:t xml:space="preserve"> </w:t>
      </w:r>
      <w:proofErr w:type="spellStart"/>
      <w:r w:rsidRPr="00DE1F9F">
        <w:rPr>
          <w:rFonts w:ascii="Tahoma" w:hAnsi="Tahoma" w:cs="Tahoma"/>
          <w:sz w:val="20"/>
          <w:szCs w:val="20"/>
        </w:rPr>
        <w:t>Pistrucci’s</w:t>
      </w:r>
      <w:proofErr w:type="spellEnd"/>
      <w:r w:rsidRPr="00DE1F9F">
        <w:rPr>
          <w:rFonts w:ascii="Tahoma" w:hAnsi="Tahoma" w:cs="Tahoma"/>
          <w:sz w:val="20"/>
          <w:szCs w:val="20"/>
        </w:rPr>
        <w:t xml:space="preserve"> original 1841 portrait of Arthur Wellesley, 1</w:t>
      </w:r>
      <w:r w:rsidR="00B37C2E" w:rsidRPr="00DE1F9F">
        <w:rPr>
          <w:rFonts w:ascii="Tahoma" w:hAnsi="Tahoma" w:cs="Tahoma"/>
          <w:sz w:val="20"/>
          <w:szCs w:val="20"/>
          <w:vertAlign w:val="superscript"/>
        </w:rPr>
        <w:t>st</w:t>
      </w:r>
      <w:r w:rsidRPr="00DE1F9F">
        <w:rPr>
          <w:rFonts w:ascii="Tahoma" w:hAnsi="Tahoma" w:cs="Tahoma"/>
          <w:sz w:val="20"/>
          <w:szCs w:val="20"/>
        </w:rPr>
        <w:t xml:space="preserve"> Duke of Wellington. </w:t>
      </w:r>
      <w:r w:rsidR="00206B64" w:rsidRPr="00DE1F9F">
        <w:rPr>
          <w:rFonts w:ascii="Tahoma" w:hAnsi="Tahoma" w:cs="Tahoma"/>
          <w:sz w:val="20"/>
          <w:szCs w:val="20"/>
        </w:rPr>
        <w:t>T</w:t>
      </w:r>
      <w:r w:rsidRPr="00DE1F9F">
        <w:rPr>
          <w:rFonts w:ascii="Tahoma" w:hAnsi="Tahoma" w:cs="Tahoma"/>
          <w:sz w:val="20"/>
          <w:szCs w:val="20"/>
        </w:rPr>
        <w:t>here are also many more extraordinary collectables to look forward to</w:t>
      </w:r>
      <w:r w:rsidR="003C506A" w:rsidRPr="00DE1F9F">
        <w:rPr>
          <w:rFonts w:ascii="Tahoma" w:hAnsi="Tahoma" w:cs="Tahoma"/>
          <w:sz w:val="20"/>
          <w:szCs w:val="20"/>
        </w:rPr>
        <w:t>.</w:t>
      </w:r>
      <w:bookmarkStart w:id="0" w:name="_GoBack"/>
      <w:bookmarkEnd w:id="0"/>
      <w:r w:rsidR="00CD11B6" w:rsidRPr="00DE1F9F" w:rsidDel="00CD11B6">
        <w:rPr>
          <w:rFonts w:ascii="Tahoma" w:hAnsi="Tahoma" w:cs="Tahoma"/>
          <w:sz w:val="20"/>
          <w:szCs w:val="20"/>
        </w:rPr>
        <w:t xml:space="preserve"> </w:t>
      </w:r>
    </w:p>
    <w:p w:rsidR="000021B6" w:rsidRPr="00DE1F9F" w:rsidRDefault="000021B6" w:rsidP="00DA5A7A">
      <w:pPr>
        <w:rPr>
          <w:rFonts w:ascii="Tahoma" w:hAnsi="Tahoma" w:cs="Tahoma"/>
          <w:sz w:val="20"/>
          <w:szCs w:val="20"/>
        </w:rPr>
      </w:pPr>
    </w:p>
    <w:sectPr w:rsidR="000021B6" w:rsidRPr="00DE1F9F" w:rsidSect="00F07C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42202"/>
    <w:multiLevelType w:val="hybridMultilevel"/>
    <w:tmpl w:val="E520B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634430"/>
    <w:multiLevelType w:val="hybridMultilevel"/>
    <w:tmpl w:val="765E7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3665943"/>
    <w:multiLevelType w:val="hybridMultilevel"/>
    <w:tmpl w:val="37565BD4"/>
    <w:lvl w:ilvl="0" w:tplc="26F016B4">
      <w:start w:val="1"/>
      <w:numFmt w:val="bullet"/>
      <w:lvlText w:val="•"/>
      <w:lvlJc w:val="left"/>
      <w:pPr>
        <w:tabs>
          <w:tab w:val="num" w:pos="720"/>
        </w:tabs>
        <w:ind w:left="720" w:hanging="360"/>
      </w:pPr>
      <w:rPr>
        <w:rFonts w:ascii="Times New Roman" w:hAnsi="Times New Roman" w:hint="default"/>
      </w:rPr>
    </w:lvl>
    <w:lvl w:ilvl="1" w:tplc="613A6BA0" w:tentative="1">
      <w:start w:val="1"/>
      <w:numFmt w:val="bullet"/>
      <w:lvlText w:val="•"/>
      <w:lvlJc w:val="left"/>
      <w:pPr>
        <w:tabs>
          <w:tab w:val="num" w:pos="1440"/>
        </w:tabs>
        <w:ind w:left="1440" w:hanging="360"/>
      </w:pPr>
      <w:rPr>
        <w:rFonts w:ascii="Times New Roman" w:hAnsi="Times New Roman" w:hint="default"/>
      </w:rPr>
    </w:lvl>
    <w:lvl w:ilvl="2" w:tplc="62CED78E" w:tentative="1">
      <w:start w:val="1"/>
      <w:numFmt w:val="bullet"/>
      <w:lvlText w:val="•"/>
      <w:lvlJc w:val="left"/>
      <w:pPr>
        <w:tabs>
          <w:tab w:val="num" w:pos="2160"/>
        </w:tabs>
        <w:ind w:left="2160" w:hanging="360"/>
      </w:pPr>
      <w:rPr>
        <w:rFonts w:ascii="Times New Roman" w:hAnsi="Times New Roman" w:hint="default"/>
      </w:rPr>
    </w:lvl>
    <w:lvl w:ilvl="3" w:tplc="024436E8" w:tentative="1">
      <w:start w:val="1"/>
      <w:numFmt w:val="bullet"/>
      <w:lvlText w:val="•"/>
      <w:lvlJc w:val="left"/>
      <w:pPr>
        <w:tabs>
          <w:tab w:val="num" w:pos="2880"/>
        </w:tabs>
        <w:ind w:left="2880" w:hanging="360"/>
      </w:pPr>
      <w:rPr>
        <w:rFonts w:ascii="Times New Roman" w:hAnsi="Times New Roman" w:hint="default"/>
      </w:rPr>
    </w:lvl>
    <w:lvl w:ilvl="4" w:tplc="EFDED824" w:tentative="1">
      <w:start w:val="1"/>
      <w:numFmt w:val="bullet"/>
      <w:lvlText w:val="•"/>
      <w:lvlJc w:val="left"/>
      <w:pPr>
        <w:tabs>
          <w:tab w:val="num" w:pos="3600"/>
        </w:tabs>
        <w:ind w:left="3600" w:hanging="360"/>
      </w:pPr>
      <w:rPr>
        <w:rFonts w:ascii="Times New Roman" w:hAnsi="Times New Roman" w:hint="default"/>
      </w:rPr>
    </w:lvl>
    <w:lvl w:ilvl="5" w:tplc="84424F5C" w:tentative="1">
      <w:start w:val="1"/>
      <w:numFmt w:val="bullet"/>
      <w:lvlText w:val="•"/>
      <w:lvlJc w:val="left"/>
      <w:pPr>
        <w:tabs>
          <w:tab w:val="num" w:pos="4320"/>
        </w:tabs>
        <w:ind w:left="4320" w:hanging="360"/>
      </w:pPr>
      <w:rPr>
        <w:rFonts w:ascii="Times New Roman" w:hAnsi="Times New Roman" w:hint="default"/>
      </w:rPr>
    </w:lvl>
    <w:lvl w:ilvl="6" w:tplc="F2D67E7E" w:tentative="1">
      <w:start w:val="1"/>
      <w:numFmt w:val="bullet"/>
      <w:lvlText w:val="•"/>
      <w:lvlJc w:val="left"/>
      <w:pPr>
        <w:tabs>
          <w:tab w:val="num" w:pos="5040"/>
        </w:tabs>
        <w:ind w:left="5040" w:hanging="360"/>
      </w:pPr>
      <w:rPr>
        <w:rFonts w:ascii="Times New Roman" w:hAnsi="Times New Roman" w:hint="default"/>
      </w:rPr>
    </w:lvl>
    <w:lvl w:ilvl="7" w:tplc="46FC8EAA" w:tentative="1">
      <w:start w:val="1"/>
      <w:numFmt w:val="bullet"/>
      <w:lvlText w:val="•"/>
      <w:lvlJc w:val="left"/>
      <w:pPr>
        <w:tabs>
          <w:tab w:val="num" w:pos="5760"/>
        </w:tabs>
        <w:ind w:left="5760" w:hanging="360"/>
      </w:pPr>
      <w:rPr>
        <w:rFonts w:ascii="Times New Roman" w:hAnsi="Times New Roman" w:hint="default"/>
      </w:rPr>
    </w:lvl>
    <w:lvl w:ilvl="8" w:tplc="7B1C5D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5480C76"/>
    <w:multiLevelType w:val="hybridMultilevel"/>
    <w:tmpl w:val="27FEA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C556BB"/>
    <w:multiLevelType w:val="hybridMultilevel"/>
    <w:tmpl w:val="4CEA2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5557D6"/>
    <w:multiLevelType w:val="hybridMultilevel"/>
    <w:tmpl w:val="0E58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E11641"/>
    <w:multiLevelType w:val="hybridMultilevel"/>
    <w:tmpl w:val="96884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1C69"/>
    <w:rsid w:val="000007CB"/>
    <w:rsid w:val="00001CE3"/>
    <w:rsid w:val="000021B6"/>
    <w:rsid w:val="00060049"/>
    <w:rsid w:val="00084010"/>
    <w:rsid w:val="000A1504"/>
    <w:rsid w:val="000B410B"/>
    <w:rsid w:val="000C56B9"/>
    <w:rsid w:val="000C6983"/>
    <w:rsid w:val="000D366C"/>
    <w:rsid w:val="000D69FC"/>
    <w:rsid w:val="000F7CC8"/>
    <w:rsid w:val="00104652"/>
    <w:rsid w:val="0012380A"/>
    <w:rsid w:val="001267C0"/>
    <w:rsid w:val="001269A7"/>
    <w:rsid w:val="00151C1E"/>
    <w:rsid w:val="00166692"/>
    <w:rsid w:val="001738FA"/>
    <w:rsid w:val="00196629"/>
    <w:rsid w:val="001F44F1"/>
    <w:rsid w:val="00206B64"/>
    <w:rsid w:val="00207CAC"/>
    <w:rsid w:val="002426C1"/>
    <w:rsid w:val="002536F5"/>
    <w:rsid w:val="00256709"/>
    <w:rsid w:val="00267352"/>
    <w:rsid w:val="00297DB3"/>
    <w:rsid w:val="002D7583"/>
    <w:rsid w:val="0030692F"/>
    <w:rsid w:val="0037556F"/>
    <w:rsid w:val="00387399"/>
    <w:rsid w:val="003C506A"/>
    <w:rsid w:val="003E4B5E"/>
    <w:rsid w:val="00402689"/>
    <w:rsid w:val="004051F6"/>
    <w:rsid w:val="00425863"/>
    <w:rsid w:val="00426323"/>
    <w:rsid w:val="004276A8"/>
    <w:rsid w:val="00436137"/>
    <w:rsid w:val="004413AE"/>
    <w:rsid w:val="00466B7C"/>
    <w:rsid w:val="004A3D90"/>
    <w:rsid w:val="004B59AC"/>
    <w:rsid w:val="004C265B"/>
    <w:rsid w:val="004F75A4"/>
    <w:rsid w:val="005414A7"/>
    <w:rsid w:val="005637BF"/>
    <w:rsid w:val="00564764"/>
    <w:rsid w:val="005928CC"/>
    <w:rsid w:val="0059643D"/>
    <w:rsid w:val="005A25D1"/>
    <w:rsid w:val="005E02B1"/>
    <w:rsid w:val="006008DF"/>
    <w:rsid w:val="00611441"/>
    <w:rsid w:val="00626B7E"/>
    <w:rsid w:val="00634DF2"/>
    <w:rsid w:val="00663F4E"/>
    <w:rsid w:val="00677FDA"/>
    <w:rsid w:val="00680DCF"/>
    <w:rsid w:val="006A4B7C"/>
    <w:rsid w:val="006A57B6"/>
    <w:rsid w:val="006E0837"/>
    <w:rsid w:val="006F324B"/>
    <w:rsid w:val="007043B6"/>
    <w:rsid w:val="007135DE"/>
    <w:rsid w:val="0075251D"/>
    <w:rsid w:val="00763A29"/>
    <w:rsid w:val="007D74C6"/>
    <w:rsid w:val="007E5DF8"/>
    <w:rsid w:val="007F33F3"/>
    <w:rsid w:val="00830561"/>
    <w:rsid w:val="00850C6B"/>
    <w:rsid w:val="008860D9"/>
    <w:rsid w:val="008E7D04"/>
    <w:rsid w:val="008F7616"/>
    <w:rsid w:val="00916737"/>
    <w:rsid w:val="00921C69"/>
    <w:rsid w:val="0094535D"/>
    <w:rsid w:val="0095356F"/>
    <w:rsid w:val="0096770A"/>
    <w:rsid w:val="009A7344"/>
    <w:rsid w:val="009C5537"/>
    <w:rsid w:val="009C798A"/>
    <w:rsid w:val="00A139D9"/>
    <w:rsid w:val="00A35C86"/>
    <w:rsid w:val="00A56F38"/>
    <w:rsid w:val="00A678ED"/>
    <w:rsid w:val="00A82DCF"/>
    <w:rsid w:val="00A84953"/>
    <w:rsid w:val="00A92FA3"/>
    <w:rsid w:val="00AB1E8F"/>
    <w:rsid w:val="00AD291B"/>
    <w:rsid w:val="00AD5BD6"/>
    <w:rsid w:val="00AD73E9"/>
    <w:rsid w:val="00B05CF4"/>
    <w:rsid w:val="00B37AEC"/>
    <w:rsid w:val="00B37C2E"/>
    <w:rsid w:val="00B637EF"/>
    <w:rsid w:val="00B64E1F"/>
    <w:rsid w:val="00B7084F"/>
    <w:rsid w:val="00BA1E71"/>
    <w:rsid w:val="00BB12C4"/>
    <w:rsid w:val="00BB1B7F"/>
    <w:rsid w:val="00BD0721"/>
    <w:rsid w:val="00BE6A21"/>
    <w:rsid w:val="00C17444"/>
    <w:rsid w:val="00C318E5"/>
    <w:rsid w:val="00C43687"/>
    <w:rsid w:val="00C764C7"/>
    <w:rsid w:val="00C7669C"/>
    <w:rsid w:val="00CC1B27"/>
    <w:rsid w:val="00CD11B6"/>
    <w:rsid w:val="00CF061B"/>
    <w:rsid w:val="00CF3ADE"/>
    <w:rsid w:val="00D0623F"/>
    <w:rsid w:val="00D4286B"/>
    <w:rsid w:val="00D54D2B"/>
    <w:rsid w:val="00D55BCF"/>
    <w:rsid w:val="00D619C5"/>
    <w:rsid w:val="00D76448"/>
    <w:rsid w:val="00D9797D"/>
    <w:rsid w:val="00DA5A7A"/>
    <w:rsid w:val="00DC1BDA"/>
    <w:rsid w:val="00DD76D1"/>
    <w:rsid w:val="00DE1F9F"/>
    <w:rsid w:val="00DF0B3E"/>
    <w:rsid w:val="00E07DB6"/>
    <w:rsid w:val="00E40BFB"/>
    <w:rsid w:val="00E53E96"/>
    <w:rsid w:val="00E57030"/>
    <w:rsid w:val="00E65DA6"/>
    <w:rsid w:val="00E932F8"/>
    <w:rsid w:val="00EA0A01"/>
    <w:rsid w:val="00ED2895"/>
    <w:rsid w:val="00F04A74"/>
    <w:rsid w:val="00F07C5A"/>
    <w:rsid w:val="00F40C16"/>
    <w:rsid w:val="00F73648"/>
    <w:rsid w:val="00F74A6B"/>
    <w:rsid w:val="00F829FD"/>
    <w:rsid w:val="00F867D3"/>
    <w:rsid w:val="00FA1C0B"/>
    <w:rsid w:val="00FC4AD2"/>
    <w:rsid w:val="00FF67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5A"/>
    <w:pPr>
      <w:spacing w:after="200" w:line="276" w:lineRule="auto"/>
    </w:pPr>
    <w:rPr>
      <w:sz w:val="22"/>
      <w:szCs w:val="22"/>
      <w:lang w:val="en-GB" w:eastAsia="en-US" w:bidi="ar-SA"/>
    </w:rPr>
  </w:style>
  <w:style w:type="paragraph" w:styleId="Heading3">
    <w:name w:val="heading 3"/>
    <w:basedOn w:val="Normal"/>
    <w:link w:val="Heading3Char"/>
    <w:uiPriority w:val="9"/>
    <w:qFormat/>
    <w:rsid w:val="00D55B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33F3"/>
    <w:rPr>
      <w:color w:val="0000FF"/>
      <w:u w:val="single"/>
    </w:rPr>
  </w:style>
  <w:style w:type="paragraph" w:styleId="BalloonText">
    <w:name w:val="Balloon Text"/>
    <w:basedOn w:val="Normal"/>
    <w:link w:val="BalloonTextChar"/>
    <w:uiPriority w:val="99"/>
    <w:semiHidden/>
    <w:unhideWhenUsed/>
    <w:rsid w:val="00C436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3687"/>
    <w:rPr>
      <w:rFonts w:ascii="Tahoma" w:hAnsi="Tahoma" w:cs="Tahoma"/>
      <w:sz w:val="16"/>
      <w:szCs w:val="16"/>
    </w:rPr>
  </w:style>
  <w:style w:type="character" w:customStyle="1" w:styleId="Heading3Char">
    <w:name w:val="Heading 3 Char"/>
    <w:link w:val="Heading3"/>
    <w:uiPriority w:val="9"/>
    <w:rsid w:val="00D55BC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D55BCF"/>
    <w:pPr>
      <w:ind w:left="720"/>
      <w:contextualSpacing/>
    </w:pPr>
  </w:style>
  <w:style w:type="character" w:customStyle="1" w:styleId="apple-converted-space">
    <w:name w:val="apple-converted-space"/>
    <w:basedOn w:val="DefaultParagraphFont"/>
    <w:rsid w:val="00D55BCF"/>
  </w:style>
  <w:style w:type="paragraph" w:styleId="NoSpacing">
    <w:name w:val="No Spacing"/>
    <w:uiPriority w:val="1"/>
    <w:qFormat/>
    <w:rsid w:val="00D55BCF"/>
    <w:rPr>
      <w:sz w:val="22"/>
      <w:szCs w:val="22"/>
      <w:lang w:val="en-GB" w:eastAsia="en-US" w:bidi="ar-SA"/>
    </w:rPr>
  </w:style>
  <w:style w:type="paragraph" w:styleId="NormalWeb">
    <w:name w:val="Normal (Web)"/>
    <w:basedOn w:val="Normal"/>
    <w:uiPriority w:val="99"/>
    <w:semiHidden/>
    <w:unhideWhenUsed/>
    <w:rsid w:val="00D55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D55BCF"/>
    <w:rPr>
      <w:b/>
      <w:bCs/>
    </w:rPr>
  </w:style>
  <w:style w:type="character" w:styleId="CommentReference">
    <w:name w:val="annotation reference"/>
    <w:uiPriority w:val="99"/>
    <w:semiHidden/>
    <w:unhideWhenUsed/>
    <w:rsid w:val="00A139D9"/>
    <w:rPr>
      <w:sz w:val="16"/>
      <w:szCs w:val="16"/>
    </w:rPr>
  </w:style>
  <w:style w:type="paragraph" w:styleId="CommentText">
    <w:name w:val="annotation text"/>
    <w:basedOn w:val="Normal"/>
    <w:link w:val="CommentTextChar"/>
    <w:uiPriority w:val="99"/>
    <w:semiHidden/>
    <w:unhideWhenUsed/>
    <w:rsid w:val="00A139D9"/>
    <w:pPr>
      <w:spacing w:line="240" w:lineRule="auto"/>
    </w:pPr>
    <w:rPr>
      <w:sz w:val="20"/>
      <w:szCs w:val="20"/>
    </w:rPr>
  </w:style>
  <w:style w:type="character" w:customStyle="1" w:styleId="CommentTextChar">
    <w:name w:val="Comment Text Char"/>
    <w:link w:val="CommentText"/>
    <w:uiPriority w:val="99"/>
    <w:semiHidden/>
    <w:rsid w:val="00A139D9"/>
    <w:rPr>
      <w:sz w:val="20"/>
      <w:szCs w:val="20"/>
    </w:rPr>
  </w:style>
  <w:style w:type="paragraph" w:styleId="CommentSubject">
    <w:name w:val="annotation subject"/>
    <w:basedOn w:val="CommentText"/>
    <w:next w:val="CommentText"/>
    <w:link w:val="CommentSubjectChar"/>
    <w:uiPriority w:val="99"/>
    <w:semiHidden/>
    <w:unhideWhenUsed/>
    <w:rsid w:val="00A139D9"/>
    <w:rPr>
      <w:b/>
      <w:bCs/>
    </w:rPr>
  </w:style>
  <w:style w:type="character" w:customStyle="1" w:styleId="CommentSubjectChar">
    <w:name w:val="Comment Subject Char"/>
    <w:link w:val="CommentSubject"/>
    <w:uiPriority w:val="99"/>
    <w:semiHidden/>
    <w:rsid w:val="00A139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52991">
      <w:bodyDiv w:val="1"/>
      <w:marLeft w:val="0"/>
      <w:marRight w:val="0"/>
      <w:marTop w:val="0"/>
      <w:marBottom w:val="0"/>
      <w:divBdr>
        <w:top w:val="none" w:sz="0" w:space="0" w:color="auto"/>
        <w:left w:val="none" w:sz="0" w:space="0" w:color="auto"/>
        <w:bottom w:val="none" w:sz="0" w:space="0" w:color="auto"/>
        <w:right w:val="none" w:sz="0" w:space="0" w:color="auto"/>
      </w:divBdr>
      <w:divsChild>
        <w:div w:id="90203436">
          <w:marLeft w:val="1166"/>
          <w:marRight w:val="0"/>
          <w:marTop w:val="96"/>
          <w:marBottom w:val="0"/>
          <w:divBdr>
            <w:top w:val="none" w:sz="0" w:space="0" w:color="auto"/>
            <w:left w:val="none" w:sz="0" w:space="0" w:color="auto"/>
            <w:bottom w:val="none" w:sz="0" w:space="0" w:color="auto"/>
            <w:right w:val="none" w:sz="0" w:space="0" w:color="auto"/>
          </w:divBdr>
        </w:div>
      </w:divsChild>
    </w:div>
    <w:div w:id="461922899">
      <w:bodyDiv w:val="1"/>
      <w:marLeft w:val="0"/>
      <w:marRight w:val="0"/>
      <w:marTop w:val="0"/>
      <w:marBottom w:val="0"/>
      <w:divBdr>
        <w:top w:val="none" w:sz="0" w:space="0" w:color="auto"/>
        <w:left w:val="none" w:sz="0" w:space="0" w:color="auto"/>
        <w:bottom w:val="none" w:sz="0" w:space="0" w:color="auto"/>
        <w:right w:val="none" w:sz="0" w:space="0" w:color="auto"/>
      </w:divBdr>
    </w:div>
    <w:div w:id="473570724">
      <w:bodyDiv w:val="1"/>
      <w:marLeft w:val="0"/>
      <w:marRight w:val="0"/>
      <w:marTop w:val="0"/>
      <w:marBottom w:val="0"/>
      <w:divBdr>
        <w:top w:val="none" w:sz="0" w:space="0" w:color="auto"/>
        <w:left w:val="none" w:sz="0" w:space="0" w:color="auto"/>
        <w:bottom w:val="none" w:sz="0" w:space="0" w:color="auto"/>
        <w:right w:val="none" w:sz="0" w:space="0" w:color="auto"/>
      </w:divBdr>
    </w:div>
    <w:div w:id="662511315">
      <w:bodyDiv w:val="1"/>
      <w:marLeft w:val="0"/>
      <w:marRight w:val="0"/>
      <w:marTop w:val="0"/>
      <w:marBottom w:val="0"/>
      <w:divBdr>
        <w:top w:val="none" w:sz="0" w:space="0" w:color="auto"/>
        <w:left w:val="none" w:sz="0" w:space="0" w:color="auto"/>
        <w:bottom w:val="none" w:sz="0" w:space="0" w:color="auto"/>
        <w:right w:val="none" w:sz="0" w:space="0" w:color="auto"/>
      </w:divBdr>
      <w:divsChild>
        <w:div w:id="79915647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00waterl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FD565-A4E2-4F0D-81CC-CF39D242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Samlerhuset</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loudmouth</dc:creator>
  <cp:lastModifiedBy>loudmouth</cp:lastModifiedBy>
  <cp:revision>6</cp:revision>
  <cp:lastPrinted>2014-11-10T14:34:00Z</cp:lastPrinted>
  <dcterms:created xsi:type="dcterms:W3CDTF">2014-11-06T17:59:00Z</dcterms:created>
  <dcterms:modified xsi:type="dcterms:W3CDTF">2014-11-10T14:39:00Z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