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7" w:rsidRDefault="00A800F7">
      <w:pPr>
        <w:pStyle w:val="Rubrik2"/>
      </w:pPr>
      <w:bookmarkStart w:id="0" w:name="OLE_LINK1"/>
    </w:p>
    <w:p w:rsidR="00A800F7" w:rsidRDefault="00A800F7">
      <w:pPr>
        <w:pStyle w:val="Rubrik2"/>
      </w:pPr>
      <w:r>
        <w:t xml:space="preserve">Pressmeddelande                   </w:t>
      </w:r>
      <w:bookmarkStart w:id="1" w:name="OLE_LINK2"/>
      <w:r w:rsidR="00F257F7">
        <w:t xml:space="preserve">           </w:t>
      </w:r>
      <w:r w:rsidR="00F257F7">
        <w:tab/>
      </w:r>
      <w:r w:rsidR="00F257F7">
        <w:tab/>
        <w:t xml:space="preserve"> </w:t>
      </w:r>
      <w:r w:rsidR="00E9005C">
        <w:tab/>
        <w:t xml:space="preserve">                  19</w:t>
      </w:r>
      <w:r w:rsidR="005809CD">
        <w:t xml:space="preserve"> februari 2010</w:t>
      </w:r>
    </w:p>
    <w:p w:rsidR="00A800F7" w:rsidRDefault="00A800F7">
      <w:pPr>
        <w:rPr>
          <w:b/>
          <w:sz w:val="28"/>
        </w:rPr>
      </w:pPr>
    </w:p>
    <w:bookmarkEnd w:id="0"/>
    <w:bookmarkEnd w:id="1"/>
    <w:p w:rsidR="001E5FC2" w:rsidRDefault="001E5FC2" w:rsidP="004D66B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55E3" w:rsidRPr="009355E3" w:rsidRDefault="001327AB" w:rsidP="009355E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Dramatisk ökning av skadorna för detaljhandeln </w:t>
      </w:r>
    </w:p>
    <w:p w:rsidR="009355E3" w:rsidRDefault="009355E3" w:rsidP="00D31FE5">
      <w:pPr>
        <w:rPr>
          <w:b/>
          <w:sz w:val="24"/>
          <w:szCs w:val="24"/>
        </w:rPr>
      </w:pPr>
    </w:p>
    <w:p w:rsidR="00AF7BB5" w:rsidRDefault="00DD43C6" w:rsidP="00D31F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Antalet f</w:t>
      </w:r>
      <w:r w:rsidR="00DA7B40">
        <w:rPr>
          <w:b/>
          <w:sz w:val="24"/>
          <w:szCs w:val="24"/>
        </w:rPr>
        <w:t>örsäkringsärenden för detaljhandeln ökade med 21 procent från 2008 till 2009,</w:t>
      </w:r>
      <w:r w:rsidR="00DA7B40" w:rsidRPr="00AF25CB">
        <w:rPr>
          <w:b/>
          <w:sz w:val="24"/>
          <w:szCs w:val="24"/>
        </w:rPr>
        <w:t xml:space="preserve"> </w:t>
      </w:r>
      <w:r w:rsidR="00DA7B40">
        <w:rPr>
          <w:b/>
          <w:sz w:val="24"/>
          <w:szCs w:val="24"/>
        </w:rPr>
        <w:t>visar Trygg-Hansas senaste försäkringsskaderapport för företag. Den största ökningen står ansvarsskadorna för</w:t>
      </w:r>
      <w:r w:rsidR="00AE133D">
        <w:rPr>
          <w:b/>
          <w:sz w:val="24"/>
          <w:szCs w:val="24"/>
        </w:rPr>
        <w:t>,</w:t>
      </w:r>
      <w:r w:rsidR="00DA7B40">
        <w:rPr>
          <w:b/>
          <w:sz w:val="24"/>
          <w:szCs w:val="24"/>
        </w:rPr>
        <w:t xml:space="preserve"> som ökade med hela 65 procent</w:t>
      </w:r>
      <w:r w:rsidR="008F100B">
        <w:rPr>
          <w:b/>
          <w:sz w:val="24"/>
          <w:szCs w:val="24"/>
        </w:rPr>
        <w:t xml:space="preserve"> vilket gör </w:t>
      </w:r>
      <w:r w:rsidR="00C81626">
        <w:rPr>
          <w:b/>
          <w:sz w:val="24"/>
          <w:szCs w:val="24"/>
        </w:rPr>
        <w:t xml:space="preserve">dem </w:t>
      </w:r>
      <w:r w:rsidR="008F100B">
        <w:rPr>
          <w:b/>
          <w:sz w:val="24"/>
          <w:szCs w:val="24"/>
        </w:rPr>
        <w:t xml:space="preserve">till de vanligaste </w:t>
      </w:r>
      <w:r w:rsidR="00C81626">
        <w:rPr>
          <w:b/>
          <w:sz w:val="24"/>
          <w:szCs w:val="24"/>
        </w:rPr>
        <w:t xml:space="preserve">skadorna </w:t>
      </w:r>
      <w:r w:rsidR="008F100B">
        <w:rPr>
          <w:b/>
          <w:sz w:val="24"/>
          <w:szCs w:val="24"/>
        </w:rPr>
        <w:t>för detaljhandeln</w:t>
      </w:r>
      <w:r w:rsidR="00DA7B40">
        <w:rPr>
          <w:b/>
          <w:sz w:val="24"/>
          <w:szCs w:val="24"/>
        </w:rPr>
        <w:t xml:space="preserve">. </w:t>
      </w:r>
    </w:p>
    <w:p w:rsidR="001E5FC2" w:rsidRDefault="001E5FC2" w:rsidP="004273BB">
      <w:pPr>
        <w:rPr>
          <w:sz w:val="24"/>
          <w:szCs w:val="24"/>
        </w:rPr>
      </w:pPr>
    </w:p>
    <w:p w:rsidR="003A1960" w:rsidRDefault="00866CA1" w:rsidP="002414BE">
      <w:pPr>
        <w:rPr>
          <w:sz w:val="24"/>
          <w:szCs w:val="24"/>
        </w:rPr>
      </w:pPr>
      <w:r>
        <w:rPr>
          <w:sz w:val="24"/>
          <w:szCs w:val="24"/>
        </w:rPr>
        <w:t xml:space="preserve">Trygg-Hansa har </w:t>
      </w:r>
      <w:r w:rsidR="009A173E">
        <w:rPr>
          <w:sz w:val="24"/>
          <w:szCs w:val="24"/>
        </w:rPr>
        <w:t xml:space="preserve">analyserat de </w:t>
      </w:r>
      <w:r w:rsidR="007039ED">
        <w:rPr>
          <w:sz w:val="24"/>
          <w:szCs w:val="24"/>
        </w:rPr>
        <w:t>skador som inkommit från</w:t>
      </w:r>
      <w:r>
        <w:rPr>
          <w:sz w:val="24"/>
          <w:szCs w:val="24"/>
        </w:rPr>
        <w:t xml:space="preserve"> företagskunder under </w:t>
      </w:r>
      <w:r w:rsidR="00AF25CB">
        <w:rPr>
          <w:sz w:val="24"/>
          <w:szCs w:val="24"/>
        </w:rPr>
        <w:t>2009</w:t>
      </w:r>
      <w:r>
        <w:rPr>
          <w:sz w:val="24"/>
          <w:szCs w:val="24"/>
        </w:rPr>
        <w:t xml:space="preserve">. </w:t>
      </w:r>
      <w:r w:rsidR="00444B94">
        <w:rPr>
          <w:sz w:val="24"/>
          <w:szCs w:val="24"/>
        </w:rPr>
        <w:t>Detaljhandeln</w:t>
      </w:r>
      <w:r w:rsidR="00681DBB">
        <w:rPr>
          <w:sz w:val="24"/>
          <w:szCs w:val="24"/>
        </w:rPr>
        <w:t xml:space="preserve"> stod </w:t>
      </w:r>
      <w:r w:rsidR="00AF25CB">
        <w:rPr>
          <w:sz w:val="24"/>
          <w:szCs w:val="24"/>
        </w:rPr>
        <w:t xml:space="preserve">för </w:t>
      </w:r>
      <w:r w:rsidR="003A1960">
        <w:rPr>
          <w:sz w:val="24"/>
          <w:szCs w:val="24"/>
        </w:rPr>
        <w:t>3 892 skador</w:t>
      </w:r>
      <w:r w:rsidR="00DD43C6">
        <w:rPr>
          <w:sz w:val="24"/>
          <w:szCs w:val="24"/>
        </w:rPr>
        <w:t>, vilket är en ökning</w:t>
      </w:r>
      <w:r w:rsidR="00B041F7">
        <w:rPr>
          <w:sz w:val="24"/>
          <w:szCs w:val="24"/>
        </w:rPr>
        <w:t xml:space="preserve"> med </w:t>
      </w:r>
      <w:r w:rsidR="00DA7B40">
        <w:rPr>
          <w:sz w:val="24"/>
          <w:szCs w:val="24"/>
        </w:rPr>
        <w:t xml:space="preserve">21 procent </w:t>
      </w:r>
      <w:r w:rsidR="003A1960">
        <w:rPr>
          <w:sz w:val="24"/>
          <w:szCs w:val="24"/>
        </w:rPr>
        <w:t>jämfört med förra året.</w:t>
      </w:r>
      <w:r w:rsidR="00CE445D">
        <w:rPr>
          <w:sz w:val="24"/>
          <w:szCs w:val="24"/>
        </w:rPr>
        <w:t xml:space="preserve"> </w:t>
      </w:r>
    </w:p>
    <w:p w:rsidR="003A1960" w:rsidRDefault="003A1960" w:rsidP="002414BE">
      <w:pPr>
        <w:rPr>
          <w:sz w:val="24"/>
          <w:szCs w:val="24"/>
        </w:rPr>
      </w:pPr>
    </w:p>
    <w:p w:rsidR="00CA0A22" w:rsidRDefault="00CA0A22" w:rsidP="002414BE">
      <w:pPr>
        <w:rPr>
          <w:sz w:val="24"/>
          <w:szCs w:val="24"/>
        </w:rPr>
      </w:pPr>
      <w:r w:rsidRPr="00D31FE5">
        <w:rPr>
          <w:color w:val="000000"/>
          <w:sz w:val="24"/>
          <w:szCs w:val="24"/>
        </w:rPr>
        <w:t>–</w:t>
      </w:r>
      <w:r w:rsidR="00F850CC">
        <w:rPr>
          <w:sz w:val="24"/>
          <w:szCs w:val="24"/>
        </w:rPr>
        <w:t xml:space="preserve"> Ö</w:t>
      </w:r>
      <w:r>
        <w:rPr>
          <w:sz w:val="24"/>
          <w:szCs w:val="24"/>
        </w:rPr>
        <w:t>kning</w:t>
      </w:r>
      <w:r w:rsidR="00F850CC">
        <w:rPr>
          <w:sz w:val="24"/>
          <w:szCs w:val="24"/>
        </w:rPr>
        <w:t>en</w:t>
      </w:r>
      <w:r>
        <w:rPr>
          <w:sz w:val="24"/>
          <w:szCs w:val="24"/>
        </w:rPr>
        <w:t xml:space="preserve"> av </w:t>
      </w:r>
      <w:r w:rsidR="00F850CC">
        <w:rPr>
          <w:sz w:val="24"/>
          <w:szCs w:val="24"/>
        </w:rPr>
        <w:t xml:space="preserve">antalet </w:t>
      </w:r>
      <w:r>
        <w:rPr>
          <w:sz w:val="24"/>
          <w:szCs w:val="24"/>
        </w:rPr>
        <w:t xml:space="preserve">skador för företag inom detaljhandeln </w:t>
      </w:r>
      <w:r w:rsidR="00F850CC">
        <w:rPr>
          <w:sz w:val="24"/>
          <w:szCs w:val="24"/>
        </w:rPr>
        <w:t>är stor.</w:t>
      </w:r>
      <w:r>
        <w:rPr>
          <w:sz w:val="24"/>
          <w:szCs w:val="24"/>
        </w:rPr>
        <w:t xml:space="preserve"> </w:t>
      </w:r>
      <w:r w:rsidR="00F850CC">
        <w:rPr>
          <w:sz w:val="24"/>
          <w:szCs w:val="24"/>
        </w:rPr>
        <w:t>En m</w:t>
      </w:r>
      <w:r>
        <w:rPr>
          <w:sz w:val="24"/>
          <w:szCs w:val="24"/>
        </w:rPr>
        <w:t>öjlig förklaring</w:t>
      </w:r>
      <w:r w:rsidR="00F850CC">
        <w:rPr>
          <w:sz w:val="24"/>
          <w:szCs w:val="24"/>
        </w:rPr>
        <w:t xml:space="preserve"> skulle kunna vara</w:t>
      </w:r>
      <w:r>
        <w:rPr>
          <w:sz w:val="24"/>
          <w:szCs w:val="24"/>
        </w:rPr>
        <w:t xml:space="preserve"> att</w:t>
      </w:r>
      <w:r w:rsidR="00F850CC">
        <w:rPr>
          <w:sz w:val="24"/>
          <w:szCs w:val="24"/>
        </w:rPr>
        <w:t xml:space="preserve"> lågkonjunkturen lett till</w:t>
      </w:r>
      <w:r>
        <w:rPr>
          <w:sz w:val="24"/>
          <w:szCs w:val="24"/>
        </w:rPr>
        <w:t xml:space="preserve"> neddragningar </w:t>
      </w:r>
      <w:r w:rsidR="00F850CC">
        <w:rPr>
          <w:sz w:val="24"/>
          <w:szCs w:val="24"/>
        </w:rPr>
        <w:t>som i sin tur lett</w:t>
      </w:r>
      <w:r>
        <w:rPr>
          <w:sz w:val="24"/>
          <w:szCs w:val="24"/>
        </w:rPr>
        <w:t xml:space="preserve"> till att man inte har tid och resurser att förebygga olyckor</w:t>
      </w:r>
      <w:r w:rsidR="00F850CC">
        <w:rPr>
          <w:sz w:val="24"/>
          <w:szCs w:val="24"/>
        </w:rPr>
        <w:t xml:space="preserve">, säger </w:t>
      </w:r>
      <w:r w:rsidR="00F850CC" w:rsidRPr="005C3697">
        <w:rPr>
          <w:sz w:val="24"/>
          <w:szCs w:val="24"/>
        </w:rPr>
        <w:t>Johan Schön, produktspecialist på företagsförsäkringar på Trygg-Hansa</w:t>
      </w:r>
      <w:r w:rsidR="00F850CC">
        <w:rPr>
          <w:sz w:val="24"/>
          <w:szCs w:val="24"/>
        </w:rPr>
        <w:t>.</w:t>
      </w:r>
    </w:p>
    <w:p w:rsidR="00CA0A22" w:rsidRDefault="00CA0A22" w:rsidP="002414BE">
      <w:pPr>
        <w:rPr>
          <w:sz w:val="24"/>
          <w:szCs w:val="24"/>
        </w:rPr>
      </w:pPr>
    </w:p>
    <w:p w:rsidR="00F850CC" w:rsidRPr="00D31FE5" w:rsidRDefault="00F850CC" w:rsidP="00F850CC">
      <w:pPr>
        <w:rPr>
          <w:sz w:val="24"/>
          <w:szCs w:val="24"/>
        </w:rPr>
      </w:pPr>
      <w:r>
        <w:rPr>
          <w:sz w:val="24"/>
          <w:szCs w:val="24"/>
        </w:rPr>
        <w:t xml:space="preserve">Av de rapporterade skadorna för detaljhandeln var 40 procent </w:t>
      </w:r>
      <w:r w:rsidR="00DD43C6">
        <w:rPr>
          <w:sz w:val="24"/>
          <w:szCs w:val="24"/>
        </w:rPr>
        <w:t>ansvarsskador</w:t>
      </w:r>
      <w:r>
        <w:rPr>
          <w:sz w:val="24"/>
          <w:szCs w:val="24"/>
        </w:rPr>
        <w:t>. Antalet ansvarsskador inom detaljhandeln har därmed ökat med hela 65 procent sedan 2008. En ansvarsskada up</w:t>
      </w:r>
      <w:r>
        <w:rPr>
          <w:color w:val="000000"/>
          <w:sz w:val="24"/>
          <w:szCs w:val="24"/>
        </w:rPr>
        <w:t>pkommer när företaget blir ersättningsskyldigt för en person- eller sakskada som företaget eller dess anställda orsakat.</w:t>
      </w:r>
    </w:p>
    <w:p w:rsidR="005C3697" w:rsidRDefault="005C3697" w:rsidP="005C3697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2" w:name="163709"/>
    </w:p>
    <w:p w:rsidR="00603DE2" w:rsidRDefault="00603DE2" w:rsidP="005C369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1FE5">
        <w:rPr>
          <w:color w:val="000000"/>
          <w:sz w:val="24"/>
          <w:szCs w:val="24"/>
        </w:rPr>
        <w:t>–</w:t>
      </w:r>
      <w:r w:rsidR="00EB60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</w:t>
      </w:r>
      <w:r w:rsidR="00A6256C">
        <w:rPr>
          <w:color w:val="000000"/>
          <w:sz w:val="24"/>
          <w:szCs w:val="24"/>
        </w:rPr>
        <w:t>t är relativt lätt att förebygga</w:t>
      </w:r>
      <w:r>
        <w:rPr>
          <w:color w:val="000000"/>
          <w:sz w:val="24"/>
          <w:szCs w:val="24"/>
        </w:rPr>
        <w:t xml:space="preserve"> ansvarsskador, säger</w:t>
      </w:r>
      <w:r w:rsidR="00CA0A22">
        <w:rPr>
          <w:color w:val="000000"/>
          <w:sz w:val="24"/>
          <w:szCs w:val="24"/>
        </w:rPr>
        <w:t xml:space="preserve"> Johan Schön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Många halkolyckor </w:t>
      </w:r>
      <w:r w:rsidR="00F850CC">
        <w:rPr>
          <w:color w:val="000000"/>
          <w:sz w:val="24"/>
          <w:szCs w:val="24"/>
        </w:rPr>
        <w:t xml:space="preserve">sker </w:t>
      </w:r>
      <w:r w:rsidR="00947479">
        <w:rPr>
          <w:color w:val="000000"/>
          <w:sz w:val="24"/>
          <w:szCs w:val="24"/>
        </w:rPr>
        <w:t xml:space="preserve">till exempel </w:t>
      </w:r>
      <w:r w:rsidR="00F850CC">
        <w:rPr>
          <w:color w:val="000000"/>
          <w:sz w:val="24"/>
          <w:szCs w:val="24"/>
        </w:rPr>
        <w:t xml:space="preserve">vid </w:t>
      </w:r>
      <w:r w:rsidR="00CA0A22">
        <w:rPr>
          <w:color w:val="000000"/>
          <w:sz w:val="24"/>
          <w:szCs w:val="24"/>
        </w:rPr>
        <w:t>frukt- och grönsaks</w:t>
      </w:r>
      <w:r w:rsidR="00A6256C">
        <w:rPr>
          <w:color w:val="000000"/>
          <w:sz w:val="24"/>
          <w:szCs w:val="24"/>
        </w:rPr>
        <w:t>avdelningen</w:t>
      </w:r>
      <w:r w:rsidR="00CA0A2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A6256C">
        <w:rPr>
          <w:color w:val="000000"/>
          <w:sz w:val="24"/>
          <w:szCs w:val="24"/>
        </w:rPr>
        <w:t>Men g</w:t>
      </w:r>
      <w:r>
        <w:rPr>
          <w:color w:val="000000"/>
          <w:sz w:val="24"/>
          <w:szCs w:val="24"/>
        </w:rPr>
        <w:t xml:space="preserve">enom att </w:t>
      </w:r>
      <w:r w:rsidR="00A6256C">
        <w:rPr>
          <w:color w:val="000000"/>
          <w:sz w:val="24"/>
          <w:szCs w:val="24"/>
        </w:rPr>
        <w:t xml:space="preserve">plocka upp frukt och grönt som har trillat ner från hyllorna och </w:t>
      </w:r>
      <w:r>
        <w:rPr>
          <w:color w:val="000000"/>
          <w:sz w:val="24"/>
          <w:szCs w:val="24"/>
        </w:rPr>
        <w:t>torka golvet kan onödiga skador undvikas.</w:t>
      </w:r>
    </w:p>
    <w:bookmarkEnd w:id="2"/>
    <w:p w:rsidR="00190B7F" w:rsidRDefault="00190B7F" w:rsidP="00866CA1">
      <w:pPr>
        <w:autoSpaceDE w:val="0"/>
        <w:autoSpaceDN w:val="0"/>
        <w:adjustRightInd w:val="0"/>
        <w:rPr>
          <w:sz w:val="24"/>
          <w:szCs w:val="24"/>
        </w:rPr>
      </w:pPr>
    </w:p>
    <w:p w:rsidR="00EF1841" w:rsidRDefault="003A1960" w:rsidP="00866CA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Inbrott/</w:t>
      </w:r>
      <w:r w:rsidR="00AF25CB">
        <w:rPr>
          <w:sz w:val="24"/>
          <w:szCs w:val="24"/>
        </w:rPr>
        <w:t>u</w:t>
      </w:r>
      <w:r>
        <w:rPr>
          <w:sz w:val="24"/>
          <w:szCs w:val="24"/>
        </w:rPr>
        <w:t xml:space="preserve">tbrott </w:t>
      </w:r>
      <w:r w:rsidR="00190B7F">
        <w:rPr>
          <w:sz w:val="24"/>
          <w:szCs w:val="24"/>
        </w:rPr>
        <w:t>står för 29 procent av skadorna</w:t>
      </w:r>
      <w:r w:rsidR="00AF25CB">
        <w:rPr>
          <w:sz w:val="24"/>
          <w:szCs w:val="24"/>
        </w:rPr>
        <w:t xml:space="preserve"> hos detaljhandeln</w:t>
      </w:r>
      <w:r w:rsidR="00190B7F">
        <w:rPr>
          <w:sz w:val="24"/>
          <w:szCs w:val="24"/>
        </w:rPr>
        <w:t xml:space="preserve">. </w:t>
      </w:r>
      <w:r w:rsidR="00EF1841">
        <w:rPr>
          <w:sz w:val="24"/>
          <w:szCs w:val="24"/>
        </w:rPr>
        <w:t>Ett u</w:t>
      </w:r>
      <w:r w:rsidR="00444B94">
        <w:rPr>
          <w:sz w:val="24"/>
          <w:szCs w:val="24"/>
        </w:rPr>
        <w:t xml:space="preserve">tbrott </w:t>
      </w:r>
      <w:r w:rsidR="00911063">
        <w:rPr>
          <w:sz w:val="24"/>
          <w:szCs w:val="24"/>
        </w:rPr>
        <w:t>är</w:t>
      </w:r>
      <w:r w:rsidR="00444B94">
        <w:rPr>
          <w:sz w:val="24"/>
          <w:szCs w:val="24"/>
        </w:rPr>
        <w:t xml:space="preserve"> </w:t>
      </w:r>
      <w:r w:rsidR="00EF1841">
        <w:rPr>
          <w:sz w:val="24"/>
          <w:szCs w:val="24"/>
        </w:rPr>
        <w:t xml:space="preserve">om någon </w:t>
      </w:r>
      <w:r w:rsidR="00911063">
        <w:rPr>
          <w:sz w:val="24"/>
          <w:szCs w:val="24"/>
        </w:rPr>
        <w:t>gömmer sig</w:t>
      </w:r>
      <w:r w:rsidR="00444B94">
        <w:rPr>
          <w:sz w:val="24"/>
          <w:szCs w:val="24"/>
        </w:rPr>
        <w:t xml:space="preserve"> i </w:t>
      </w:r>
      <w:r w:rsidR="00EF1841">
        <w:rPr>
          <w:sz w:val="24"/>
          <w:szCs w:val="24"/>
        </w:rPr>
        <w:t xml:space="preserve">en </w:t>
      </w:r>
      <w:r w:rsidR="00444B94">
        <w:rPr>
          <w:sz w:val="24"/>
          <w:szCs w:val="24"/>
        </w:rPr>
        <w:t>butik</w:t>
      </w:r>
      <w:r w:rsidR="00EF1841">
        <w:rPr>
          <w:sz w:val="24"/>
          <w:szCs w:val="24"/>
        </w:rPr>
        <w:t xml:space="preserve"> för att </w:t>
      </w:r>
      <w:r w:rsidR="00911063">
        <w:rPr>
          <w:sz w:val="24"/>
          <w:szCs w:val="24"/>
        </w:rPr>
        <w:t xml:space="preserve">bryta sig ut med sitt byte </w:t>
      </w:r>
      <w:r w:rsidR="00EF1841">
        <w:rPr>
          <w:sz w:val="24"/>
          <w:szCs w:val="24"/>
        </w:rPr>
        <w:t xml:space="preserve">efter stängning. </w:t>
      </w:r>
    </w:p>
    <w:p w:rsidR="00055083" w:rsidRDefault="00055083" w:rsidP="00866CA1">
      <w:pPr>
        <w:autoSpaceDE w:val="0"/>
        <w:autoSpaceDN w:val="0"/>
        <w:adjustRightInd w:val="0"/>
        <w:rPr>
          <w:sz w:val="24"/>
          <w:szCs w:val="24"/>
        </w:rPr>
      </w:pPr>
    </w:p>
    <w:p w:rsidR="001E5FC2" w:rsidRPr="000B1438" w:rsidRDefault="001C2976" w:rsidP="001E5FC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31FE5">
        <w:rPr>
          <w:color w:val="000000"/>
          <w:sz w:val="24"/>
          <w:szCs w:val="24"/>
        </w:rPr>
        <w:t>–</w:t>
      </w:r>
      <w:r w:rsidR="007E3202">
        <w:rPr>
          <w:color w:val="000000"/>
          <w:sz w:val="24"/>
          <w:szCs w:val="24"/>
        </w:rPr>
        <w:t xml:space="preserve"> </w:t>
      </w:r>
      <w:r w:rsidR="007E3202">
        <w:rPr>
          <w:sz w:val="24"/>
          <w:szCs w:val="24"/>
        </w:rPr>
        <w:t>Genom att tänka ur tjuvens perspektiv kan man oftast ganska enkelt se svagheterna i säkerheten, och förebygga inbrott genom att göra det besvärligare att bryta sig in</w:t>
      </w:r>
      <w:r w:rsidR="001E5FC2">
        <w:rPr>
          <w:color w:val="000000"/>
          <w:sz w:val="24"/>
          <w:szCs w:val="24"/>
        </w:rPr>
        <w:t>, säger Johan Schön</w:t>
      </w:r>
      <w:r w:rsidR="007E3202">
        <w:rPr>
          <w:sz w:val="24"/>
          <w:szCs w:val="24"/>
        </w:rPr>
        <w:t>.</w:t>
      </w:r>
      <w:r w:rsidR="001E5FC2">
        <w:rPr>
          <w:sz w:val="24"/>
          <w:szCs w:val="24"/>
        </w:rPr>
        <w:t xml:space="preserve"> </w:t>
      </w:r>
      <w:r w:rsidR="00C84B93">
        <w:rPr>
          <w:sz w:val="24"/>
          <w:szCs w:val="24"/>
        </w:rPr>
        <w:t xml:space="preserve">Det kan till </w:t>
      </w:r>
      <w:r w:rsidR="00C84B93" w:rsidRPr="000B1438">
        <w:rPr>
          <w:sz w:val="24"/>
          <w:szCs w:val="24"/>
        </w:rPr>
        <w:t xml:space="preserve">exempel handla om </w:t>
      </w:r>
      <w:r w:rsidR="00660282" w:rsidRPr="000B1438">
        <w:rPr>
          <w:sz w:val="24"/>
          <w:szCs w:val="24"/>
        </w:rPr>
        <w:t xml:space="preserve">att investera i en skyddsklassad dörr med minst två godkända lås (lås med slutbleck). </w:t>
      </w:r>
    </w:p>
    <w:p w:rsidR="00EF1841" w:rsidRPr="00D31FE5" w:rsidRDefault="00EF1841" w:rsidP="00EF184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0209D" w:rsidRPr="00055083" w:rsidRDefault="00DC5F5A" w:rsidP="00866CA1">
      <w:pPr>
        <w:autoSpaceDE w:val="0"/>
        <w:autoSpaceDN w:val="0"/>
        <w:adjustRightInd w:val="0"/>
        <w:rPr>
          <w:sz w:val="24"/>
          <w:szCs w:val="24"/>
        </w:rPr>
      </w:pPr>
      <w:r w:rsidRPr="00055083">
        <w:rPr>
          <w:sz w:val="24"/>
          <w:szCs w:val="24"/>
        </w:rPr>
        <w:t xml:space="preserve">Brand utgjorde </w:t>
      </w:r>
      <w:r w:rsidR="00BD7E11" w:rsidRPr="00055083">
        <w:rPr>
          <w:sz w:val="24"/>
          <w:szCs w:val="24"/>
        </w:rPr>
        <w:t xml:space="preserve">knappt 4 </w:t>
      </w:r>
      <w:r w:rsidRPr="00055083">
        <w:rPr>
          <w:sz w:val="24"/>
          <w:szCs w:val="24"/>
        </w:rPr>
        <w:t xml:space="preserve">procent av skadorna för detaljhandeln, men stod ändå för hela </w:t>
      </w:r>
      <w:r w:rsidR="00055083" w:rsidRPr="00055083">
        <w:rPr>
          <w:sz w:val="24"/>
          <w:szCs w:val="24"/>
        </w:rPr>
        <w:t>59</w:t>
      </w:r>
      <w:r w:rsidRPr="00055083">
        <w:rPr>
          <w:sz w:val="24"/>
          <w:szCs w:val="24"/>
        </w:rPr>
        <w:t xml:space="preserve"> procent av skadekostnaderna. Även om bränder inte inträffar särskilt ofta blir de desto mer kostsamma när de gör det.</w:t>
      </w:r>
    </w:p>
    <w:p w:rsidR="001E5FC2" w:rsidRPr="00636EFF" w:rsidRDefault="001E5FC2" w:rsidP="00866CA1">
      <w:pPr>
        <w:autoSpaceDE w:val="0"/>
        <w:autoSpaceDN w:val="0"/>
        <w:adjustRightInd w:val="0"/>
        <w:rPr>
          <w:sz w:val="24"/>
          <w:szCs w:val="24"/>
        </w:rPr>
      </w:pPr>
    </w:p>
    <w:p w:rsidR="001E5FC2" w:rsidRPr="00636EFF" w:rsidRDefault="00636EFF" w:rsidP="001E5FC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36EFF">
        <w:rPr>
          <w:color w:val="000000"/>
          <w:sz w:val="24"/>
          <w:szCs w:val="24"/>
        </w:rPr>
        <w:t xml:space="preserve">– </w:t>
      </w:r>
      <w:r w:rsidR="00DC5F5A" w:rsidRPr="00636EFF">
        <w:rPr>
          <w:color w:val="000000"/>
          <w:sz w:val="24"/>
          <w:szCs w:val="24"/>
        </w:rPr>
        <w:t>Att förebygga kostsamma bränder genom att sätta timer på en kaffebryggare tar inte många minuter, men att återställa butiken efter en brand tar ofta flera månader</w:t>
      </w:r>
      <w:r w:rsidRPr="00636EFF">
        <w:rPr>
          <w:color w:val="000000"/>
          <w:sz w:val="24"/>
          <w:szCs w:val="24"/>
        </w:rPr>
        <w:t>, säger Johan Schön.</w:t>
      </w:r>
    </w:p>
    <w:p w:rsidR="001E5FC2" w:rsidRDefault="001E5FC2" w:rsidP="00D31FE5">
      <w:pPr>
        <w:rPr>
          <w:b/>
          <w:sz w:val="24"/>
          <w:szCs w:val="24"/>
        </w:rPr>
      </w:pPr>
    </w:p>
    <w:p w:rsidR="00E9005C" w:rsidRDefault="00E900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97A7A" w:rsidRDefault="009B0400" w:rsidP="00D31FE5">
      <w:pPr>
        <w:rPr>
          <w:b/>
          <w:sz w:val="24"/>
          <w:szCs w:val="24"/>
        </w:rPr>
      </w:pPr>
      <w:r w:rsidRPr="009B0400">
        <w:rPr>
          <w:b/>
          <w:sz w:val="24"/>
          <w:szCs w:val="24"/>
        </w:rPr>
        <w:lastRenderedPageBreak/>
        <w:t xml:space="preserve">Trygg-Hansas </w:t>
      </w:r>
      <w:r w:rsidR="0093672B">
        <w:rPr>
          <w:b/>
          <w:sz w:val="24"/>
          <w:szCs w:val="24"/>
        </w:rPr>
        <w:t xml:space="preserve">skadestatistik </w:t>
      </w:r>
      <w:r w:rsidR="0057729F">
        <w:rPr>
          <w:b/>
          <w:sz w:val="24"/>
          <w:szCs w:val="24"/>
        </w:rPr>
        <w:t xml:space="preserve">2009 </w:t>
      </w:r>
      <w:r w:rsidR="0093672B">
        <w:rPr>
          <w:b/>
          <w:sz w:val="24"/>
          <w:szCs w:val="24"/>
        </w:rPr>
        <w:t>–</w:t>
      </w:r>
      <w:r w:rsidR="00C84B93">
        <w:rPr>
          <w:b/>
          <w:sz w:val="24"/>
          <w:szCs w:val="24"/>
        </w:rPr>
        <w:t xml:space="preserve"> </w:t>
      </w:r>
      <w:r w:rsidR="00763AE2">
        <w:rPr>
          <w:b/>
          <w:sz w:val="24"/>
          <w:szCs w:val="24"/>
        </w:rPr>
        <w:t>Detaljhandel</w:t>
      </w:r>
    </w:p>
    <w:tbl>
      <w:tblPr>
        <w:tblW w:w="9087" w:type="dxa"/>
        <w:tblInd w:w="93" w:type="dxa"/>
        <w:tblLook w:val="04A0"/>
      </w:tblPr>
      <w:tblGrid>
        <w:gridCol w:w="1820"/>
        <w:gridCol w:w="1720"/>
        <w:gridCol w:w="3421"/>
        <w:gridCol w:w="2126"/>
      </w:tblGrid>
      <w:tr w:rsidR="00402547" w:rsidRPr="00402547" w:rsidTr="0082197F">
        <w:trPr>
          <w:trHeight w:val="30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Skada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Antal skador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0254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Del av totala antalet skador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Del av skadekostnad</w:t>
            </w:r>
          </w:p>
        </w:tc>
      </w:tr>
      <w:tr w:rsidR="00402547" w:rsidRPr="00402547" w:rsidTr="0082197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Ansvar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1 575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40%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6%</w:t>
            </w:r>
          </w:p>
        </w:tc>
      </w:tr>
      <w:tr w:rsidR="00402547" w:rsidRPr="00402547" w:rsidTr="0082197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Inbrott/utbrott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1 116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29%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5%</w:t>
            </w:r>
          </w:p>
        </w:tc>
      </w:tr>
      <w:tr w:rsidR="00402547" w:rsidRPr="00402547" w:rsidTr="0082197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Glasskada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202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0%</w:t>
            </w:r>
          </w:p>
        </w:tc>
      </w:tr>
      <w:tr w:rsidR="00402547" w:rsidRPr="00402547" w:rsidTr="0082197F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Vattenskada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12%</w:t>
            </w:r>
          </w:p>
        </w:tc>
      </w:tr>
      <w:tr w:rsidR="00402547" w:rsidRPr="00402547" w:rsidTr="0082197F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Brand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151</w:t>
            </w:r>
          </w:p>
        </w:tc>
        <w:tc>
          <w:tcPr>
            <w:tcW w:w="3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4%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2547" w:rsidRPr="00402547" w:rsidRDefault="00402547" w:rsidP="0040254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40254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59%</w:t>
            </w:r>
          </w:p>
        </w:tc>
      </w:tr>
    </w:tbl>
    <w:p w:rsidR="00190B7F" w:rsidRDefault="00190B7F" w:rsidP="00C84B93">
      <w:pPr>
        <w:autoSpaceDE w:val="0"/>
        <w:autoSpaceDN w:val="0"/>
        <w:adjustRightInd w:val="0"/>
        <w:rPr>
          <w:sz w:val="24"/>
          <w:szCs w:val="24"/>
        </w:rPr>
      </w:pPr>
    </w:p>
    <w:p w:rsidR="00D10670" w:rsidRPr="000B1438" w:rsidRDefault="00D10670" w:rsidP="00D1067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Förebygga </w:t>
      </w:r>
      <w:r w:rsidRPr="000B1438">
        <w:rPr>
          <w:b/>
          <w:bCs/>
          <w:sz w:val="24"/>
          <w:szCs w:val="24"/>
        </w:rPr>
        <w:t>ansvarsskada</w:t>
      </w:r>
      <w:r w:rsidRPr="000B1438">
        <w:rPr>
          <w:b/>
          <w:sz w:val="24"/>
          <w:szCs w:val="24"/>
        </w:rPr>
        <w:t>:</w:t>
      </w:r>
    </w:p>
    <w:p w:rsidR="00D10670" w:rsidRPr="000B1438" w:rsidRDefault="00D10670" w:rsidP="00D10670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Håll rent i butiken, torka upp eventuellt spill för att undvika halkolyckor</w:t>
      </w:r>
      <w:r w:rsidR="0057729F">
        <w:rPr>
          <w:sz w:val="24"/>
          <w:szCs w:val="24"/>
        </w:rPr>
        <w:t>.</w:t>
      </w:r>
    </w:p>
    <w:p w:rsidR="00C84B93" w:rsidRPr="008F100B" w:rsidRDefault="00D10670" w:rsidP="00C84B93">
      <w:pPr>
        <w:numPr>
          <w:ilvl w:val="0"/>
          <w:numId w:val="19"/>
        </w:numPr>
        <w:spacing w:before="100" w:beforeAutospacing="1" w:after="100" w:afterAutospacing="1"/>
        <w:rPr>
          <w:b/>
          <w:sz w:val="24"/>
          <w:szCs w:val="24"/>
        </w:rPr>
      </w:pPr>
      <w:r w:rsidRPr="000B1438">
        <w:rPr>
          <w:sz w:val="24"/>
          <w:szCs w:val="24"/>
        </w:rPr>
        <w:t>Upptäck eventuella faror, som t</w:t>
      </w:r>
      <w:r>
        <w:rPr>
          <w:sz w:val="24"/>
          <w:szCs w:val="24"/>
        </w:rPr>
        <w:t>ill</w:t>
      </w:r>
      <w:r w:rsidRPr="000B1438">
        <w:rPr>
          <w:sz w:val="24"/>
          <w:szCs w:val="24"/>
        </w:rPr>
        <w:t xml:space="preserve"> ex</w:t>
      </w:r>
      <w:r>
        <w:rPr>
          <w:sz w:val="24"/>
          <w:szCs w:val="24"/>
        </w:rPr>
        <w:t>empel</w:t>
      </w:r>
      <w:r w:rsidRPr="000B1438">
        <w:rPr>
          <w:sz w:val="24"/>
          <w:szCs w:val="24"/>
        </w:rPr>
        <w:t xml:space="preserve"> snubbelrisk eller vassa hörn</w:t>
      </w:r>
      <w:r w:rsidR="0057729F">
        <w:rPr>
          <w:sz w:val="24"/>
          <w:szCs w:val="24"/>
        </w:rPr>
        <w:t>.</w:t>
      </w:r>
    </w:p>
    <w:p w:rsidR="008F100B" w:rsidRPr="006C725F" w:rsidRDefault="008F100B" w:rsidP="00C84B93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6C725F">
        <w:rPr>
          <w:sz w:val="24"/>
          <w:szCs w:val="24"/>
        </w:rPr>
        <w:t xml:space="preserve">Kontrollera </w:t>
      </w:r>
      <w:r w:rsidR="00603DE2" w:rsidRPr="006C725F">
        <w:rPr>
          <w:sz w:val="24"/>
          <w:szCs w:val="24"/>
        </w:rPr>
        <w:t xml:space="preserve">regelbundet att </w:t>
      </w:r>
      <w:r w:rsidRPr="006C725F">
        <w:rPr>
          <w:sz w:val="24"/>
          <w:szCs w:val="24"/>
        </w:rPr>
        <w:t>kylar och frysar fungerar och håller sin t</w:t>
      </w:r>
      <w:r w:rsidR="00603DE2" w:rsidRPr="006C725F">
        <w:rPr>
          <w:sz w:val="24"/>
          <w:szCs w:val="24"/>
        </w:rPr>
        <w:t>emperatur så att de inte läcker</w:t>
      </w:r>
      <w:r w:rsidRPr="006C725F">
        <w:rPr>
          <w:sz w:val="24"/>
          <w:szCs w:val="24"/>
        </w:rPr>
        <w:t>.</w:t>
      </w:r>
    </w:p>
    <w:p w:rsidR="008F100B" w:rsidRPr="006C725F" w:rsidRDefault="008F100B" w:rsidP="00C84B93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6C725F">
        <w:rPr>
          <w:sz w:val="24"/>
          <w:szCs w:val="24"/>
        </w:rPr>
        <w:t>Håller ett extra öga på golvet i frukt och gröntdisken så att det inte ligger något på golvet som man kan halka på.</w:t>
      </w:r>
    </w:p>
    <w:p w:rsidR="007C412A" w:rsidRPr="009A173E" w:rsidRDefault="007C412A" w:rsidP="007C412A">
      <w:pPr>
        <w:jc w:val="both"/>
        <w:rPr>
          <w:b/>
          <w:sz w:val="24"/>
          <w:szCs w:val="24"/>
        </w:rPr>
      </w:pPr>
      <w:r w:rsidRPr="009A173E">
        <w:rPr>
          <w:b/>
          <w:sz w:val="24"/>
          <w:szCs w:val="24"/>
        </w:rPr>
        <w:t>Förebygga inbrott/utbott: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Dörren ska vara skyddsklassad och försedd med godkända lås (det vill säga lås med slutbleck)</w:t>
      </w:r>
      <w:r w:rsidR="0057729F">
        <w:rPr>
          <w:sz w:val="24"/>
          <w:szCs w:val="24"/>
        </w:rPr>
        <w:t>.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Dörren ska vara försedd med bakkantsbeslag</w:t>
      </w:r>
      <w:r w:rsidR="0057729F">
        <w:rPr>
          <w:sz w:val="24"/>
          <w:szCs w:val="24"/>
        </w:rPr>
        <w:t>.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 xml:space="preserve">Låsen ska kunna låsas med nyckel både från in- och utsidan. Inga vred på insidan! 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Gall</w:t>
      </w:r>
      <w:r w:rsidR="00DD43C6">
        <w:rPr>
          <w:sz w:val="24"/>
          <w:szCs w:val="24"/>
        </w:rPr>
        <w:t>er</w:t>
      </w:r>
      <w:r w:rsidRPr="000B1438">
        <w:rPr>
          <w:sz w:val="24"/>
          <w:szCs w:val="24"/>
        </w:rPr>
        <w:t xml:space="preserve">grind innanför dörren fördröjer tjuven ytterligare, kanske tillräckligt för att tjuven ger upp. 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 xml:space="preserve">Larm är avskräckande och ett bra komplement. 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Skylta inte med något värdefullt</w:t>
      </w:r>
      <w:r w:rsidR="0057729F">
        <w:rPr>
          <w:sz w:val="24"/>
          <w:szCs w:val="24"/>
        </w:rPr>
        <w:t>.</w:t>
      </w:r>
      <w:r w:rsidRPr="000B1438">
        <w:rPr>
          <w:sz w:val="24"/>
          <w:szCs w:val="24"/>
        </w:rPr>
        <w:t xml:space="preserve"> </w:t>
      </w:r>
    </w:p>
    <w:p w:rsidR="007C412A" w:rsidRPr="000B1438" w:rsidRDefault="007C412A" w:rsidP="007C41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Förebygga </w:t>
      </w:r>
      <w:r w:rsidRPr="000B1438">
        <w:rPr>
          <w:b/>
          <w:bCs/>
          <w:sz w:val="24"/>
          <w:szCs w:val="24"/>
        </w:rPr>
        <w:t>brand</w:t>
      </w:r>
      <w:r>
        <w:rPr>
          <w:b/>
          <w:bCs/>
          <w:sz w:val="24"/>
          <w:szCs w:val="24"/>
        </w:rPr>
        <w:t>:</w:t>
      </w:r>
    </w:p>
    <w:p w:rsidR="007C412A" w:rsidRPr="000B1438" w:rsidRDefault="0057729F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Ha t</w:t>
      </w:r>
      <w:r w:rsidR="007C412A" w:rsidRPr="000B1438">
        <w:rPr>
          <w:sz w:val="24"/>
          <w:szCs w:val="24"/>
        </w:rPr>
        <w:t>imer på kaffebryggare</w:t>
      </w:r>
      <w:r>
        <w:rPr>
          <w:sz w:val="24"/>
          <w:szCs w:val="24"/>
        </w:rPr>
        <w:t>.</w:t>
      </w:r>
      <w:r w:rsidR="007C412A" w:rsidRPr="000B1438">
        <w:rPr>
          <w:sz w:val="24"/>
          <w:szCs w:val="24"/>
        </w:rPr>
        <w:t xml:space="preserve"> </w:t>
      </w:r>
    </w:p>
    <w:p w:rsidR="007C412A" w:rsidRPr="000B1438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Kontrollera lysrören ofta och byt de som är trasiga</w:t>
      </w:r>
      <w:r w:rsidR="0057729F">
        <w:rPr>
          <w:sz w:val="24"/>
          <w:szCs w:val="24"/>
        </w:rPr>
        <w:t>.</w:t>
      </w:r>
      <w:r w:rsidRPr="000B1438">
        <w:rPr>
          <w:sz w:val="24"/>
          <w:szCs w:val="24"/>
        </w:rPr>
        <w:t xml:space="preserve"> </w:t>
      </w:r>
    </w:p>
    <w:p w:rsidR="007C412A" w:rsidRDefault="007C412A" w:rsidP="007C412A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0B1438">
        <w:rPr>
          <w:sz w:val="24"/>
          <w:szCs w:val="24"/>
        </w:rPr>
        <w:t>Har du ett trinettkök som blivit avställningsyta för papper m</w:t>
      </w:r>
      <w:r w:rsidR="0057729F">
        <w:rPr>
          <w:sz w:val="24"/>
          <w:szCs w:val="24"/>
        </w:rPr>
        <w:t xml:space="preserve">ed </w:t>
      </w:r>
      <w:r w:rsidRPr="000B1438">
        <w:rPr>
          <w:sz w:val="24"/>
          <w:szCs w:val="24"/>
        </w:rPr>
        <w:t>m</w:t>
      </w:r>
      <w:r w:rsidR="0057729F">
        <w:rPr>
          <w:sz w:val="24"/>
          <w:szCs w:val="24"/>
        </w:rPr>
        <w:t>era</w:t>
      </w:r>
      <w:r w:rsidRPr="000B1438">
        <w:rPr>
          <w:sz w:val="24"/>
          <w:szCs w:val="24"/>
        </w:rPr>
        <w:t>? Koppla ifrån elen</w:t>
      </w:r>
      <w:r w:rsidR="009A173E">
        <w:rPr>
          <w:sz w:val="24"/>
          <w:szCs w:val="24"/>
        </w:rPr>
        <w:t>, annars är det lätt att</w:t>
      </w:r>
      <w:r w:rsidRPr="000B1438">
        <w:rPr>
          <w:sz w:val="24"/>
          <w:szCs w:val="24"/>
        </w:rPr>
        <w:t xml:space="preserve"> någon sätter på en platta av misstag</w:t>
      </w:r>
      <w:r w:rsidR="0057729F">
        <w:rPr>
          <w:sz w:val="24"/>
          <w:szCs w:val="24"/>
        </w:rPr>
        <w:t xml:space="preserve"> med brand som följd.</w:t>
      </w:r>
    </w:p>
    <w:p w:rsidR="005D5FAD" w:rsidRDefault="005D5FAD" w:rsidP="005D5FAD">
      <w:pPr>
        <w:rPr>
          <w:b/>
          <w:bCs/>
          <w:sz w:val="24"/>
          <w:szCs w:val="24"/>
        </w:rPr>
      </w:pPr>
      <w:r w:rsidRPr="002229F7">
        <w:rPr>
          <w:b/>
          <w:bCs/>
          <w:sz w:val="24"/>
          <w:szCs w:val="24"/>
        </w:rPr>
        <w:t>Förebygga vattenskada</w:t>
      </w:r>
      <w:r w:rsidR="00E8081F">
        <w:rPr>
          <w:b/>
          <w:bCs/>
          <w:sz w:val="24"/>
          <w:szCs w:val="24"/>
        </w:rPr>
        <w:t>:</w:t>
      </w:r>
    </w:p>
    <w:p w:rsidR="005D5FAD" w:rsidRPr="002229F7" w:rsidRDefault="005D5FAD" w:rsidP="005D5FAD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2229F7">
        <w:rPr>
          <w:sz w:val="24"/>
          <w:szCs w:val="24"/>
        </w:rPr>
        <w:t xml:space="preserve">Ha för vana att regelbundet kontrollera ledningar och andra installationer för vatten och avlopp. </w:t>
      </w:r>
      <w:r w:rsidR="00A413B9">
        <w:rPr>
          <w:sz w:val="24"/>
          <w:szCs w:val="24"/>
        </w:rPr>
        <w:t xml:space="preserve">Det </w:t>
      </w:r>
      <w:r w:rsidRPr="002229F7">
        <w:rPr>
          <w:sz w:val="24"/>
          <w:szCs w:val="24"/>
        </w:rPr>
        <w:t>behöver inte ta många minuter, men ett konstant droppande orsakar på sikt omfattande vattenskador eftersom vatten och fukt sprider sig lätt.</w:t>
      </w:r>
    </w:p>
    <w:p w:rsidR="005D5FAD" w:rsidRPr="002229F7" w:rsidRDefault="005D5FAD" w:rsidP="005D5FAD">
      <w:pPr>
        <w:numPr>
          <w:ilvl w:val="0"/>
          <w:numId w:val="19"/>
        </w:numPr>
        <w:spacing w:before="100" w:beforeAutospacing="1" w:after="100" w:afterAutospacing="1"/>
        <w:rPr>
          <w:sz w:val="24"/>
          <w:szCs w:val="24"/>
        </w:rPr>
      </w:pPr>
      <w:r w:rsidRPr="002229F7">
        <w:rPr>
          <w:sz w:val="24"/>
          <w:szCs w:val="24"/>
        </w:rPr>
        <w:t xml:space="preserve">Den vanligaste orsaken till att rören läcker är rost och otäta rörskarvar. En enkel åtgärd är utanpåliggande rör </w:t>
      </w:r>
      <w:r>
        <w:rPr>
          <w:sz w:val="24"/>
          <w:szCs w:val="24"/>
        </w:rPr>
        <w:t xml:space="preserve">som gör att </w:t>
      </w:r>
      <w:r w:rsidRPr="002229F7">
        <w:rPr>
          <w:sz w:val="24"/>
          <w:szCs w:val="24"/>
        </w:rPr>
        <w:t>läckaget kan upptäckas tidigt.</w:t>
      </w:r>
    </w:p>
    <w:p w:rsidR="00E9005C" w:rsidRDefault="00E9005C">
      <w:pPr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:rsidR="000C2DD1" w:rsidRPr="005E1528" w:rsidRDefault="000C2DD1" w:rsidP="000C2DD1">
      <w:pPr>
        <w:jc w:val="both"/>
        <w:rPr>
          <w:b/>
          <w:snapToGrid w:val="0"/>
          <w:sz w:val="24"/>
        </w:rPr>
      </w:pPr>
      <w:r w:rsidRPr="005E1528">
        <w:rPr>
          <w:b/>
          <w:snapToGrid w:val="0"/>
          <w:sz w:val="24"/>
        </w:rPr>
        <w:lastRenderedPageBreak/>
        <w:t>För ytterligare information vänligen kontakta:</w:t>
      </w:r>
    </w:p>
    <w:p w:rsidR="00D10670" w:rsidRPr="00FE37F0" w:rsidRDefault="00D10670" w:rsidP="00D10670">
      <w:pPr>
        <w:jc w:val="both"/>
        <w:rPr>
          <w:sz w:val="24"/>
        </w:rPr>
      </w:pPr>
      <w:r>
        <w:rPr>
          <w:sz w:val="24"/>
        </w:rPr>
        <w:t>Johan Eriksson</w:t>
      </w:r>
      <w:r w:rsidRPr="005E1528">
        <w:rPr>
          <w:sz w:val="24"/>
        </w:rPr>
        <w:t xml:space="preserve">, presschef. </w:t>
      </w:r>
      <w:r w:rsidRPr="007B3CB7">
        <w:rPr>
          <w:sz w:val="24"/>
        </w:rPr>
        <w:t xml:space="preserve">Telefon: </w:t>
      </w:r>
      <w:r>
        <w:rPr>
          <w:sz w:val="24"/>
        </w:rPr>
        <w:t>0</w:t>
      </w:r>
      <w:r w:rsidRPr="00FE37F0">
        <w:rPr>
          <w:sz w:val="24"/>
        </w:rPr>
        <w:t>70-168 28 72</w:t>
      </w:r>
      <w:r>
        <w:rPr>
          <w:sz w:val="24"/>
        </w:rPr>
        <w:t>.</w:t>
      </w:r>
    </w:p>
    <w:p w:rsidR="00D10670" w:rsidRDefault="00D10670" w:rsidP="00D10670">
      <w:pPr>
        <w:jc w:val="both"/>
        <w:rPr>
          <w:sz w:val="24"/>
        </w:rPr>
      </w:pPr>
      <w:r w:rsidRPr="007B3CB7">
        <w:rPr>
          <w:sz w:val="24"/>
        </w:rPr>
        <w:t xml:space="preserve">Mejl: </w:t>
      </w:r>
      <w:hyperlink r:id="rId8" w:history="1">
        <w:r w:rsidRPr="00F6598D">
          <w:rPr>
            <w:rStyle w:val="Hyperlnk"/>
            <w:sz w:val="24"/>
          </w:rPr>
          <w:t>johan.eriksson@trygghansa.se</w:t>
        </w:r>
      </w:hyperlink>
    </w:p>
    <w:p w:rsidR="00954954" w:rsidRDefault="00954954" w:rsidP="000C2DD1">
      <w:pPr>
        <w:jc w:val="both"/>
        <w:rPr>
          <w:sz w:val="24"/>
        </w:rPr>
      </w:pPr>
    </w:p>
    <w:p w:rsidR="006C725F" w:rsidRPr="00E9005C" w:rsidRDefault="006C725F" w:rsidP="006C725F">
      <w:pPr>
        <w:jc w:val="both"/>
        <w:rPr>
          <w:sz w:val="24"/>
          <w:szCs w:val="24"/>
          <w:lang w:val="da-DK"/>
        </w:rPr>
      </w:pPr>
      <w:r>
        <w:rPr>
          <w:color w:val="000000"/>
          <w:sz w:val="24"/>
          <w:szCs w:val="24"/>
        </w:rPr>
        <w:t>Johan Schön,</w:t>
      </w:r>
      <w:r w:rsidRPr="003A6850">
        <w:rPr>
          <w:sz w:val="24"/>
          <w:szCs w:val="24"/>
        </w:rPr>
        <w:t xml:space="preserve"> </w:t>
      </w:r>
      <w:r w:rsidRPr="00804B19">
        <w:rPr>
          <w:sz w:val="24"/>
          <w:szCs w:val="24"/>
        </w:rPr>
        <w:t>pr</w:t>
      </w:r>
      <w:r>
        <w:rPr>
          <w:sz w:val="24"/>
          <w:szCs w:val="24"/>
        </w:rPr>
        <w:t xml:space="preserve">oduktspecialist </w:t>
      </w:r>
      <w:r w:rsidR="00F850CC">
        <w:rPr>
          <w:sz w:val="24"/>
          <w:szCs w:val="24"/>
        </w:rPr>
        <w:t>f</w:t>
      </w:r>
      <w:r>
        <w:rPr>
          <w:sz w:val="24"/>
          <w:szCs w:val="24"/>
        </w:rPr>
        <w:t xml:space="preserve">öretag. </w:t>
      </w:r>
      <w:r w:rsidRPr="00E9005C">
        <w:rPr>
          <w:sz w:val="24"/>
          <w:szCs w:val="24"/>
          <w:lang w:val="da-DK"/>
        </w:rPr>
        <w:t>Telefon</w:t>
      </w:r>
      <w:bookmarkStart w:id="3" w:name="OLE_LINK3"/>
      <w:bookmarkStart w:id="4" w:name="OLE_LINK4"/>
      <w:r w:rsidR="00F850CC" w:rsidRPr="00E9005C">
        <w:rPr>
          <w:sz w:val="24"/>
          <w:szCs w:val="24"/>
          <w:lang w:val="da-DK"/>
        </w:rPr>
        <w:t>: 0</w:t>
      </w:r>
      <w:r w:rsidRPr="00E9005C">
        <w:rPr>
          <w:sz w:val="24"/>
          <w:szCs w:val="24"/>
          <w:lang w:val="da-DK"/>
        </w:rPr>
        <w:t>70</w:t>
      </w:r>
      <w:r w:rsidR="00F850CC" w:rsidRPr="00E9005C">
        <w:rPr>
          <w:sz w:val="24"/>
          <w:szCs w:val="24"/>
          <w:lang w:val="da-DK"/>
        </w:rPr>
        <w:t>-</w:t>
      </w:r>
      <w:r w:rsidRPr="00E9005C">
        <w:rPr>
          <w:sz w:val="24"/>
          <w:szCs w:val="24"/>
          <w:lang w:val="da-DK"/>
        </w:rPr>
        <w:t>168 22 15</w:t>
      </w:r>
      <w:bookmarkEnd w:id="3"/>
      <w:bookmarkEnd w:id="4"/>
      <w:r w:rsidR="00F850CC" w:rsidRPr="00E9005C">
        <w:rPr>
          <w:sz w:val="24"/>
          <w:szCs w:val="24"/>
          <w:lang w:val="da-DK"/>
        </w:rPr>
        <w:t>.</w:t>
      </w:r>
    </w:p>
    <w:p w:rsidR="006C725F" w:rsidRPr="00E9005C" w:rsidRDefault="006C725F" w:rsidP="006C725F">
      <w:pPr>
        <w:jc w:val="both"/>
        <w:rPr>
          <w:sz w:val="24"/>
          <w:szCs w:val="24"/>
          <w:lang w:val="da-DK"/>
        </w:rPr>
      </w:pPr>
      <w:proofErr w:type="spellStart"/>
      <w:r w:rsidRPr="00E9005C">
        <w:rPr>
          <w:sz w:val="24"/>
          <w:szCs w:val="24"/>
          <w:lang w:val="da-DK"/>
        </w:rPr>
        <w:t>Mejl</w:t>
      </w:r>
      <w:proofErr w:type="spellEnd"/>
      <w:r w:rsidRPr="00E9005C">
        <w:rPr>
          <w:sz w:val="24"/>
          <w:szCs w:val="24"/>
          <w:lang w:val="da-DK"/>
        </w:rPr>
        <w:t xml:space="preserve">: </w:t>
      </w:r>
      <w:hyperlink r:id="rId9" w:history="1">
        <w:r w:rsidRPr="00E9005C">
          <w:rPr>
            <w:rStyle w:val="Hyperlnk"/>
            <w:sz w:val="24"/>
            <w:szCs w:val="24"/>
            <w:lang w:val="da-DK"/>
          </w:rPr>
          <w:t>johan.schon@trygghansa.se</w:t>
        </w:r>
      </w:hyperlink>
      <w:r w:rsidRPr="00E9005C">
        <w:rPr>
          <w:sz w:val="24"/>
          <w:szCs w:val="24"/>
          <w:lang w:val="da-DK"/>
        </w:rPr>
        <w:t xml:space="preserve"> </w:t>
      </w:r>
    </w:p>
    <w:p w:rsidR="006C725F" w:rsidRDefault="006C725F" w:rsidP="000C2DD1">
      <w:pPr>
        <w:jc w:val="both"/>
        <w:rPr>
          <w:sz w:val="24"/>
          <w:lang w:val="da-DK"/>
        </w:rPr>
      </w:pPr>
    </w:p>
    <w:p w:rsidR="00E9005C" w:rsidRPr="00E9005C" w:rsidRDefault="00E9005C" w:rsidP="000C2DD1">
      <w:pPr>
        <w:jc w:val="both"/>
        <w:rPr>
          <w:sz w:val="24"/>
        </w:rPr>
      </w:pPr>
      <w:r w:rsidRPr="00E9005C">
        <w:rPr>
          <w:sz w:val="24"/>
        </w:rPr>
        <w:t xml:space="preserve">Bild på Johan Schön: </w:t>
      </w:r>
      <w:hyperlink r:id="rId10" w:history="1">
        <w:r w:rsidRPr="00157899">
          <w:rPr>
            <w:rStyle w:val="Hyperlnk"/>
            <w:sz w:val="24"/>
          </w:rPr>
          <w:t>http://www.flickr.com/photos/trygghansa/4293236564/</w:t>
        </w:r>
      </w:hyperlink>
      <w:r>
        <w:rPr>
          <w:sz w:val="24"/>
        </w:rPr>
        <w:t xml:space="preserve"> </w:t>
      </w:r>
    </w:p>
    <w:p w:rsidR="00E9005C" w:rsidRPr="00E9005C" w:rsidRDefault="00E9005C" w:rsidP="000C2DD1">
      <w:pPr>
        <w:jc w:val="both"/>
        <w:rPr>
          <w:sz w:val="24"/>
        </w:rPr>
      </w:pPr>
    </w:p>
    <w:p w:rsidR="001E1E59" w:rsidRPr="00250D1A" w:rsidRDefault="001E1E59" w:rsidP="001E1E59">
      <w:pPr>
        <w:rPr>
          <w:b/>
        </w:rPr>
      </w:pPr>
      <w:r>
        <w:rPr>
          <w:b/>
        </w:rPr>
        <w:t>Om Trygg-Hansa</w:t>
      </w:r>
    </w:p>
    <w:p w:rsidR="001E1E59" w:rsidRPr="00250D1A" w:rsidRDefault="001E1E59" w:rsidP="001E1E59">
      <w:r w:rsidRPr="00250D1A">
        <w:t xml:space="preserve">Trygg-Hansa är ett av Sveriges största </w:t>
      </w:r>
      <w:hyperlink r:id="rId11" w:history="1">
        <w:r w:rsidRPr="00250D1A">
          <w:rPr>
            <w:rStyle w:val="Hyperlnk"/>
          </w:rPr>
          <w:t>försäkringsbolag</w:t>
        </w:r>
      </w:hyperlink>
      <w:r w:rsidRPr="00250D1A">
        <w:t xml:space="preserve"> med en årspremievolym på runt tio miljarder kronor och cirka 2 000 medarbetare. Vi erbjuder </w:t>
      </w:r>
      <w:hyperlink r:id="rId12" w:history="1">
        <w:r w:rsidRPr="00250D1A">
          <w:rPr>
            <w:rStyle w:val="Hyperlnk"/>
          </w:rPr>
          <w:t>företagsförsäkringar</w:t>
        </w:r>
      </w:hyperlink>
      <w:r w:rsidRPr="00250D1A">
        <w:t xml:space="preserve"> för både </w:t>
      </w:r>
      <w:hyperlink r:id="rId13" w:history="1">
        <w:r w:rsidRPr="00250D1A">
          <w:rPr>
            <w:rStyle w:val="Hyperlnk"/>
          </w:rPr>
          <w:t>småföretag</w:t>
        </w:r>
      </w:hyperlink>
      <w:r w:rsidRPr="00250D1A">
        <w:t xml:space="preserve"> och </w:t>
      </w:r>
      <w:hyperlink r:id="rId14" w:history="1">
        <w:r w:rsidRPr="00250D1A">
          <w:rPr>
            <w:rStyle w:val="Hyperlnk"/>
          </w:rPr>
          <w:t>stora företag</w:t>
        </w:r>
      </w:hyperlink>
      <w:r w:rsidRPr="00250D1A">
        <w:t xml:space="preserve"> samt </w:t>
      </w:r>
      <w:hyperlink r:id="rId15" w:history="1">
        <w:r w:rsidRPr="00250D1A">
          <w:rPr>
            <w:rStyle w:val="Hyperlnk"/>
          </w:rPr>
          <w:t>sjukvårdsförsäkringar</w:t>
        </w:r>
      </w:hyperlink>
      <w:r w:rsidRPr="00250D1A">
        <w:t xml:space="preserve">. Trygg-Hansa ingår i den internationella försäkringskoncernen RSA. Genom vårt globala nätverk kan vi erbjuda attraktiva försäkringslösningar i såväl Sverige som i övriga världen. För mer information: </w:t>
      </w:r>
      <w:hyperlink r:id="rId16" w:history="1">
        <w:r w:rsidRPr="00250D1A">
          <w:rPr>
            <w:rStyle w:val="Hyperlnk"/>
          </w:rPr>
          <w:t>www.trygghansa.se</w:t>
        </w:r>
      </w:hyperlink>
    </w:p>
    <w:p w:rsidR="00A21E63" w:rsidRDefault="00A21E63">
      <w:pPr>
        <w:jc w:val="both"/>
        <w:rPr>
          <w:sz w:val="24"/>
          <w:szCs w:val="24"/>
        </w:rPr>
      </w:pPr>
    </w:p>
    <w:sectPr w:rsidR="00A21E63" w:rsidSect="00257F14">
      <w:headerReference w:type="default" r:id="rId1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ACC" w:rsidRDefault="00014ACC">
      <w:r>
        <w:separator/>
      </w:r>
    </w:p>
  </w:endnote>
  <w:endnote w:type="continuationSeparator" w:id="0">
    <w:p w:rsidR="00014ACC" w:rsidRDefault="0001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ACC" w:rsidRDefault="00014ACC">
      <w:r>
        <w:separator/>
      </w:r>
    </w:p>
  </w:footnote>
  <w:footnote w:type="continuationSeparator" w:id="0">
    <w:p w:rsidR="00014ACC" w:rsidRDefault="0001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5F" w:rsidRDefault="006C725F">
    <w:pPr>
      <w:pStyle w:val="Sidhuvud"/>
    </w:pPr>
    <w:r>
      <w:object w:dxaOrig="2566" w:dyaOrig="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8.25pt;height:24pt" o:ole="" fillcolor="window">
          <v:imagedata r:id="rId1" o:title=""/>
        </v:shape>
        <o:OLEObject Type="Embed" ProgID="Word.Picture.8" ShapeID="_x0000_i1025" DrawAspect="Content" ObjectID="_132808441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7D93"/>
    <w:multiLevelType w:val="hybridMultilevel"/>
    <w:tmpl w:val="301E4700"/>
    <w:lvl w:ilvl="0" w:tplc="01B4A7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B65EE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DE7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6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245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45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28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44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6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7336E"/>
    <w:multiLevelType w:val="hybridMultilevel"/>
    <w:tmpl w:val="43DA9766"/>
    <w:lvl w:ilvl="0" w:tplc="6E16C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0BE9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686A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C67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A1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8E430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27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C01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5284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175E"/>
    <w:multiLevelType w:val="hybridMultilevel"/>
    <w:tmpl w:val="D4426832"/>
    <w:lvl w:ilvl="0" w:tplc="041D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>
    <w:nsid w:val="0A15729E"/>
    <w:multiLevelType w:val="hybridMultilevel"/>
    <w:tmpl w:val="807EC916"/>
    <w:lvl w:ilvl="0" w:tplc="569C2B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894C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D174F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27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1C9F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AE2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0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7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D8E8E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01B34"/>
    <w:multiLevelType w:val="hybridMultilevel"/>
    <w:tmpl w:val="37E838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5268B"/>
    <w:multiLevelType w:val="hybridMultilevel"/>
    <w:tmpl w:val="38A0B47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1BDC"/>
    <w:multiLevelType w:val="hybridMultilevel"/>
    <w:tmpl w:val="1CA2BDDE"/>
    <w:lvl w:ilvl="0" w:tplc="E398BE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B6EBC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8">
    <w:nsid w:val="241A3C3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B27621"/>
    <w:multiLevelType w:val="hybridMultilevel"/>
    <w:tmpl w:val="6DE67866"/>
    <w:lvl w:ilvl="0" w:tplc="61068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27B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CD3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42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A47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B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983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A61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A7B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0E1A6B"/>
    <w:multiLevelType w:val="hybridMultilevel"/>
    <w:tmpl w:val="ADA88D76"/>
    <w:lvl w:ilvl="0" w:tplc="AEF44C6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A6B72"/>
    <w:multiLevelType w:val="hybridMultilevel"/>
    <w:tmpl w:val="FEE644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63BEF"/>
    <w:multiLevelType w:val="multilevel"/>
    <w:tmpl w:val="6E3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731FD"/>
    <w:multiLevelType w:val="hybridMultilevel"/>
    <w:tmpl w:val="02C0E35E"/>
    <w:lvl w:ilvl="0" w:tplc="FF6A2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544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59708F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63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09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6FC0B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844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6BD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FF2C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146ED"/>
    <w:multiLevelType w:val="hybridMultilevel"/>
    <w:tmpl w:val="489E3AE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E2575"/>
    <w:multiLevelType w:val="hybridMultilevel"/>
    <w:tmpl w:val="9D86A6BE"/>
    <w:lvl w:ilvl="0" w:tplc="1BD663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0E61F3"/>
    <w:multiLevelType w:val="hybridMultilevel"/>
    <w:tmpl w:val="23E096D0"/>
    <w:lvl w:ilvl="0" w:tplc="FFFFFFFF">
      <w:start w:val="19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E90AF8"/>
    <w:multiLevelType w:val="multilevel"/>
    <w:tmpl w:val="E378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20F63"/>
    <w:multiLevelType w:val="multilevel"/>
    <w:tmpl w:val="D4426832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9">
    <w:nsid w:val="7A0A311D"/>
    <w:multiLevelType w:val="hybridMultilevel"/>
    <w:tmpl w:val="1F78C7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054C36"/>
    <w:multiLevelType w:val="hybridMultilevel"/>
    <w:tmpl w:val="02C6D73C"/>
    <w:lvl w:ilvl="0" w:tplc="535C6820">
      <w:start w:val="2008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6"/>
  </w:num>
  <w:num w:numId="10">
    <w:abstractNumId w:val="19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20"/>
  </w:num>
  <w:num w:numId="16">
    <w:abstractNumId w:val="14"/>
  </w:num>
  <w:num w:numId="17">
    <w:abstractNumId w:val="5"/>
  </w:num>
  <w:num w:numId="18">
    <w:abstractNumId w:val="4"/>
  </w:num>
  <w:num w:numId="19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0757D0"/>
    <w:rsid w:val="00005DA5"/>
    <w:rsid w:val="00014ACC"/>
    <w:rsid w:val="00017338"/>
    <w:rsid w:val="000532E0"/>
    <w:rsid w:val="000537CD"/>
    <w:rsid w:val="00054FFB"/>
    <w:rsid w:val="00055083"/>
    <w:rsid w:val="0005540B"/>
    <w:rsid w:val="0007037F"/>
    <w:rsid w:val="0007161B"/>
    <w:rsid w:val="000757D0"/>
    <w:rsid w:val="000A29F6"/>
    <w:rsid w:val="000B1438"/>
    <w:rsid w:val="000C2DD1"/>
    <w:rsid w:val="000E0431"/>
    <w:rsid w:val="000F7106"/>
    <w:rsid w:val="000F76A2"/>
    <w:rsid w:val="00103D6A"/>
    <w:rsid w:val="001069B1"/>
    <w:rsid w:val="00131363"/>
    <w:rsid w:val="001327AB"/>
    <w:rsid w:val="001507CA"/>
    <w:rsid w:val="00153EB4"/>
    <w:rsid w:val="00156B14"/>
    <w:rsid w:val="00157466"/>
    <w:rsid w:val="00162A93"/>
    <w:rsid w:val="001668A4"/>
    <w:rsid w:val="00175140"/>
    <w:rsid w:val="00183FBA"/>
    <w:rsid w:val="00190B7F"/>
    <w:rsid w:val="001918A4"/>
    <w:rsid w:val="001924FE"/>
    <w:rsid w:val="001C2976"/>
    <w:rsid w:val="001C344B"/>
    <w:rsid w:val="001C5916"/>
    <w:rsid w:val="001D0313"/>
    <w:rsid w:val="001D7B08"/>
    <w:rsid w:val="001E1E59"/>
    <w:rsid w:val="001E4C5F"/>
    <w:rsid w:val="001E5FC2"/>
    <w:rsid w:val="001F1D36"/>
    <w:rsid w:val="001F1D43"/>
    <w:rsid w:val="001F4EA8"/>
    <w:rsid w:val="002020A5"/>
    <w:rsid w:val="00213896"/>
    <w:rsid w:val="0021430B"/>
    <w:rsid w:val="002203F5"/>
    <w:rsid w:val="00227F25"/>
    <w:rsid w:val="002300A8"/>
    <w:rsid w:val="00233FCF"/>
    <w:rsid w:val="002414BE"/>
    <w:rsid w:val="00252A9C"/>
    <w:rsid w:val="002560C0"/>
    <w:rsid w:val="00257F14"/>
    <w:rsid w:val="00263E39"/>
    <w:rsid w:val="00280895"/>
    <w:rsid w:val="002A175E"/>
    <w:rsid w:val="002B06F3"/>
    <w:rsid w:val="002C5AA3"/>
    <w:rsid w:val="002D22BC"/>
    <w:rsid w:val="002E027E"/>
    <w:rsid w:val="00302F41"/>
    <w:rsid w:val="00323FA4"/>
    <w:rsid w:val="003320FD"/>
    <w:rsid w:val="003338E9"/>
    <w:rsid w:val="0034495E"/>
    <w:rsid w:val="00346E1E"/>
    <w:rsid w:val="0038292F"/>
    <w:rsid w:val="00387EC5"/>
    <w:rsid w:val="003930A6"/>
    <w:rsid w:val="003A1960"/>
    <w:rsid w:val="003A4E9F"/>
    <w:rsid w:val="003A6850"/>
    <w:rsid w:val="003B193C"/>
    <w:rsid w:val="003B5F1F"/>
    <w:rsid w:val="003C456B"/>
    <w:rsid w:val="003C4E5A"/>
    <w:rsid w:val="003C5850"/>
    <w:rsid w:val="003D64CE"/>
    <w:rsid w:val="003F6EE5"/>
    <w:rsid w:val="00401782"/>
    <w:rsid w:val="00402547"/>
    <w:rsid w:val="00402C89"/>
    <w:rsid w:val="004035FE"/>
    <w:rsid w:val="00417AD3"/>
    <w:rsid w:val="00420DF4"/>
    <w:rsid w:val="004230D7"/>
    <w:rsid w:val="004244E6"/>
    <w:rsid w:val="004273BB"/>
    <w:rsid w:val="00433396"/>
    <w:rsid w:val="0043505F"/>
    <w:rsid w:val="00444B94"/>
    <w:rsid w:val="00464E5E"/>
    <w:rsid w:val="00467059"/>
    <w:rsid w:val="00475EB9"/>
    <w:rsid w:val="00483820"/>
    <w:rsid w:val="00497A7A"/>
    <w:rsid w:val="004B4087"/>
    <w:rsid w:val="004C495E"/>
    <w:rsid w:val="004C4C9F"/>
    <w:rsid w:val="004C5F61"/>
    <w:rsid w:val="004D3138"/>
    <w:rsid w:val="004D66B8"/>
    <w:rsid w:val="004E2715"/>
    <w:rsid w:val="005360BA"/>
    <w:rsid w:val="00536261"/>
    <w:rsid w:val="00550CA7"/>
    <w:rsid w:val="00553C54"/>
    <w:rsid w:val="005571F0"/>
    <w:rsid w:val="00560907"/>
    <w:rsid w:val="00563C41"/>
    <w:rsid w:val="00565B1F"/>
    <w:rsid w:val="00573B9F"/>
    <w:rsid w:val="00576E1B"/>
    <w:rsid w:val="0057729F"/>
    <w:rsid w:val="005809CD"/>
    <w:rsid w:val="005914C7"/>
    <w:rsid w:val="005A52CB"/>
    <w:rsid w:val="005A592F"/>
    <w:rsid w:val="005C3697"/>
    <w:rsid w:val="005D5FAD"/>
    <w:rsid w:val="00603DE2"/>
    <w:rsid w:val="006078DD"/>
    <w:rsid w:val="0062729B"/>
    <w:rsid w:val="006361EC"/>
    <w:rsid w:val="00636EFF"/>
    <w:rsid w:val="00646F51"/>
    <w:rsid w:val="006473A8"/>
    <w:rsid w:val="0065335C"/>
    <w:rsid w:val="006555B7"/>
    <w:rsid w:val="00660282"/>
    <w:rsid w:val="006613B7"/>
    <w:rsid w:val="006705D1"/>
    <w:rsid w:val="006708A8"/>
    <w:rsid w:val="006714DB"/>
    <w:rsid w:val="00681DBB"/>
    <w:rsid w:val="006A153D"/>
    <w:rsid w:val="006A5939"/>
    <w:rsid w:val="006C6BA3"/>
    <w:rsid w:val="006C725F"/>
    <w:rsid w:val="006D2268"/>
    <w:rsid w:val="006D472F"/>
    <w:rsid w:val="006E248D"/>
    <w:rsid w:val="006F37F5"/>
    <w:rsid w:val="006F5737"/>
    <w:rsid w:val="007039ED"/>
    <w:rsid w:val="0070515E"/>
    <w:rsid w:val="00715D36"/>
    <w:rsid w:val="00727384"/>
    <w:rsid w:val="0074230B"/>
    <w:rsid w:val="00751F96"/>
    <w:rsid w:val="0076091C"/>
    <w:rsid w:val="00763AE2"/>
    <w:rsid w:val="007660E5"/>
    <w:rsid w:val="00786F48"/>
    <w:rsid w:val="007C412A"/>
    <w:rsid w:val="007C61FB"/>
    <w:rsid w:val="007C7CA8"/>
    <w:rsid w:val="007E0CEC"/>
    <w:rsid w:val="007E3202"/>
    <w:rsid w:val="007F3205"/>
    <w:rsid w:val="00801838"/>
    <w:rsid w:val="00804B19"/>
    <w:rsid w:val="00813681"/>
    <w:rsid w:val="0082197F"/>
    <w:rsid w:val="00846862"/>
    <w:rsid w:val="0085450F"/>
    <w:rsid w:val="00861D6F"/>
    <w:rsid w:val="00866CA1"/>
    <w:rsid w:val="008731CD"/>
    <w:rsid w:val="008768F6"/>
    <w:rsid w:val="00894E93"/>
    <w:rsid w:val="008B4C28"/>
    <w:rsid w:val="008C1371"/>
    <w:rsid w:val="008D767A"/>
    <w:rsid w:val="008E55B1"/>
    <w:rsid w:val="008F0920"/>
    <w:rsid w:val="008F100B"/>
    <w:rsid w:val="008F11F5"/>
    <w:rsid w:val="008F711B"/>
    <w:rsid w:val="00911063"/>
    <w:rsid w:val="00915DA2"/>
    <w:rsid w:val="00932F06"/>
    <w:rsid w:val="009338BB"/>
    <w:rsid w:val="009355E3"/>
    <w:rsid w:val="0093672B"/>
    <w:rsid w:val="00936883"/>
    <w:rsid w:val="0094682E"/>
    <w:rsid w:val="00946E14"/>
    <w:rsid w:val="00947479"/>
    <w:rsid w:val="00954954"/>
    <w:rsid w:val="00956FF7"/>
    <w:rsid w:val="00980313"/>
    <w:rsid w:val="009A173E"/>
    <w:rsid w:val="009A6B85"/>
    <w:rsid w:val="009B0400"/>
    <w:rsid w:val="009C0946"/>
    <w:rsid w:val="009D0179"/>
    <w:rsid w:val="009D39E0"/>
    <w:rsid w:val="009D43D0"/>
    <w:rsid w:val="009D520E"/>
    <w:rsid w:val="009F3943"/>
    <w:rsid w:val="009F67C6"/>
    <w:rsid w:val="009F6F65"/>
    <w:rsid w:val="00A00695"/>
    <w:rsid w:val="00A03C98"/>
    <w:rsid w:val="00A058F4"/>
    <w:rsid w:val="00A115A6"/>
    <w:rsid w:val="00A21E63"/>
    <w:rsid w:val="00A3339F"/>
    <w:rsid w:val="00A36A1B"/>
    <w:rsid w:val="00A37119"/>
    <w:rsid w:val="00A413B9"/>
    <w:rsid w:val="00A604C0"/>
    <w:rsid w:val="00A6256C"/>
    <w:rsid w:val="00A757BB"/>
    <w:rsid w:val="00A800F7"/>
    <w:rsid w:val="00AB077C"/>
    <w:rsid w:val="00AE133D"/>
    <w:rsid w:val="00AE1D5A"/>
    <w:rsid w:val="00AF25CB"/>
    <w:rsid w:val="00AF573A"/>
    <w:rsid w:val="00AF7BB5"/>
    <w:rsid w:val="00B041F7"/>
    <w:rsid w:val="00B04F03"/>
    <w:rsid w:val="00B1053B"/>
    <w:rsid w:val="00B24444"/>
    <w:rsid w:val="00B246CC"/>
    <w:rsid w:val="00B330D9"/>
    <w:rsid w:val="00B3310B"/>
    <w:rsid w:val="00B566CA"/>
    <w:rsid w:val="00B64AA1"/>
    <w:rsid w:val="00B65824"/>
    <w:rsid w:val="00B73BA0"/>
    <w:rsid w:val="00B77C8F"/>
    <w:rsid w:val="00B8662B"/>
    <w:rsid w:val="00B905CD"/>
    <w:rsid w:val="00B94F8D"/>
    <w:rsid w:val="00BC327B"/>
    <w:rsid w:val="00BD7E11"/>
    <w:rsid w:val="00BE1AFE"/>
    <w:rsid w:val="00BE6ACE"/>
    <w:rsid w:val="00BF47E6"/>
    <w:rsid w:val="00C13623"/>
    <w:rsid w:val="00C1446C"/>
    <w:rsid w:val="00C21CA2"/>
    <w:rsid w:val="00C25C1A"/>
    <w:rsid w:val="00C4249F"/>
    <w:rsid w:val="00C460F5"/>
    <w:rsid w:val="00C5110A"/>
    <w:rsid w:val="00C81626"/>
    <w:rsid w:val="00C84B93"/>
    <w:rsid w:val="00CA0A22"/>
    <w:rsid w:val="00CA20A7"/>
    <w:rsid w:val="00CA6987"/>
    <w:rsid w:val="00CB5DBC"/>
    <w:rsid w:val="00CC7B18"/>
    <w:rsid w:val="00CD4604"/>
    <w:rsid w:val="00CE445D"/>
    <w:rsid w:val="00CF7ED2"/>
    <w:rsid w:val="00D01687"/>
    <w:rsid w:val="00D10670"/>
    <w:rsid w:val="00D224A7"/>
    <w:rsid w:val="00D22A09"/>
    <w:rsid w:val="00D25842"/>
    <w:rsid w:val="00D31FE5"/>
    <w:rsid w:val="00D3347D"/>
    <w:rsid w:val="00D403AB"/>
    <w:rsid w:val="00D503B6"/>
    <w:rsid w:val="00D61BFB"/>
    <w:rsid w:val="00D84E23"/>
    <w:rsid w:val="00DA7B40"/>
    <w:rsid w:val="00DB0C43"/>
    <w:rsid w:val="00DC27C6"/>
    <w:rsid w:val="00DC3ADF"/>
    <w:rsid w:val="00DC5F5A"/>
    <w:rsid w:val="00DD219B"/>
    <w:rsid w:val="00DD43C6"/>
    <w:rsid w:val="00DF033B"/>
    <w:rsid w:val="00DF5C8B"/>
    <w:rsid w:val="00E0209D"/>
    <w:rsid w:val="00E115B0"/>
    <w:rsid w:val="00E154B7"/>
    <w:rsid w:val="00E16D2A"/>
    <w:rsid w:val="00E215FC"/>
    <w:rsid w:val="00E310DB"/>
    <w:rsid w:val="00E414C0"/>
    <w:rsid w:val="00E41B1D"/>
    <w:rsid w:val="00E52C55"/>
    <w:rsid w:val="00E60010"/>
    <w:rsid w:val="00E7081F"/>
    <w:rsid w:val="00E74DF8"/>
    <w:rsid w:val="00E8081F"/>
    <w:rsid w:val="00E9005C"/>
    <w:rsid w:val="00EA5881"/>
    <w:rsid w:val="00EB1723"/>
    <w:rsid w:val="00EB6033"/>
    <w:rsid w:val="00EC465C"/>
    <w:rsid w:val="00ED5FFF"/>
    <w:rsid w:val="00EF09F4"/>
    <w:rsid w:val="00EF1841"/>
    <w:rsid w:val="00F257F7"/>
    <w:rsid w:val="00F31221"/>
    <w:rsid w:val="00F32F74"/>
    <w:rsid w:val="00F64EAF"/>
    <w:rsid w:val="00F665C7"/>
    <w:rsid w:val="00F850CC"/>
    <w:rsid w:val="00F969D8"/>
    <w:rsid w:val="00FA2544"/>
    <w:rsid w:val="00FC5E25"/>
    <w:rsid w:val="00FD124B"/>
    <w:rsid w:val="00FD3E13"/>
    <w:rsid w:val="00FD5AD6"/>
    <w:rsid w:val="00FD737F"/>
    <w:rsid w:val="00FE010E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14"/>
  </w:style>
  <w:style w:type="paragraph" w:styleId="Rubrik1">
    <w:name w:val="heading 1"/>
    <w:basedOn w:val="Normal"/>
    <w:next w:val="Normal"/>
    <w:qFormat/>
    <w:rsid w:val="00257F14"/>
    <w:pPr>
      <w:keepNext/>
      <w:spacing w:line="240" w:lineRule="atLeast"/>
      <w:outlineLvl w:val="0"/>
    </w:pPr>
    <w:rPr>
      <w:b/>
      <w:snapToGrid w:val="0"/>
      <w:color w:val="FF0000"/>
      <w:sz w:val="24"/>
    </w:rPr>
  </w:style>
  <w:style w:type="paragraph" w:styleId="Rubrik2">
    <w:name w:val="heading 2"/>
    <w:basedOn w:val="Normal"/>
    <w:next w:val="Normal"/>
    <w:qFormat/>
    <w:rsid w:val="00257F14"/>
    <w:pPr>
      <w:keepNext/>
      <w:spacing w:line="240" w:lineRule="atLeast"/>
      <w:ind w:left="23"/>
      <w:outlineLvl w:val="1"/>
    </w:pPr>
    <w:rPr>
      <w:b/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57F1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257F14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257F14"/>
    <w:rPr>
      <w:b/>
      <w:snapToGrid w:val="0"/>
    </w:rPr>
  </w:style>
  <w:style w:type="character" w:styleId="Hyperlnk">
    <w:name w:val="Hyperlink"/>
    <w:basedOn w:val="Standardstycketeckensnitt"/>
    <w:uiPriority w:val="99"/>
    <w:rsid w:val="00257F14"/>
    <w:rPr>
      <w:color w:val="0000FF"/>
      <w:u w:val="single"/>
    </w:rPr>
  </w:style>
  <w:style w:type="paragraph" w:styleId="Brdtext2">
    <w:name w:val="Body Text 2"/>
    <w:basedOn w:val="Normal"/>
    <w:semiHidden/>
    <w:rsid w:val="00257F14"/>
    <w:pPr>
      <w:tabs>
        <w:tab w:val="left" w:pos="5670"/>
      </w:tabs>
    </w:pPr>
    <w:rPr>
      <w:b/>
      <w:sz w:val="22"/>
    </w:rPr>
  </w:style>
  <w:style w:type="paragraph" w:styleId="Liststycke">
    <w:name w:val="List Paragraph"/>
    <w:basedOn w:val="Normal"/>
    <w:qFormat/>
    <w:rsid w:val="00257F14"/>
    <w:pPr>
      <w:ind w:left="720"/>
      <w:contextualSpacing/>
    </w:pPr>
    <w:rPr>
      <w:sz w:val="24"/>
      <w:szCs w:val="24"/>
    </w:rPr>
  </w:style>
  <w:style w:type="paragraph" w:styleId="Brdtext3">
    <w:name w:val="Body Text 3"/>
    <w:basedOn w:val="Normal"/>
    <w:rsid w:val="00257F14"/>
    <w:rPr>
      <w:color w:val="FF0000"/>
      <w:sz w:val="24"/>
    </w:rPr>
  </w:style>
  <w:style w:type="paragraph" w:styleId="Ballongtext">
    <w:name w:val="Balloon Text"/>
    <w:basedOn w:val="Normal"/>
    <w:semiHidden/>
    <w:rsid w:val="00E4034A"/>
    <w:rPr>
      <w:rFonts w:ascii="Lucida Grande" w:hAnsi="Lucida Grande"/>
      <w:sz w:val="18"/>
      <w:szCs w:val="18"/>
    </w:rPr>
  </w:style>
  <w:style w:type="character" w:customStyle="1" w:styleId="heading11">
    <w:name w:val="heading11"/>
    <w:basedOn w:val="Standardstycketeckensnitt"/>
    <w:rsid w:val="000C2DD1"/>
    <w:rPr>
      <w:rFonts w:ascii="Verdana" w:hAnsi="Verdana" w:hint="default"/>
      <w:b/>
      <w:bCs/>
      <w:color w:val="000000"/>
      <w:sz w:val="29"/>
      <w:szCs w:val="2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473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473A8"/>
  </w:style>
  <w:style w:type="character" w:customStyle="1" w:styleId="KommentarerChar">
    <w:name w:val="Kommentarer Char"/>
    <w:basedOn w:val="Standardstycketeckensnitt"/>
    <w:link w:val="Kommentarer"/>
    <w:uiPriority w:val="99"/>
    <w:rsid w:val="006473A8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73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7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eriksson@trygghansa.se" TargetMode="External"/><Relationship Id="rId13" Type="http://schemas.openxmlformats.org/officeDocument/2006/relationships/hyperlink" Target="http://www.trygghansa.se/04Foretag/Page13411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ygghansa.se/04Foretag/Page7745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ygghansa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ygghansa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ygghansa.se/04Foretag/Page7868.html" TargetMode="External"/><Relationship Id="rId10" Type="http://schemas.openxmlformats.org/officeDocument/2006/relationships/hyperlink" Target="http://www.flickr.com/photos/trygghansa/429323656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han.schon@trygghansa.se" TargetMode="External"/><Relationship Id="rId14" Type="http://schemas.openxmlformats.org/officeDocument/2006/relationships/hyperlink" Target="http://www.trygghansa.se/04Foretag/Page8079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70AA-DB6D-4719-8F27-62A3618F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722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                             </vt:lpstr>
    </vt:vector>
  </TitlesOfParts>
  <Company>Trygg-Hansa</Company>
  <LinksUpToDate>false</LinksUpToDate>
  <CharactersWithSpaces>5370</CharactersWithSpaces>
  <SharedDoc>false</SharedDoc>
  <HLinks>
    <vt:vector size="12" baseType="variant"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mailto:malou.sjorin@trygghansa.se</vt:lpwstr>
      </vt:variant>
      <vt:variant>
        <vt:lpwstr/>
      </vt:variant>
      <vt:variant>
        <vt:i4>1572945</vt:i4>
      </vt:variant>
      <vt:variant>
        <vt:i4>3</vt:i4>
      </vt:variant>
      <vt:variant>
        <vt:i4>0</vt:i4>
      </vt:variant>
      <vt:variant>
        <vt:i4>5</vt:i4>
      </vt:variant>
      <vt:variant>
        <vt:lpwstr>http://www.trygghansa.se/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                             </dc:title>
  <dc:subject/>
  <dc:creator>Malou Sjörin</dc:creator>
  <cp:keywords/>
  <dc:description/>
  <cp:lastModifiedBy>Johan Eriksson</cp:lastModifiedBy>
  <cp:revision>4</cp:revision>
  <cp:lastPrinted>2010-02-02T08:21:00Z</cp:lastPrinted>
  <dcterms:created xsi:type="dcterms:W3CDTF">2010-02-09T11:51:00Z</dcterms:created>
  <dcterms:modified xsi:type="dcterms:W3CDTF">2010-02-19T10:34:00Z</dcterms:modified>
</cp:coreProperties>
</file>