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56" w:rsidRPr="00DB4B62" w:rsidRDefault="001546D8" w:rsidP="00856430">
      <w:pPr>
        <w:pStyle w:val="Cabealho"/>
        <w:jc w:val="both"/>
        <w:rPr>
          <w:iCs/>
          <w:sz w:val="24"/>
          <w:szCs w:val="24"/>
        </w:rPr>
      </w:pPr>
      <w:proofErr w:type="spellStart"/>
      <w:r>
        <w:rPr>
          <w:rFonts w:ascii="Helvetica" w:hAnsi="Helvetica"/>
          <w:sz w:val="24"/>
        </w:rPr>
        <w:t>Press</w:t>
      </w:r>
      <w:proofErr w:type="spellEnd"/>
      <w:r>
        <w:rPr>
          <w:rFonts w:ascii="Helvetica" w:hAnsi="Helvetica"/>
          <w:sz w:val="24"/>
        </w:rPr>
        <w:t xml:space="preserve"> </w:t>
      </w:r>
      <w:proofErr w:type="spellStart"/>
      <w:r>
        <w:rPr>
          <w:rFonts w:ascii="Helvetica" w:hAnsi="Helvetica"/>
          <w:sz w:val="24"/>
        </w:rPr>
        <w:t>Release</w:t>
      </w:r>
      <w:proofErr w:type="spellEnd"/>
    </w:p>
    <w:p w:rsidR="008C15E3" w:rsidRPr="004A0E49" w:rsidRDefault="004A0E49" w:rsidP="00856430">
      <w:pPr>
        <w:jc w:val="both"/>
        <w:rPr>
          <w:rFonts w:ascii="Verdana" w:eastAsia="Tahoma" w:hAnsi="Verdana"/>
          <w:bCs/>
          <w:iCs/>
          <w:szCs w:val="24"/>
          <w:lang w:bidi="en-US"/>
        </w:rPr>
      </w:pPr>
      <w:r w:rsidRPr="004A0E49">
        <w:rPr>
          <w:rFonts w:ascii="Verdana" w:eastAsia="Tahoma" w:hAnsi="Verdana"/>
          <w:bCs/>
          <w:iCs/>
          <w:szCs w:val="24"/>
          <w:lang w:bidi="en-US"/>
        </w:rPr>
        <w:t xml:space="preserve">25 </w:t>
      </w:r>
      <w:proofErr w:type="gramStart"/>
      <w:r w:rsidRPr="004A0E49">
        <w:rPr>
          <w:rFonts w:ascii="Verdana" w:eastAsia="Tahoma" w:hAnsi="Verdana"/>
          <w:bCs/>
          <w:iCs/>
          <w:szCs w:val="24"/>
          <w:lang w:bidi="en-US"/>
        </w:rPr>
        <w:t>de</w:t>
      </w:r>
      <w:proofErr w:type="gramEnd"/>
      <w:r w:rsidRPr="004A0E49">
        <w:rPr>
          <w:rFonts w:ascii="Verdana" w:eastAsia="Tahoma" w:hAnsi="Verdana"/>
          <w:bCs/>
          <w:iCs/>
          <w:szCs w:val="24"/>
          <w:lang w:bidi="en-US"/>
        </w:rPr>
        <w:t xml:space="preserve"> </w:t>
      </w:r>
      <w:proofErr w:type="spellStart"/>
      <w:r w:rsidRPr="004A0E49">
        <w:rPr>
          <w:rFonts w:ascii="Verdana" w:eastAsia="Tahoma" w:hAnsi="Verdana"/>
          <w:bCs/>
          <w:iCs/>
          <w:szCs w:val="24"/>
          <w:lang w:bidi="en-US"/>
        </w:rPr>
        <w:t>maio</w:t>
      </w:r>
      <w:proofErr w:type="spellEnd"/>
      <w:r w:rsidRPr="004A0E49">
        <w:rPr>
          <w:rFonts w:ascii="Verdana" w:eastAsia="Tahoma" w:hAnsi="Verdana"/>
          <w:bCs/>
          <w:iCs/>
          <w:szCs w:val="24"/>
          <w:lang w:bidi="en-US"/>
        </w:rPr>
        <w:t xml:space="preserve"> de 2016</w:t>
      </w:r>
    </w:p>
    <w:p w:rsidR="004A0E49" w:rsidRDefault="004A0E49" w:rsidP="00856430">
      <w:pPr>
        <w:jc w:val="both"/>
        <w:rPr>
          <w:rFonts w:ascii="Verdana" w:eastAsia="Tahoma" w:hAnsi="Verdana"/>
          <w:b/>
          <w:bCs/>
          <w:iCs/>
          <w:szCs w:val="24"/>
          <w:lang w:bidi="en-US"/>
        </w:rPr>
      </w:pPr>
    </w:p>
    <w:p w:rsidR="004A0E49" w:rsidRPr="00A7423E" w:rsidRDefault="004A0E49" w:rsidP="00856430">
      <w:pPr>
        <w:jc w:val="both"/>
        <w:rPr>
          <w:rFonts w:ascii="Verdana" w:eastAsia="Tahoma" w:hAnsi="Verdana"/>
          <w:b/>
          <w:bCs/>
          <w:iCs/>
          <w:szCs w:val="24"/>
          <w:lang w:bidi="en-US"/>
        </w:rPr>
      </w:pPr>
    </w:p>
    <w:p w:rsidR="0037053B" w:rsidRPr="00B141D3" w:rsidRDefault="0008798C" w:rsidP="00856430">
      <w:pPr>
        <w:snapToGrid w:val="0"/>
        <w:spacing w:line="360" w:lineRule="auto"/>
        <w:jc w:val="center"/>
        <w:rPr>
          <w:rFonts w:ascii="Verdana" w:hAnsi="Verdana"/>
          <w:b/>
          <w:bCs/>
          <w:iCs/>
          <w:sz w:val="32"/>
          <w:szCs w:val="32"/>
          <w:lang w:eastAsia="ja-JP"/>
        </w:rPr>
      </w:pPr>
      <w:r w:rsidRPr="00B141D3">
        <w:rPr>
          <w:rFonts w:ascii="Verdana" w:hAnsi="Verdana"/>
          <w:b/>
          <w:sz w:val="32"/>
          <w:szCs w:val="32"/>
        </w:rPr>
        <w:t>SUPER WOOFERS</w:t>
      </w:r>
    </w:p>
    <w:p w:rsidR="005E22A8" w:rsidRPr="00B141D3" w:rsidRDefault="005E22A8" w:rsidP="00856430">
      <w:pPr>
        <w:snapToGrid w:val="0"/>
        <w:spacing w:line="360" w:lineRule="auto"/>
        <w:jc w:val="center"/>
        <w:rPr>
          <w:rFonts w:ascii="Verdana" w:hAnsi="Verdana"/>
          <w:b/>
          <w:bCs/>
          <w:iCs/>
          <w:sz w:val="32"/>
          <w:szCs w:val="32"/>
          <w:lang w:eastAsia="ja-JP"/>
        </w:rPr>
      </w:pPr>
      <w:r w:rsidRPr="00B141D3">
        <w:rPr>
          <w:rFonts w:ascii="Verdana" w:hAnsi="Verdana"/>
          <w:b/>
          <w:sz w:val="32"/>
          <w:szCs w:val="32"/>
        </w:rPr>
        <w:t>É oficial: os cães preferem Beyoncé a Beethoven</w:t>
      </w:r>
    </w:p>
    <w:p w:rsidR="0037053B" w:rsidRPr="00A7423E" w:rsidRDefault="0037053B" w:rsidP="00A07A5C">
      <w:pPr>
        <w:jc w:val="center"/>
        <w:rPr>
          <w:rFonts w:ascii="Verdana" w:eastAsia="Tahoma" w:hAnsi="Verdana"/>
          <w:b/>
          <w:bCs/>
          <w:i/>
          <w:iCs/>
          <w:szCs w:val="24"/>
          <w:lang w:bidi="en-US"/>
        </w:rPr>
      </w:pPr>
      <w:r w:rsidRPr="00A7423E">
        <w:rPr>
          <w:rFonts w:ascii="Verdana" w:eastAsia="Tahoma" w:hAnsi="Verdana"/>
          <w:b/>
          <w:i/>
          <w:szCs w:val="24"/>
        </w:rPr>
        <w:t xml:space="preserve">A Sony, em parceria com a especialista em cognição animal, a Dra. </w:t>
      </w:r>
      <w:proofErr w:type="spellStart"/>
      <w:r w:rsidRPr="00A7423E">
        <w:rPr>
          <w:rFonts w:ascii="Verdana" w:eastAsia="Tahoma" w:hAnsi="Verdana"/>
          <w:b/>
          <w:i/>
          <w:szCs w:val="24"/>
        </w:rPr>
        <w:t>Anna</w:t>
      </w:r>
      <w:proofErr w:type="spellEnd"/>
      <w:r w:rsidRPr="00A7423E">
        <w:rPr>
          <w:rFonts w:ascii="Verdana" w:eastAsia="Tahoma" w:hAnsi="Verdana"/>
          <w:b/>
          <w:i/>
          <w:szCs w:val="24"/>
        </w:rPr>
        <w:t xml:space="preserve"> </w:t>
      </w:r>
      <w:proofErr w:type="spellStart"/>
      <w:r w:rsidRPr="00A7423E">
        <w:rPr>
          <w:rFonts w:ascii="Verdana" w:eastAsia="Tahoma" w:hAnsi="Verdana"/>
          <w:b/>
          <w:i/>
          <w:szCs w:val="24"/>
        </w:rPr>
        <w:t>Wilkinson</w:t>
      </w:r>
      <w:proofErr w:type="spellEnd"/>
      <w:r w:rsidRPr="00A7423E">
        <w:rPr>
          <w:rFonts w:ascii="Verdana" w:eastAsia="Tahoma" w:hAnsi="Verdana"/>
          <w:b/>
          <w:i/>
          <w:szCs w:val="24"/>
        </w:rPr>
        <w:t xml:space="preserve">, avaliou as preferências musicais dos cães domésticos e apurou que preferem os mais recentes êxitos musicais </w:t>
      </w:r>
      <w:r w:rsidR="00A7423E" w:rsidRPr="00A7423E">
        <w:rPr>
          <w:rFonts w:ascii="Verdana" w:eastAsia="Tahoma" w:hAnsi="Verdana"/>
          <w:b/>
          <w:i/>
          <w:szCs w:val="24"/>
        </w:rPr>
        <w:t xml:space="preserve">do que </w:t>
      </w:r>
      <w:r w:rsidRPr="00A7423E">
        <w:rPr>
          <w:rFonts w:ascii="Verdana" w:eastAsia="Tahoma" w:hAnsi="Verdana"/>
          <w:b/>
          <w:i/>
          <w:szCs w:val="24"/>
        </w:rPr>
        <w:t>música clássica</w:t>
      </w:r>
    </w:p>
    <w:p w:rsidR="005E22A8" w:rsidRDefault="005E22A8" w:rsidP="00856430">
      <w:pPr>
        <w:jc w:val="both"/>
        <w:rPr>
          <w:rFonts w:ascii="Verdana" w:eastAsia="Tahoma" w:hAnsi="Verdana"/>
          <w:b/>
          <w:bCs/>
          <w:i/>
          <w:iCs/>
          <w:szCs w:val="24"/>
          <w:lang w:bidi="en-US"/>
        </w:rPr>
      </w:pPr>
    </w:p>
    <w:p w:rsidR="00A7423E" w:rsidRPr="00B348A7" w:rsidRDefault="00A7423E" w:rsidP="00856430">
      <w:pPr>
        <w:jc w:val="both"/>
        <w:rPr>
          <w:rFonts w:ascii="Verdana" w:eastAsia="Tahoma" w:hAnsi="Verdana"/>
          <w:b/>
          <w:bCs/>
          <w:i/>
          <w:iCs/>
          <w:szCs w:val="24"/>
          <w:lang w:bidi="en-US"/>
        </w:rPr>
      </w:pPr>
    </w:p>
    <w:p w:rsidR="00B40977" w:rsidRDefault="00721815" w:rsidP="00B40977">
      <w:pPr>
        <w:pStyle w:val="PargrafodaLista"/>
        <w:numPr>
          <w:ilvl w:val="0"/>
          <w:numId w:val="1"/>
        </w:numPr>
        <w:snapToGrid w:val="0"/>
        <w:spacing w:line="360" w:lineRule="auto"/>
        <w:jc w:val="both"/>
        <w:rPr>
          <w:rFonts w:ascii="Verdana" w:hAnsi="Verdana"/>
          <w:bCs/>
          <w:sz w:val="20"/>
        </w:rPr>
      </w:pPr>
      <w:r>
        <w:rPr>
          <w:rFonts w:ascii="Verdana" w:hAnsi="Verdana"/>
          <w:sz w:val="20"/>
        </w:rPr>
        <w:t xml:space="preserve">Para celebrar o lançamento do bombástico </w:t>
      </w:r>
      <w:hyperlink r:id="rId9" w:history="1">
        <w:r w:rsidRPr="001519E6">
          <w:rPr>
            <w:rStyle w:val="Hiperligao"/>
            <w:rFonts w:ascii="Verdana" w:hAnsi="Verdana" w:cs="Calibri"/>
            <w:sz w:val="20"/>
          </w:rPr>
          <w:t>sistema de áudio em casa de alta potência GTK-XB7</w:t>
        </w:r>
      </w:hyperlink>
      <w:r>
        <w:rPr>
          <w:rFonts w:ascii="Verdana" w:hAnsi="Verdana"/>
          <w:sz w:val="20"/>
        </w:rPr>
        <w:t xml:space="preserve"> a Sony juntou-se à especialista em inteligência animal, a Dra. </w:t>
      </w:r>
      <w:proofErr w:type="spellStart"/>
      <w:r>
        <w:rPr>
          <w:rFonts w:ascii="Verdana" w:hAnsi="Verdana"/>
          <w:sz w:val="20"/>
        </w:rPr>
        <w:t>Dr</w:t>
      </w:r>
      <w:proofErr w:type="spellEnd"/>
      <w:r>
        <w:rPr>
          <w:rFonts w:ascii="Verdana" w:hAnsi="Verdana"/>
          <w:sz w:val="20"/>
        </w:rPr>
        <w:t xml:space="preserve"> </w:t>
      </w:r>
      <w:proofErr w:type="spellStart"/>
      <w:r>
        <w:rPr>
          <w:rFonts w:ascii="Verdana" w:hAnsi="Verdana"/>
          <w:sz w:val="20"/>
        </w:rPr>
        <w:t>Anna</w:t>
      </w:r>
      <w:proofErr w:type="spellEnd"/>
      <w:r>
        <w:rPr>
          <w:rFonts w:ascii="Verdana" w:hAnsi="Verdana"/>
          <w:sz w:val="20"/>
        </w:rPr>
        <w:t xml:space="preserve"> </w:t>
      </w:r>
      <w:proofErr w:type="spellStart"/>
      <w:r>
        <w:rPr>
          <w:rFonts w:ascii="Verdana" w:hAnsi="Verdana"/>
          <w:sz w:val="20"/>
        </w:rPr>
        <w:t>Wilkinson</w:t>
      </w:r>
      <w:proofErr w:type="spellEnd"/>
      <w:r>
        <w:rPr>
          <w:rFonts w:ascii="Verdana" w:hAnsi="Verdana"/>
          <w:sz w:val="20"/>
        </w:rPr>
        <w:t>, para levar a cabo um estudo sobre as preferências musicais dos cães.</w:t>
      </w:r>
    </w:p>
    <w:p w:rsidR="00315900" w:rsidRDefault="003E365C" w:rsidP="003B1576">
      <w:pPr>
        <w:pStyle w:val="PargrafodaLista"/>
        <w:numPr>
          <w:ilvl w:val="0"/>
          <w:numId w:val="1"/>
        </w:numPr>
        <w:snapToGrid w:val="0"/>
        <w:spacing w:line="360" w:lineRule="auto"/>
        <w:jc w:val="both"/>
        <w:rPr>
          <w:rFonts w:ascii="Verdana" w:hAnsi="Verdana"/>
          <w:bCs/>
          <w:sz w:val="20"/>
        </w:rPr>
      </w:pPr>
      <w:r>
        <w:rPr>
          <w:rFonts w:ascii="Verdana" w:hAnsi="Verdana"/>
          <w:sz w:val="20"/>
        </w:rPr>
        <w:t xml:space="preserve">O estudo intitulado "As Preferências Musicais dos Cães Domésticos" da Sony revelou que um ritmo e uma batida mais acelerados têm maiores probabilidades de deixar os cães de cauda a abanar do que relaxantes concertos de música clássica, com 62% dos cães a preferir os êxitos discográficos a sinfonias clássicas. </w:t>
      </w:r>
    </w:p>
    <w:p w:rsidR="0008798C" w:rsidRDefault="00E25A5F" w:rsidP="00856430">
      <w:pPr>
        <w:numPr>
          <w:ilvl w:val="0"/>
          <w:numId w:val="1"/>
        </w:numPr>
        <w:snapToGrid w:val="0"/>
        <w:spacing w:line="360" w:lineRule="auto"/>
        <w:jc w:val="both"/>
        <w:rPr>
          <w:rFonts w:ascii="Verdana" w:hAnsi="Verdana"/>
          <w:bCs/>
          <w:sz w:val="20"/>
          <w:szCs w:val="22"/>
        </w:rPr>
      </w:pPr>
      <w:r>
        <w:rPr>
          <w:rFonts w:ascii="Verdana" w:hAnsi="Verdana"/>
          <w:sz w:val="20"/>
        </w:rPr>
        <w:t xml:space="preserve">A reprodução de um vídeo complementar permitiu visualizar o som através das reações dos animais ao estrondoso êxito de música de dança </w:t>
      </w:r>
      <w:r w:rsidR="00B141D3">
        <w:rPr>
          <w:rFonts w:ascii="Verdana" w:hAnsi="Verdana"/>
          <w:sz w:val="20"/>
        </w:rPr>
        <w:t>electrónica</w:t>
      </w:r>
      <w:r>
        <w:rPr>
          <w:rFonts w:ascii="Verdana" w:hAnsi="Verdana"/>
          <w:sz w:val="20"/>
        </w:rPr>
        <w:t xml:space="preserve"> "</w:t>
      </w:r>
      <w:proofErr w:type="spellStart"/>
      <w:r>
        <w:rPr>
          <w:rFonts w:ascii="Verdana" w:hAnsi="Verdana"/>
          <w:sz w:val="20"/>
        </w:rPr>
        <w:t>Animals</w:t>
      </w:r>
      <w:proofErr w:type="spellEnd"/>
      <w:r>
        <w:rPr>
          <w:rFonts w:ascii="Verdana" w:hAnsi="Verdana"/>
          <w:sz w:val="20"/>
        </w:rPr>
        <w:t xml:space="preserve">", da autoria de Martin </w:t>
      </w:r>
      <w:proofErr w:type="spellStart"/>
      <w:r>
        <w:rPr>
          <w:rFonts w:ascii="Verdana" w:hAnsi="Verdana"/>
          <w:sz w:val="20"/>
        </w:rPr>
        <w:t>Garrix</w:t>
      </w:r>
      <w:proofErr w:type="spellEnd"/>
      <w:r>
        <w:rPr>
          <w:rFonts w:ascii="Verdana" w:hAnsi="Verdana"/>
          <w:sz w:val="20"/>
        </w:rPr>
        <w:t xml:space="preserve">, no qual alguns amigos peludos aparecem </w:t>
      </w:r>
      <w:r w:rsidR="00A07A5C">
        <w:rPr>
          <w:rFonts w:ascii="Verdana" w:hAnsi="Verdana"/>
          <w:sz w:val="20"/>
        </w:rPr>
        <w:t>a "</w:t>
      </w:r>
      <w:r>
        <w:rPr>
          <w:rFonts w:ascii="Verdana" w:hAnsi="Verdana"/>
          <w:sz w:val="20"/>
        </w:rPr>
        <w:t>festejar</w:t>
      </w:r>
      <w:r w:rsidR="00A07A5C">
        <w:rPr>
          <w:rFonts w:ascii="Verdana" w:hAnsi="Verdana"/>
          <w:sz w:val="20"/>
        </w:rPr>
        <w:t>"</w:t>
      </w:r>
      <w:r>
        <w:rPr>
          <w:rFonts w:ascii="Verdana" w:hAnsi="Verdana"/>
          <w:sz w:val="20"/>
        </w:rPr>
        <w:t xml:space="preserve"> junto ao sistema de áudio "</w:t>
      </w:r>
      <w:proofErr w:type="spellStart"/>
      <w:r>
        <w:rPr>
          <w:rFonts w:ascii="Verdana" w:hAnsi="Verdana"/>
          <w:sz w:val="20"/>
        </w:rPr>
        <w:t>one</w:t>
      </w:r>
      <w:proofErr w:type="spellEnd"/>
      <w:r>
        <w:rPr>
          <w:rFonts w:ascii="Verdana" w:hAnsi="Verdana"/>
          <w:sz w:val="20"/>
        </w:rPr>
        <w:t xml:space="preserve"> box" de alta potência, </w:t>
      </w:r>
      <w:hyperlink r:id="rId10" w:history="1">
        <w:r w:rsidRPr="00A7423E">
          <w:rPr>
            <w:rStyle w:val="Hiperligao"/>
            <w:rFonts w:ascii="Verdana" w:hAnsi="Verdana" w:cs="Calibri"/>
            <w:sz w:val="20"/>
          </w:rPr>
          <w:t>GTK-XB7</w:t>
        </w:r>
      </w:hyperlink>
      <w:r>
        <w:rPr>
          <w:rFonts w:ascii="Verdana" w:hAnsi="Verdana"/>
          <w:sz w:val="20"/>
        </w:rPr>
        <w:t>, que combina a tecnologia EXTRA BASS™ exclusiva da Sony com as luzes vibrantes da coluna.</w:t>
      </w:r>
    </w:p>
    <w:p w:rsidR="0008798C" w:rsidRDefault="0008798C" w:rsidP="00786930">
      <w:pPr>
        <w:numPr>
          <w:ilvl w:val="0"/>
          <w:numId w:val="1"/>
        </w:numPr>
        <w:snapToGrid w:val="0"/>
        <w:spacing w:line="360" w:lineRule="auto"/>
        <w:jc w:val="both"/>
        <w:rPr>
          <w:rFonts w:ascii="Verdana" w:hAnsi="Verdana"/>
          <w:bCs/>
          <w:sz w:val="20"/>
          <w:szCs w:val="22"/>
        </w:rPr>
      </w:pPr>
      <w:r>
        <w:rPr>
          <w:rFonts w:ascii="Verdana" w:hAnsi="Verdana"/>
          <w:sz w:val="20"/>
        </w:rPr>
        <w:t>O vídeo intitulado</w:t>
      </w:r>
      <w:r w:rsidRPr="00A7423E">
        <w:rPr>
          <w:rFonts w:ascii="Verdana" w:hAnsi="Verdana"/>
          <w:sz w:val="20"/>
        </w:rPr>
        <w:t xml:space="preserve"> </w:t>
      </w:r>
      <w:hyperlink r:id="rId11" w:history="1">
        <w:r w:rsidRPr="00A7423E">
          <w:rPr>
            <w:rStyle w:val="Hiperligao"/>
            <w:rFonts w:ascii="Verdana" w:hAnsi="Verdana"/>
            <w:sz w:val="20"/>
          </w:rPr>
          <w:t>"</w:t>
        </w:r>
        <w:proofErr w:type="spellStart"/>
        <w:r w:rsidRPr="00A7423E">
          <w:rPr>
            <w:rStyle w:val="Hiperligao"/>
            <w:rFonts w:ascii="Verdana" w:hAnsi="Verdana"/>
            <w:sz w:val="20"/>
          </w:rPr>
          <w:t>Party</w:t>
        </w:r>
        <w:proofErr w:type="spellEnd"/>
        <w:r w:rsidRPr="00A7423E">
          <w:rPr>
            <w:rStyle w:val="Hiperligao"/>
            <w:rFonts w:ascii="Verdana" w:hAnsi="Verdana"/>
            <w:sz w:val="20"/>
          </w:rPr>
          <w:t xml:space="preserve"> </w:t>
        </w:r>
        <w:proofErr w:type="spellStart"/>
        <w:r w:rsidRPr="00A7423E">
          <w:rPr>
            <w:rStyle w:val="Hiperligao"/>
            <w:rFonts w:ascii="Verdana" w:hAnsi="Verdana"/>
            <w:sz w:val="20"/>
          </w:rPr>
          <w:t>Animals</w:t>
        </w:r>
        <w:proofErr w:type="spellEnd"/>
        <w:r w:rsidRPr="00A7423E">
          <w:rPr>
            <w:rStyle w:val="Hiperligao"/>
            <w:rFonts w:ascii="Verdana" w:hAnsi="Verdana"/>
            <w:sz w:val="20"/>
          </w:rPr>
          <w:t>"</w:t>
        </w:r>
      </w:hyperlink>
      <w:r w:rsidRPr="00A7423E">
        <w:rPr>
          <w:rFonts w:ascii="Verdana" w:hAnsi="Verdana"/>
          <w:sz w:val="20"/>
        </w:rPr>
        <w:t xml:space="preserve"> </w:t>
      </w:r>
      <w:r>
        <w:rPr>
          <w:rFonts w:ascii="Verdana" w:hAnsi="Verdana"/>
          <w:sz w:val="20"/>
        </w:rPr>
        <w:t xml:space="preserve">mostra desde o nariz de um coelho a enrugar-se ao ritmo dos </w:t>
      </w:r>
      <w:r w:rsidR="00A07A5C">
        <w:rPr>
          <w:rFonts w:ascii="Verdana" w:hAnsi="Verdana"/>
          <w:sz w:val="20"/>
        </w:rPr>
        <w:t>baixos, cachorrinhos</w:t>
      </w:r>
      <w:r>
        <w:rPr>
          <w:rFonts w:ascii="Verdana" w:hAnsi="Verdana"/>
          <w:sz w:val="20"/>
        </w:rPr>
        <w:t xml:space="preserve"> de pelo longo a divertirem-se ao ritmo da música e até gatos em saltos sincronizados na pista de dança.</w:t>
      </w:r>
    </w:p>
    <w:p w:rsidR="00414032" w:rsidRPr="00414032" w:rsidRDefault="00697990" w:rsidP="00414032">
      <w:pPr>
        <w:numPr>
          <w:ilvl w:val="0"/>
          <w:numId w:val="1"/>
        </w:numPr>
        <w:snapToGrid w:val="0"/>
        <w:spacing w:line="360" w:lineRule="auto"/>
        <w:jc w:val="both"/>
        <w:rPr>
          <w:rFonts w:ascii="Verdana" w:hAnsi="Verdana"/>
          <w:bCs/>
          <w:sz w:val="20"/>
        </w:rPr>
      </w:pPr>
      <w:hyperlink r:id="rId12" w:history="1">
        <w:r w:rsidR="004D0A4C">
          <w:rPr>
            <w:rStyle w:val="Hiperligao"/>
            <w:rFonts w:ascii="Verdana" w:hAnsi="Verdana" w:cs="Calibri"/>
            <w:color w:val="auto"/>
            <w:sz w:val="20"/>
            <w:u w:val="none"/>
          </w:rPr>
          <w:t>O</w:t>
        </w:r>
      </w:hyperlink>
      <w:r w:rsidR="004D0A4C">
        <w:rPr>
          <w:rFonts w:ascii="Verdana" w:hAnsi="Verdana"/>
          <w:sz w:val="20"/>
        </w:rPr>
        <w:t xml:space="preserve"> sistema de áudio "</w:t>
      </w:r>
      <w:proofErr w:type="spellStart"/>
      <w:r w:rsidR="004D0A4C">
        <w:rPr>
          <w:rFonts w:ascii="Verdana" w:hAnsi="Verdana"/>
          <w:sz w:val="20"/>
        </w:rPr>
        <w:t>one</w:t>
      </w:r>
      <w:proofErr w:type="spellEnd"/>
      <w:r w:rsidR="004D0A4C">
        <w:rPr>
          <w:rFonts w:ascii="Verdana" w:hAnsi="Verdana"/>
          <w:sz w:val="20"/>
        </w:rPr>
        <w:t xml:space="preserve"> box" de alta potência oferece aos apaixonados pela música um som de fazer estremecer a alma, bem como os graves mais potentes para as melhores festas em casa.</w:t>
      </w:r>
    </w:p>
    <w:p w:rsidR="00414032" w:rsidRPr="00786930" w:rsidRDefault="00414032" w:rsidP="00414032">
      <w:pPr>
        <w:snapToGrid w:val="0"/>
        <w:spacing w:line="360" w:lineRule="auto"/>
        <w:ind w:left="360"/>
        <w:jc w:val="both"/>
        <w:rPr>
          <w:rFonts w:ascii="Verdana" w:hAnsi="Verdana"/>
          <w:bCs/>
          <w:sz w:val="20"/>
          <w:szCs w:val="22"/>
        </w:rPr>
      </w:pPr>
    </w:p>
    <w:p w:rsidR="008C15E3" w:rsidRPr="00B348A7" w:rsidRDefault="00F474F8" w:rsidP="00856430">
      <w:pPr>
        <w:spacing w:line="360" w:lineRule="auto"/>
        <w:jc w:val="center"/>
        <w:rPr>
          <w:rFonts w:ascii="Verdana" w:hAnsi="Verdana"/>
          <w:bCs/>
          <w:sz w:val="20"/>
          <w:szCs w:val="22"/>
        </w:rPr>
      </w:pPr>
      <w:r>
        <w:rPr>
          <w:noProof/>
          <w:sz w:val="22"/>
          <w:lang w:eastAsia="pt-PT"/>
        </w:rPr>
        <w:drawing>
          <wp:inline distT="0" distB="0" distL="0" distR="0">
            <wp:extent cx="2201990" cy="14566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218390" cy="1467539"/>
                    </a:xfrm>
                    <a:prstGeom prst="rect">
                      <a:avLst/>
                    </a:prstGeom>
                  </pic:spPr>
                </pic:pic>
              </a:graphicData>
            </a:graphic>
          </wp:inline>
        </w:drawing>
      </w:r>
      <w:r>
        <w:rPr>
          <w:noProof/>
          <w:sz w:val="22"/>
          <w:lang w:eastAsia="pt-PT"/>
        </w:rPr>
        <w:drawing>
          <wp:inline distT="0" distB="0" distL="0" distR="0">
            <wp:extent cx="2305050" cy="144008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340645" cy="1462320"/>
                    </a:xfrm>
                    <a:prstGeom prst="rect">
                      <a:avLst/>
                    </a:prstGeom>
                  </pic:spPr>
                </pic:pic>
              </a:graphicData>
            </a:graphic>
          </wp:inline>
        </w:drawing>
      </w:r>
    </w:p>
    <w:p w:rsidR="00455388" w:rsidRPr="00B348A7" w:rsidRDefault="00455388" w:rsidP="00856430">
      <w:pPr>
        <w:spacing w:line="360" w:lineRule="auto"/>
        <w:jc w:val="both"/>
        <w:rPr>
          <w:rFonts w:ascii="Verdana" w:hAnsi="Verdana"/>
          <w:bCs/>
          <w:sz w:val="20"/>
          <w:szCs w:val="22"/>
        </w:rPr>
      </w:pPr>
    </w:p>
    <w:p w:rsidR="005E505B" w:rsidRPr="00B348A7" w:rsidRDefault="00032126" w:rsidP="00856430">
      <w:pPr>
        <w:spacing w:line="360" w:lineRule="auto"/>
        <w:jc w:val="both"/>
        <w:rPr>
          <w:rFonts w:ascii="Verdana" w:hAnsi="Verdana"/>
          <w:bCs/>
          <w:sz w:val="20"/>
          <w:szCs w:val="22"/>
        </w:rPr>
      </w:pPr>
      <w:r>
        <w:rPr>
          <w:rFonts w:ascii="Verdana" w:hAnsi="Verdana"/>
          <w:sz w:val="20"/>
        </w:rPr>
        <w:lastRenderedPageBreak/>
        <w:t>Para marcar o lançamento do sistema de áudio "</w:t>
      </w:r>
      <w:proofErr w:type="spellStart"/>
      <w:r>
        <w:rPr>
          <w:rFonts w:ascii="Verdana" w:hAnsi="Verdana"/>
          <w:sz w:val="20"/>
        </w:rPr>
        <w:t>one</w:t>
      </w:r>
      <w:proofErr w:type="spellEnd"/>
      <w:r>
        <w:rPr>
          <w:rFonts w:ascii="Verdana" w:hAnsi="Verdana"/>
          <w:sz w:val="20"/>
        </w:rPr>
        <w:t xml:space="preserve"> box" de alta potência </w:t>
      </w:r>
      <w:hyperlink r:id="rId15" w:history="1">
        <w:r w:rsidRPr="00B141D3">
          <w:rPr>
            <w:rStyle w:val="Hiperligao"/>
            <w:rFonts w:ascii="Verdana" w:hAnsi="Verdana" w:cs="Calibri"/>
            <w:sz w:val="20"/>
          </w:rPr>
          <w:t>GTK-XB7</w:t>
        </w:r>
      </w:hyperlink>
      <w:r>
        <w:rPr>
          <w:rFonts w:ascii="Verdana" w:hAnsi="Verdana"/>
          <w:sz w:val="20"/>
        </w:rPr>
        <w:t xml:space="preserve"> ideal para festas, a Sony desenvolveu o estudo "As Preferências Musicais dos Cães Domésticos" – um estudo científico que investiga as preferências musicais dos cães domésticos e que revelou que estes preferem os êxitos musicais mais ritmados a concertos de música clássica. </w:t>
      </w:r>
    </w:p>
    <w:p w:rsidR="005E505B" w:rsidRPr="00B348A7" w:rsidRDefault="005E505B" w:rsidP="00856430">
      <w:pPr>
        <w:spacing w:line="360" w:lineRule="auto"/>
        <w:jc w:val="both"/>
        <w:rPr>
          <w:rFonts w:ascii="Verdana" w:hAnsi="Verdana"/>
          <w:bCs/>
          <w:sz w:val="20"/>
          <w:szCs w:val="22"/>
        </w:rPr>
      </w:pPr>
    </w:p>
    <w:p w:rsidR="00527FB4" w:rsidRPr="00B348A7" w:rsidRDefault="005E505B" w:rsidP="00856430">
      <w:pPr>
        <w:spacing w:line="360" w:lineRule="auto"/>
        <w:jc w:val="both"/>
        <w:rPr>
          <w:rFonts w:ascii="Verdana" w:hAnsi="Verdana"/>
          <w:bCs/>
          <w:sz w:val="20"/>
          <w:szCs w:val="22"/>
        </w:rPr>
      </w:pPr>
      <w:r>
        <w:rPr>
          <w:rFonts w:ascii="Verdana" w:hAnsi="Verdana"/>
          <w:sz w:val="20"/>
        </w:rPr>
        <w:t xml:space="preserve">Para acompanhar o estudo, a Sony desenvolveu também um vídeo e uma experiência sonora com curadoria da inovadora empresa de produção </w:t>
      </w:r>
      <w:proofErr w:type="spellStart"/>
      <w:r>
        <w:rPr>
          <w:rFonts w:ascii="Verdana" w:hAnsi="Verdana"/>
          <w:sz w:val="20"/>
        </w:rPr>
        <w:t>Unit</w:t>
      </w:r>
      <w:proofErr w:type="spellEnd"/>
      <w:r>
        <w:rPr>
          <w:rFonts w:ascii="Verdana" w:hAnsi="Verdana"/>
          <w:sz w:val="20"/>
        </w:rPr>
        <w:t xml:space="preserve"> 9. No vídeo </w:t>
      </w:r>
      <w:hyperlink r:id="rId16" w:history="1">
        <w:r w:rsidRPr="00BF2934">
          <w:rPr>
            <w:rStyle w:val="Hiperligao"/>
            <w:rFonts w:ascii="Verdana" w:hAnsi="Verdana"/>
            <w:sz w:val="20"/>
          </w:rPr>
          <w:t>"</w:t>
        </w:r>
        <w:proofErr w:type="spellStart"/>
        <w:r w:rsidRPr="00BF2934">
          <w:rPr>
            <w:rStyle w:val="Hiperligao"/>
            <w:rFonts w:ascii="Verdana" w:hAnsi="Verdana"/>
            <w:sz w:val="20"/>
          </w:rPr>
          <w:t>Party</w:t>
        </w:r>
        <w:proofErr w:type="spellEnd"/>
        <w:r w:rsidRPr="00BF2934">
          <w:rPr>
            <w:rStyle w:val="Hiperligao"/>
            <w:rFonts w:ascii="Verdana" w:hAnsi="Verdana"/>
            <w:sz w:val="20"/>
          </w:rPr>
          <w:t xml:space="preserve"> </w:t>
        </w:r>
        <w:proofErr w:type="spellStart"/>
        <w:r w:rsidRPr="00BF2934">
          <w:rPr>
            <w:rStyle w:val="Hiperligao"/>
            <w:rFonts w:ascii="Verdana" w:hAnsi="Verdana"/>
            <w:sz w:val="20"/>
          </w:rPr>
          <w:t>Animals</w:t>
        </w:r>
        <w:proofErr w:type="spellEnd"/>
        <w:r w:rsidRPr="00BF2934">
          <w:rPr>
            <w:rStyle w:val="Hiperligao"/>
            <w:rFonts w:ascii="Verdana" w:hAnsi="Verdana"/>
            <w:sz w:val="20"/>
          </w:rPr>
          <w:t>"</w:t>
        </w:r>
      </w:hyperlink>
      <w:r>
        <w:rPr>
          <w:rFonts w:ascii="Verdana" w:hAnsi="Verdana"/>
          <w:sz w:val="20"/>
        </w:rPr>
        <w:t>, o som é visualizado através das reações dos animais, com a ajuda do novo sistema de áudio "</w:t>
      </w:r>
      <w:proofErr w:type="spellStart"/>
      <w:r>
        <w:rPr>
          <w:rFonts w:ascii="Verdana" w:hAnsi="Verdana"/>
          <w:sz w:val="20"/>
        </w:rPr>
        <w:t>one</w:t>
      </w:r>
      <w:proofErr w:type="spellEnd"/>
      <w:r>
        <w:rPr>
          <w:rFonts w:ascii="Verdana" w:hAnsi="Verdana"/>
          <w:sz w:val="20"/>
        </w:rPr>
        <w:t xml:space="preserve">-box" de alta potência GTK-XB7 ao ritmo do inovador êxito de música </w:t>
      </w:r>
      <w:r w:rsidR="00BF2934">
        <w:rPr>
          <w:rFonts w:ascii="Verdana" w:hAnsi="Verdana"/>
          <w:sz w:val="20"/>
        </w:rPr>
        <w:t>electrónica</w:t>
      </w:r>
      <w:r>
        <w:rPr>
          <w:rFonts w:ascii="Verdana" w:hAnsi="Verdana"/>
          <w:sz w:val="20"/>
        </w:rPr>
        <w:t xml:space="preserve"> "</w:t>
      </w:r>
      <w:proofErr w:type="spellStart"/>
      <w:r>
        <w:rPr>
          <w:rFonts w:ascii="Verdana" w:hAnsi="Verdana"/>
          <w:sz w:val="20"/>
        </w:rPr>
        <w:t>Animals</w:t>
      </w:r>
      <w:proofErr w:type="spellEnd"/>
      <w:r>
        <w:rPr>
          <w:rFonts w:ascii="Verdana" w:hAnsi="Verdana"/>
          <w:sz w:val="20"/>
        </w:rPr>
        <w:t>".</w:t>
      </w:r>
    </w:p>
    <w:p w:rsidR="005E505B" w:rsidRDefault="005E505B" w:rsidP="00856430">
      <w:pPr>
        <w:spacing w:line="360" w:lineRule="auto"/>
        <w:jc w:val="both"/>
        <w:rPr>
          <w:rFonts w:ascii="Verdana" w:hAnsi="Verdana"/>
          <w:bCs/>
          <w:sz w:val="20"/>
          <w:szCs w:val="22"/>
        </w:rPr>
      </w:pPr>
    </w:p>
    <w:p w:rsidR="005E505B" w:rsidRPr="00B348A7" w:rsidRDefault="0055546B" w:rsidP="00856430">
      <w:pPr>
        <w:spacing w:line="360" w:lineRule="auto"/>
        <w:jc w:val="both"/>
        <w:rPr>
          <w:rFonts w:ascii="Verdana" w:hAnsi="Verdana"/>
          <w:bCs/>
          <w:sz w:val="20"/>
          <w:szCs w:val="22"/>
        </w:rPr>
      </w:pPr>
      <w:r>
        <w:rPr>
          <w:rFonts w:ascii="Verdana" w:hAnsi="Verdana"/>
          <w:sz w:val="20"/>
        </w:rPr>
        <w:t xml:space="preserve">Capaz de por todos a mexer, o </w:t>
      </w:r>
      <w:r w:rsidR="00BF2934">
        <w:rPr>
          <w:rFonts w:ascii="Verdana" w:hAnsi="Verdana"/>
          <w:sz w:val="20"/>
        </w:rPr>
        <w:t>bombástico</w:t>
      </w:r>
      <w:r>
        <w:rPr>
          <w:rFonts w:ascii="Verdana" w:hAnsi="Verdana"/>
          <w:sz w:val="20"/>
        </w:rPr>
        <w:t xml:space="preserve"> GTK-XB7 integra a tecnologia EXTRA BASS exclusiva da Sony, que utiliza a tecnologia DSP para garantir que a música soa e parece ainda mais potente, com notas graves profundas e incisivas que caraterizam a música eletrónica de dança da atualidade. Além disso, o GTK-XB7 dispõe de iluminação multicolor de 3 vias - luzes de linha, </w:t>
      </w:r>
      <w:proofErr w:type="gramStart"/>
      <w:r>
        <w:rPr>
          <w:rFonts w:ascii="Verdana" w:hAnsi="Verdana"/>
          <w:sz w:val="20"/>
        </w:rPr>
        <w:t>flashes</w:t>
      </w:r>
      <w:proofErr w:type="gramEnd"/>
      <w:r>
        <w:rPr>
          <w:rFonts w:ascii="Verdana" w:hAnsi="Verdana"/>
          <w:sz w:val="20"/>
        </w:rPr>
        <w:t xml:space="preserve"> intermitentes e luzes das colunas - em sincronização com a música, transportando a sensação de festival para qualquer festa. </w:t>
      </w:r>
    </w:p>
    <w:p w:rsidR="0055546B" w:rsidRPr="00B348A7" w:rsidRDefault="0055546B" w:rsidP="00856430">
      <w:pPr>
        <w:spacing w:line="360" w:lineRule="auto"/>
        <w:jc w:val="both"/>
        <w:rPr>
          <w:rFonts w:ascii="Verdana" w:hAnsi="Verdana"/>
          <w:bCs/>
          <w:sz w:val="20"/>
          <w:szCs w:val="22"/>
        </w:rPr>
      </w:pPr>
    </w:p>
    <w:p w:rsidR="005E505B" w:rsidRPr="00B348A7" w:rsidRDefault="005E505B" w:rsidP="00856430">
      <w:pPr>
        <w:spacing w:line="360" w:lineRule="auto"/>
        <w:jc w:val="both"/>
        <w:rPr>
          <w:rFonts w:ascii="Verdana" w:hAnsi="Verdana"/>
          <w:b/>
          <w:bCs/>
          <w:sz w:val="20"/>
          <w:szCs w:val="22"/>
        </w:rPr>
      </w:pPr>
      <w:r>
        <w:rPr>
          <w:rFonts w:ascii="Verdana" w:hAnsi="Verdana"/>
          <w:b/>
          <w:sz w:val="20"/>
        </w:rPr>
        <w:t>O estudo – os cães preferem Beyoncé a Beethoven</w:t>
      </w:r>
    </w:p>
    <w:p w:rsidR="00AE4CEB" w:rsidRDefault="0085589B" w:rsidP="00856430">
      <w:pPr>
        <w:spacing w:line="360" w:lineRule="auto"/>
        <w:jc w:val="both"/>
        <w:rPr>
          <w:rFonts w:ascii="Verdana" w:hAnsi="Verdana"/>
          <w:bCs/>
          <w:sz w:val="20"/>
          <w:szCs w:val="22"/>
        </w:rPr>
      </w:pPr>
      <w:r>
        <w:rPr>
          <w:rFonts w:ascii="Verdana" w:hAnsi="Verdana"/>
          <w:sz w:val="20"/>
        </w:rPr>
        <w:t xml:space="preserve">Sabendo que as pessoas desfrutam mais da música junto dos seus entes queridos, a Sony resolveu descobrir que tipo de música o melhor amigo do Homem prefere ouvir - relaxantes concertos de música clássica ou êxitos de música de dança mais ritmados. Em parceria com a especialista em cognição animal, a Dra. </w:t>
      </w:r>
      <w:proofErr w:type="spellStart"/>
      <w:r>
        <w:rPr>
          <w:rFonts w:ascii="Verdana" w:hAnsi="Verdana"/>
          <w:sz w:val="20"/>
        </w:rPr>
        <w:t>Anna</w:t>
      </w:r>
      <w:proofErr w:type="spellEnd"/>
      <w:r>
        <w:rPr>
          <w:rFonts w:ascii="Verdana" w:hAnsi="Verdana"/>
          <w:sz w:val="20"/>
        </w:rPr>
        <w:t xml:space="preserve"> </w:t>
      </w:r>
      <w:proofErr w:type="spellStart"/>
      <w:r>
        <w:rPr>
          <w:rFonts w:ascii="Verdana" w:hAnsi="Verdana"/>
          <w:sz w:val="20"/>
        </w:rPr>
        <w:t>Wilkinson</w:t>
      </w:r>
      <w:proofErr w:type="spellEnd"/>
      <w:r>
        <w:rPr>
          <w:rFonts w:ascii="Verdana" w:hAnsi="Verdana"/>
          <w:sz w:val="20"/>
        </w:rPr>
        <w:t xml:space="preserve">, membro da Associação para o Estudo do Comportamento animal (ASAB - </w:t>
      </w:r>
      <w:proofErr w:type="spellStart"/>
      <w:r>
        <w:rPr>
          <w:rFonts w:ascii="Verdana" w:hAnsi="Verdana"/>
          <w:sz w:val="20"/>
        </w:rPr>
        <w:t>Association</w:t>
      </w:r>
      <w:proofErr w:type="spellEnd"/>
      <w:r>
        <w:rPr>
          <w:rFonts w:ascii="Verdana" w:hAnsi="Verdana"/>
          <w:sz w:val="20"/>
        </w:rPr>
        <w:t xml:space="preserve"> for </w:t>
      </w:r>
      <w:proofErr w:type="spellStart"/>
      <w:r>
        <w:rPr>
          <w:rFonts w:ascii="Verdana" w:hAnsi="Verdana"/>
          <w:sz w:val="20"/>
        </w:rPr>
        <w:t>the</w:t>
      </w:r>
      <w:proofErr w:type="spellEnd"/>
      <w:r>
        <w:rPr>
          <w:rFonts w:ascii="Verdana" w:hAnsi="Verdana"/>
          <w:sz w:val="20"/>
        </w:rPr>
        <w:t xml:space="preserve"> </w:t>
      </w:r>
      <w:proofErr w:type="spellStart"/>
      <w:r>
        <w:rPr>
          <w:rFonts w:ascii="Verdana" w:hAnsi="Verdana"/>
          <w:sz w:val="20"/>
        </w:rPr>
        <w:t>Study</w:t>
      </w:r>
      <w:proofErr w:type="spellEnd"/>
      <w:r>
        <w:rPr>
          <w:rFonts w:ascii="Verdana" w:hAnsi="Verdana"/>
          <w:sz w:val="20"/>
        </w:rPr>
        <w:t xml:space="preserve"> </w:t>
      </w:r>
      <w:proofErr w:type="spellStart"/>
      <w:r>
        <w:rPr>
          <w:rFonts w:ascii="Verdana" w:hAnsi="Verdana"/>
          <w:sz w:val="20"/>
        </w:rPr>
        <w:t>of</w:t>
      </w:r>
      <w:proofErr w:type="spellEnd"/>
      <w:r>
        <w:rPr>
          <w:rFonts w:ascii="Verdana" w:hAnsi="Verdana"/>
          <w:sz w:val="20"/>
        </w:rPr>
        <w:t xml:space="preserve"> Animal </w:t>
      </w:r>
      <w:proofErr w:type="spellStart"/>
      <w:r>
        <w:rPr>
          <w:rFonts w:ascii="Verdana" w:hAnsi="Verdana"/>
          <w:sz w:val="20"/>
        </w:rPr>
        <w:t>Behaviour</w:t>
      </w:r>
      <w:proofErr w:type="spellEnd"/>
      <w:r>
        <w:rPr>
          <w:rFonts w:ascii="Verdana" w:hAnsi="Verdana"/>
          <w:sz w:val="20"/>
        </w:rPr>
        <w:t xml:space="preserve">), e a estudante de doutoramento </w:t>
      </w:r>
      <w:proofErr w:type="spellStart"/>
      <w:r>
        <w:rPr>
          <w:rFonts w:ascii="Verdana" w:hAnsi="Verdana"/>
          <w:sz w:val="20"/>
        </w:rPr>
        <w:t>Natalia</w:t>
      </w:r>
      <w:proofErr w:type="spellEnd"/>
      <w:r>
        <w:rPr>
          <w:rFonts w:ascii="Verdana" w:hAnsi="Verdana"/>
          <w:sz w:val="20"/>
        </w:rPr>
        <w:t xml:space="preserve"> Albuquerque, a Sony desenvolveu o estudo "As Preferências Musicais dos Cães Domésticos". A ASAB é uma sociedade europeia que se dedica ao estudo do comportamento dos animais.</w:t>
      </w:r>
    </w:p>
    <w:p w:rsidR="0085589B" w:rsidRDefault="0085589B" w:rsidP="00856430">
      <w:pPr>
        <w:spacing w:line="360" w:lineRule="auto"/>
        <w:jc w:val="both"/>
        <w:rPr>
          <w:rFonts w:ascii="Verdana" w:hAnsi="Verdana"/>
          <w:bCs/>
          <w:sz w:val="20"/>
          <w:szCs w:val="22"/>
        </w:rPr>
      </w:pPr>
    </w:p>
    <w:p w:rsidR="0085589B" w:rsidRDefault="0085589B" w:rsidP="00724F83">
      <w:pPr>
        <w:spacing w:line="360" w:lineRule="auto"/>
        <w:jc w:val="both"/>
        <w:rPr>
          <w:rFonts w:ascii="Verdana" w:hAnsi="Verdana"/>
          <w:bCs/>
          <w:sz w:val="20"/>
          <w:szCs w:val="22"/>
        </w:rPr>
      </w:pPr>
      <w:r>
        <w:rPr>
          <w:rFonts w:ascii="Verdana" w:hAnsi="Verdana"/>
          <w:sz w:val="20"/>
        </w:rPr>
        <w:t xml:space="preserve">O estudo indicou existir uma forte preferência pelas músicas mais populares em detrimento da música clássica mais conhecida, com 62% dos cães a escolherem ouvir espontaneamente música moderna, comparativamente com apenas 38% dos cães a preferirem música clássica. Quando confrontados com 10 opções de escolha entre os dois géneros musicais na tabela de preferências, os cães preferiram significativamente as músicas mais modernas, com um número mais elevado de cães a passar mais tempo junto da coluna que reproduzia música moderna mais ritmada do que junto da coluna que reproduzia música clássica, sugerindo a sua preferências pelas músicas de ritmo mais acelerado e com mais batidas.  </w:t>
      </w:r>
    </w:p>
    <w:p w:rsidR="0085589B" w:rsidRDefault="0085589B" w:rsidP="00856430">
      <w:pPr>
        <w:spacing w:line="360" w:lineRule="auto"/>
        <w:jc w:val="both"/>
        <w:rPr>
          <w:rFonts w:ascii="Verdana" w:hAnsi="Verdana"/>
          <w:bCs/>
          <w:sz w:val="20"/>
          <w:szCs w:val="22"/>
        </w:rPr>
      </w:pPr>
    </w:p>
    <w:p w:rsidR="005E505B" w:rsidRPr="00856430" w:rsidRDefault="0085589B" w:rsidP="00856430">
      <w:pPr>
        <w:spacing w:line="360" w:lineRule="auto"/>
        <w:jc w:val="both"/>
        <w:rPr>
          <w:rFonts w:ascii="Verdana" w:hAnsi="Verdana"/>
          <w:bCs/>
          <w:sz w:val="20"/>
        </w:rPr>
      </w:pPr>
      <w:r>
        <w:rPr>
          <w:rFonts w:ascii="Verdana" w:hAnsi="Verdana"/>
          <w:sz w:val="20"/>
        </w:rPr>
        <w:t xml:space="preserve">Foram utilizados dois </w:t>
      </w:r>
      <w:hyperlink r:id="rId17" w:history="1">
        <w:r w:rsidRPr="00BF2934">
          <w:rPr>
            <w:rStyle w:val="Hiperligao"/>
            <w:rFonts w:ascii="Verdana" w:hAnsi="Verdana"/>
            <w:sz w:val="20"/>
          </w:rPr>
          <w:t>sistemas de áudio GTK-XB7</w:t>
        </w:r>
      </w:hyperlink>
      <w:r w:rsidRPr="00BF2934">
        <w:rPr>
          <w:rFonts w:ascii="Verdana" w:hAnsi="Verdana"/>
          <w:sz w:val="20"/>
        </w:rPr>
        <w:t xml:space="preserve"> da Sony</w:t>
      </w:r>
      <w:r>
        <w:rPr>
          <w:rFonts w:ascii="Verdana" w:hAnsi="Verdana"/>
          <w:sz w:val="20"/>
        </w:rPr>
        <w:t xml:space="preserve"> durante a experiência para reproduzir música moderna e música clássica para os cães, tendo as suas reações sido documentadas e comparadas. A música foi reproduzida a partir de ambas as colunas, uma faixa em cada coluna; as músicas foram apresentadas aos pares e a colocação da coluna, bem como a ordem das combinações musicais foram aleatórias de forma a garantir resultados imparciais. Os estímulos incluíram cinco famosas músicas clássicas de compositores como Mozart e Pachelbel, bem como cinco músicas de artistas populares, desde Elvis Presley e Martin </w:t>
      </w:r>
      <w:proofErr w:type="spellStart"/>
      <w:r>
        <w:rPr>
          <w:rFonts w:ascii="Verdana" w:hAnsi="Verdana"/>
          <w:sz w:val="20"/>
        </w:rPr>
        <w:t>Garrix</w:t>
      </w:r>
      <w:proofErr w:type="spellEnd"/>
      <w:r>
        <w:rPr>
          <w:rFonts w:ascii="Verdana" w:hAnsi="Verdana"/>
          <w:sz w:val="20"/>
        </w:rPr>
        <w:t xml:space="preserve"> até </w:t>
      </w:r>
      <w:proofErr w:type="spellStart"/>
      <w:r>
        <w:rPr>
          <w:rFonts w:ascii="Verdana" w:hAnsi="Verdana"/>
          <w:sz w:val="20"/>
        </w:rPr>
        <w:t>Justin</w:t>
      </w:r>
      <w:proofErr w:type="spellEnd"/>
      <w:r>
        <w:rPr>
          <w:rFonts w:ascii="Verdana" w:hAnsi="Verdana"/>
          <w:sz w:val="20"/>
        </w:rPr>
        <w:t xml:space="preserve"> </w:t>
      </w:r>
      <w:proofErr w:type="spellStart"/>
      <w:r>
        <w:rPr>
          <w:rFonts w:ascii="Verdana" w:hAnsi="Verdana"/>
          <w:sz w:val="20"/>
        </w:rPr>
        <w:t>Bieber</w:t>
      </w:r>
      <w:proofErr w:type="spellEnd"/>
      <w:r>
        <w:rPr>
          <w:rFonts w:ascii="Verdana" w:hAnsi="Verdana"/>
          <w:sz w:val="20"/>
        </w:rPr>
        <w:t xml:space="preserve"> e Beyoncé.</w:t>
      </w:r>
    </w:p>
    <w:p w:rsidR="005E505B" w:rsidRPr="00B348A7" w:rsidRDefault="005E505B" w:rsidP="00856430">
      <w:pPr>
        <w:spacing w:line="360" w:lineRule="auto"/>
        <w:jc w:val="both"/>
        <w:rPr>
          <w:rFonts w:ascii="Verdana" w:hAnsi="Verdana"/>
          <w:bCs/>
          <w:sz w:val="20"/>
          <w:szCs w:val="22"/>
        </w:rPr>
      </w:pPr>
    </w:p>
    <w:p w:rsidR="00D5684D" w:rsidRPr="00B348A7" w:rsidRDefault="005E505B" w:rsidP="00856430">
      <w:pPr>
        <w:spacing w:line="360" w:lineRule="auto"/>
        <w:jc w:val="both"/>
        <w:rPr>
          <w:rFonts w:ascii="Verdana" w:hAnsi="Verdana"/>
          <w:bCs/>
          <w:sz w:val="20"/>
          <w:szCs w:val="22"/>
        </w:rPr>
      </w:pPr>
      <w:r>
        <w:rPr>
          <w:rFonts w:ascii="Verdana" w:hAnsi="Verdana"/>
          <w:b/>
          <w:sz w:val="20"/>
        </w:rPr>
        <w:t xml:space="preserve">Analisando os resultados, a Dra. </w:t>
      </w:r>
      <w:proofErr w:type="spellStart"/>
      <w:r>
        <w:rPr>
          <w:rFonts w:ascii="Verdana" w:hAnsi="Verdana"/>
          <w:b/>
          <w:sz w:val="20"/>
        </w:rPr>
        <w:t>Anna</w:t>
      </w:r>
      <w:proofErr w:type="spellEnd"/>
      <w:r>
        <w:rPr>
          <w:rFonts w:ascii="Verdana" w:hAnsi="Verdana"/>
          <w:b/>
          <w:sz w:val="20"/>
        </w:rPr>
        <w:t xml:space="preserve"> </w:t>
      </w:r>
      <w:proofErr w:type="spellStart"/>
      <w:r>
        <w:rPr>
          <w:rFonts w:ascii="Verdana" w:hAnsi="Verdana"/>
          <w:b/>
          <w:sz w:val="20"/>
        </w:rPr>
        <w:t>Wilkinson</w:t>
      </w:r>
      <w:proofErr w:type="spellEnd"/>
      <w:r>
        <w:rPr>
          <w:rFonts w:ascii="Verdana" w:hAnsi="Verdana"/>
          <w:b/>
          <w:sz w:val="20"/>
        </w:rPr>
        <w:t xml:space="preserve"> declarou:</w:t>
      </w:r>
      <w:r>
        <w:rPr>
          <w:rFonts w:ascii="Verdana" w:hAnsi="Verdana"/>
          <w:sz w:val="20"/>
        </w:rPr>
        <w:t xml:space="preserve"> "Este estudo demonstra que existem diferenças interessantes nas preferências entre a música popular e a música clássica. Quando confrontados com uma seleção de 10 músicas de ambos os géneros musicais, os cães elegeram constantemente o sistema de áudio GTK-XB7 da Sony que reproduzia música popular em detrimento do sistema que reproduzia música clássica." </w:t>
      </w:r>
    </w:p>
    <w:p w:rsidR="00BE7AB0" w:rsidRPr="00B348A7" w:rsidRDefault="00BE7AB0" w:rsidP="00856430">
      <w:pPr>
        <w:spacing w:line="360" w:lineRule="auto"/>
        <w:jc w:val="both"/>
        <w:rPr>
          <w:rFonts w:ascii="Verdana" w:hAnsi="Verdana"/>
          <w:bCs/>
          <w:sz w:val="20"/>
          <w:szCs w:val="22"/>
        </w:rPr>
      </w:pPr>
    </w:p>
    <w:p w:rsidR="005E505B" w:rsidRPr="00B348A7" w:rsidRDefault="005E505B" w:rsidP="00856430">
      <w:pPr>
        <w:spacing w:line="360" w:lineRule="auto"/>
        <w:jc w:val="both"/>
        <w:rPr>
          <w:rFonts w:ascii="Verdana" w:hAnsi="Verdana"/>
          <w:b/>
          <w:bCs/>
          <w:sz w:val="20"/>
          <w:szCs w:val="22"/>
        </w:rPr>
      </w:pPr>
      <w:r>
        <w:rPr>
          <w:rFonts w:ascii="Verdana" w:hAnsi="Verdana"/>
          <w:b/>
          <w:sz w:val="20"/>
        </w:rPr>
        <w:t xml:space="preserve">O vídeo </w:t>
      </w:r>
      <w:r w:rsidRPr="00F11AA7">
        <w:rPr>
          <w:rFonts w:ascii="Verdana" w:hAnsi="Verdana"/>
          <w:b/>
          <w:sz w:val="20"/>
        </w:rPr>
        <w:t>– "</w:t>
      </w:r>
      <w:proofErr w:type="spellStart"/>
      <w:r w:rsidR="00F11AA7">
        <w:rPr>
          <w:rFonts w:ascii="Verdana" w:hAnsi="Verdana"/>
          <w:b/>
          <w:sz w:val="20"/>
        </w:rPr>
        <w:fldChar w:fldCharType="begin"/>
      </w:r>
      <w:r w:rsidR="00F11AA7">
        <w:rPr>
          <w:rFonts w:ascii="Verdana" w:hAnsi="Verdana"/>
          <w:b/>
          <w:sz w:val="20"/>
        </w:rPr>
        <w:instrText xml:space="preserve"> HYPERLINK "https://youtu.be/JEk8eeg-OQo" </w:instrText>
      </w:r>
      <w:r w:rsidR="00F11AA7">
        <w:rPr>
          <w:rFonts w:ascii="Verdana" w:hAnsi="Verdana"/>
          <w:b/>
          <w:sz w:val="20"/>
        </w:rPr>
      </w:r>
      <w:r w:rsidR="00F11AA7">
        <w:rPr>
          <w:rFonts w:ascii="Verdana" w:hAnsi="Verdana"/>
          <w:b/>
          <w:sz w:val="20"/>
        </w:rPr>
        <w:fldChar w:fldCharType="separate"/>
      </w:r>
      <w:r w:rsidRPr="00F11AA7">
        <w:rPr>
          <w:rStyle w:val="Hiperligao"/>
          <w:rFonts w:ascii="Verdana" w:hAnsi="Verdana"/>
          <w:b/>
          <w:sz w:val="20"/>
        </w:rPr>
        <w:t>Party</w:t>
      </w:r>
      <w:proofErr w:type="spellEnd"/>
      <w:r w:rsidRPr="00F11AA7">
        <w:rPr>
          <w:rStyle w:val="Hiperligao"/>
          <w:rFonts w:ascii="Verdana" w:hAnsi="Verdana"/>
          <w:b/>
          <w:sz w:val="20"/>
        </w:rPr>
        <w:t xml:space="preserve"> </w:t>
      </w:r>
      <w:proofErr w:type="spellStart"/>
      <w:r w:rsidRPr="00F11AA7">
        <w:rPr>
          <w:rStyle w:val="Hiperligao"/>
          <w:rFonts w:ascii="Verdana" w:hAnsi="Verdana"/>
          <w:b/>
          <w:sz w:val="20"/>
        </w:rPr>
        <w:t>Animals</w:t>
      </w:r>
      <w:proofErr w:type="spellEnd"/>
      <w:r w:rsidR="00F11AA7">
        <w:rPr>
          <w:rFonts w:ascii="Verdana" w:hAnsi="Verdana"/>
          <w:b/>
          <w:sz w:val="20"/>
        </w:rPr>
        <w:fldChar w:fldCharType="end"/>
      </w:r>
      <w:r w:rsidRPr="00F11AA7">
        <w:rPr>
          <w:rFonts w:ascii="Verdana" w:hAnsi="Verdana"/>
          <w:b/>
          <w:sz w:val="20"/>
        </w:rPr>
        <w:t>"</w:t>
      </w:r>
    </w:p>
    <w:p w:rsidR="00032126" w:rsidRDefault="00032126" w:rsidP="00032126">
      <w:pPr>
        <w:snapToGrid w:val="0"/>
        <w:spacing w:line="360" w:lineRule="auto"/>
        <w:jc w:val="both"/>
        <w:rPr>
          <w:rFonts w:ascii="Verdana" w:hAnsi="Verdana"/>
          <w:bCs/>
          <w:sz w:val="20"/>
        </w:rPr>
      </w:pPr>
      <w:r>
        <w:rPr>
          <w:rFonts w:ascii="Verdana" w:hAnsi="Verdana"/>
          <w:sz w:val="20"/>
        </w:rPr>
        <w:t xml:space="preserve">Em 2015, a ciência da </w:t>
      </w:r>
      <w:hyperlink r:id="rId18" w:history="1">
        <w:proofErr w:type="spellStart"/>
        <w:r>
          <w:rPr>
            <w:rStyle w:val="Hiperligao"/>
            <w:rFonts w:ascii="Verdana" w:hAnsi="Verdana"/>
            <w:color w:val="auto"/>
            <w:sz w:val="20"/>
          </w:rPr>
          <w:t>Cimática</w:t>
        </w:r>
        <w:proofErr w:type="spellEnd"/>
      </w:hyperlink>
      <w:r>
        <w:rPr>
          <w:rFonts w:ascii="Verdana" w:hAnsi="Verdana"/>
          <w:sz w:val="20"/>
        </w:rPr>
        <w:t xml:space="preserve"> foi colocada à prova e, este ano, a Sony leva as experiências sonoras científicas para o próximo nível, juntando o sistema de áudio "</w:t>
      </w:r>
      <w:proofErr w:type="spellStart"/>
      <w:r>
        <w:rPr>
          <w:rFonts w:ascii="Verdana" w:hAnsi="Verdana"/>
          <w:sz w:val="20"/>
        </w:rPr>
        <w:t>one</w:t>
      </w:r>
      <w:proofErr w:type="spellEnd"/>
      <w:r>
        <w:rPr>
          <w:rFonts w:ascii="Verdana" w:hAnsi="Verdana"/>
          <w:sz w:val="20"/>
        </w:rPr>
        <w:t xml:space="preserve"> box" de alta potência </w:t>
      </w:r>
      <w:hyperlink r:id="rId19" w:history="1">
        <w:r>
          <w:rPr>
            <w:rStyle w:val="Hiperligao"/>
            <w:rFonts w:ascii="Verdana" w:hAnsi="Verdana" w:cs="Calibri"/>
            <w:color w:val="auto"/>
            <w:sz w:val="20"/>
          </w:rPr>
          <w:t>GTK-XB7</w:t>
        </w:r>
      </w:hyperlink>
      <w:r>
        <w:rPr>
          <w:rFonts w:ascii="Verdana" w:hAnsi="Verdana"/>
          <w:sz w:val="20"/>
        </w:rPr>
        <w:t xml:space="preserve"> a animais domésticos para avaliar as suas reações à música. </w:t>
      </w:r>
    </w:p>
    <w:p w:rsidR="00721815" w:rsidRPr="00032126" w:rsidRDefault="00721815" w:rsidP="00032126">
      <w:pPr>
        <w:snapToGrid w:val="0"/>
        <w:spacing w:line="360" w:lineRule="auto"/>
        <w:jc w:val="both"/>
        <w:rPr>
          <w:rFonts w:ascii="Verdana" w:hAnsi="Verdana"/>
          <w:bCs/>
          <w:sz w:val="20"/>
        </w:rPr>
      </w:pPr>
    </w:p>
    <w:p w:rsidR="00600168" w:rsidRPr="00E25A5F" w:rsidRDefault="00904973" w:rsidP="00856430">
      <w:pPr>
        <w:spacing w:line="360" w:lineRule="auto"/>
        <w:jc w:val="both"/>
        <w:rPr>
          <w:rFonts w:ascii="Verdana" w:hAnsi="Verdana"/>
          <w:bCs/>
          <w:sz w:val="20"/>
          <w:szCs w:val="22"/>
        </w:rPr>
      </w:pPr>
      <w:r>
        <w:rPr>
          <w:rFonts w:ascii="Verdana" w:hAnsi="Verdana"/>
          <w:sz w:val="20"/>
        </w:rPr>
        <w:t xml:space="preserve">Para dar vida ao GTK-XB7 e a este estudo, a Sony colaborou com a </w:t>
      </w:r>
      <w:proofErr w:type="spellStart"/>
      <w:r>
        <w:rPr>
          <w:rFonts w:ascii="Verdana" w:hAnsi="Verdana"/>
          <w:sz w:val="20"/>
        </w:rPr>
        <w:t>Unit</w:t>
      </w:r>
      <w:proofErr w:type="spellEnd"/>
      <w:r>
        <w:rPr>
          <w:rFonts w:ascii="Verdana" w:hAnsi="Verdana"/>
          <w:sz w:val="20"/>
        </w:rPr>
        <w:t xml:space="preserve"> 9, bem como com especialistas em comportamento animal e um veterinário no local para criar um vídeo representativo das dimensões e do âmbito de uma festa com o GTK-XB7 através do contraste com uma série de animais domésticos.</w:t>
      </w:r>
    </w:p>
    <w:p w:rsidR="00904973" w:rsidRPr="00E25A5F" w:rsidRDefault="00904973" w:rsidP="00856430">
      <w:pPr>
        <w:spacing w:line="360" w:lineRule="auto"/>
        <w:jc w:val="both"/>
        <w:rPr>
          <w:rFonts w:ascii="Verdana" w:hAnsi="Verdana"/>
          <w:bCs/>
          <w:sz w:val="20"/>
          <w:szCs w:val="22"/>
        </w:rPr>
      </w:pPr>
    </w:p>
    <w:p w:rsidR="00600168" w:rsidRDefault="008A5BA3" w:rsidP="00856430">
      <w:pPr>
        <w:spacing w:line="360" w:lineRule="auto"/>
        <w:jc w:val="both"/>
        <w:rPr>
          <w:rFonts w:ascii="Verdana" w:hAnsi="Verdana"/>
          <w:bCs/>
          <w:sz w:val="20"/>
          <w:szCs w:val="22"/>
        </w:rPr>
      </w:pPr>
      <w:r>
        <w:rPr>
          <w:rFonts w:ascii="Verdana" w:hAnsi="Verdana"/>
          <w:sz w:val="20"/>
        </w:rPr>
        <w:t xml:space="preserve">O vídeo retrata gatos, cães e coelhos em espetaculares imagens de 1000 </w:t>
      </w:r>
      <w:proofErr w:type="spellStart"/>
      <w:r>
        <w:rPr>
          <w:rFonts w:ascii="Verdana" w:hAnsi="Verdana"/>
          <w:sz w:val="20"/>
        </w:rPr>
        <w:t>fps</w:t>
      </w:r>
      <w:proofErr w:type="spellEnd"/>
      <w:r>
        <w:rPr>
          <w:rFonts w:ascii="Verdana" w:hAnsi="Verdana"/>
          <w:sz w:val="20"/>
        </w:rPr>
        <w:t xml:space="preserve"> (</w:t>
      </w:r>
      <w:proofErr w:type="spellStart"/>
      <w:r>
        <w:rPr>
          <w:rFonts w:ascii="Verdana" w:hAnsi="Verdana"/>
          <w:sz w:val="20"/>
        </w:rPr>
        <w:t>frames</w:t>
      </w:r>
      <w:proofErr w:type="spellEnd"/>
      <w:r>
        <w:rPr>
          <w:rFonts w:ascii="Verdana" w:hAnsi="Verdana"/>
          <w:sz w:val="20"/>
        </w:rPr>
        <w:t xml:space="preserve"> por segundo) em câmara superlenta à medida que estes reagem à música reproduzida, destacando cada funcionalidade do produto através de uma série de "cenários". Os jatos de ar recriam a impressionante pressão do som do sistema GTK-XB7, enquanto a iluminação do ambiente combina com os LED e </w:t>
      </w:r>
      <w:proofErr w:type="gramStart"/>
      <w:r>
        <w:rPr>
          <w:rFonts w:ascii="Verdana" w:hAnsi="Verdana"/>
          <w:sz w:val="20"/>
        </w:rPr>
        <w:t>f</w:t>
      </w:r>
      <w:bookmarkStart w:id="0" w:name="_GoBack"/>
      <w:bookmarkEnd w:id="0"/>
      <w:r>
        <w:rPr>
          <w:rFonts w:ascii="Verdana" w:hAnsi="Verdana"/>
          <w:sz w:val="20"/>
        </w:rPr>
        <w:t>lashes</w:t>
      </w:r>
      <w:proofErr w:type="gramEnd"/>
      <w:r>
        <w:rPr>
          <w:rFonts w:ascii="Verdana" w:hAnsi="Verdana"/>
          <w:sz w:val="20"/>
        </w:rPr>
        <w:t xml:space="preserve"> multicolores da coluna. Um dos destaques deste vídeo é </w:t>
      </w:r>
      <w:r w:rsidR="00F11AA7">
        <w:rPr>
          <w:rFonts w:ascii="Verdana" w:hAnsi="Verdana"/>
          <w:sz w:val="20"/>
        </w:rPr>
        <w:t>a ênfase</w:t>
      </w:r>
      <w:r>
        <w:rPr>
          <w:rFonts w:ascii="Verdana" w:hAnsi="Verdana"/>
          <w:sz w:val="20"/>
        </w:rPr>
        <w:t xml:space="preserve"> dado à tecnologia EXTRA BASS™ através de um gato persa que repousa tranquilamente sobre a coluna à medida que esta vibra ao ritmo da música num </w:t>
      </w:r>
      <w:proofErr w:type="gramStart"/>
      <w:r>
        <w:rPr>
          <w:rFonts w:ascii="Verdana" w:hAnsi="Verdana"/>
          <w:sz w:val="20"/>
        </w:rPr>
        <w:t>subwoofer</w:t>
      </w:r>
      <w:proofErr w:type="gramEnd"/>
      <w:r>
        <w:rPr>
          <w:rFonts w:ascii="Verdana" w:hAnsi="Verdana"/>
          <w:sz w:val="20"/>
        </w:rPr>
        <w:t xml:space="preserve"> exposto.</w:t>
      </w:r>
    </w:p>
    <w:p w:rsidR="00600168" w:rsidRDefault="00600168" w:rsidP="00856430">
      <w:pPr>
        <w:spacing w:line="360" w:lineRule="auto"/>
        <w:jc w:val="both"/>
        <w:rPr>
          <w:rFonts w:ascii="Verdana" w:hAnsi="Verdana"/>
          <w:bCs/>
          <w:sz w:val="20"/>
          <w:szCs w:val="22"/>
        </w:rPr>
      </w:pPr>
    </w:p>
    <w:p w:rsidR="00600168" w:rsidRPr="00E25A5F" w:rsidRDefault="00904973" w:rsidP="00856430">
      <w:pPr>
        <w:spacing w:line="360" w:lineRule="auto"/>
        <w:jc w:val="both"/>
        <w:rPr>
          <w:rFonts w:ascii="Verdana" w:hAnsi="Verdana"/>
          <w:bCs/>
          <w:sz w:val="20"/>
          <w:szCs w:val="22"/>
        </w:rPr>
      </w:pPr>
      <w:r>
        <w:rPr>
          <w:rFonts w:ascii="Verdana" w:hAnsi="Verdana"/>
          <w:sz w:val="20"/>
        </w:rPr>
        <w:lastRenderedPageBreak/>
        <w:t xml:space="preserve">O potencial festivo da coluna é ainda destacado numa cena em que animais secos e molhados, incluindo cães da raça </w:t>
      </w:r>
      <w:proofErr w:type="spellStart"/>
      <w:r>
        <w:rPr>
          <w:rFonts w:ascii="Verdana" w:hAnsi="Verdana"/>
          <w:sz w:val="20"/>
        </w:rPr>
        <w:t>Basset</w:t>
      </w:r>
      <w:proofErr w:type="spellEnd"/>
      <w:r>
        <w:rPr>
          <w:rFonts w:ascii="Verdana" w:hAnsi="Verdana"/>
          <w:sz w:val="20"/>
        </w:rPr>
        <w:t xml:space="preserve"> </w:t>
      </w:r>
      <w:proofErr w:type="spellStart"/>
      <w:r>
        <w:rPr>
          <w:rFonts w:ascii="Verdana" w:hAnsi="Verdana"/>
          <w:sz w:val="20"/>
        </w:rPr>
        <w:t>Hound</w:t>
      </w:r>
      <w:proofErr w:type="spellEnd"/>
      <w:r>
        <w:rPr>
          <w:rFonts w:ascii="Verdana" w:hAnsi="Verdana"/>
          <w:sz w:val="20"/>
        </w:rPr>
        <w:t xml:space="preserve">, </w:t>
      </w:r>
      <w:proofErr w:type="spellStart"/>
      <w:r>
        <w:rPr>
          <w:rFonts w:ascii="Verdana" w:hAnsi="Verdana"/>
          <w:sz w:val="20"/>
        </w:rPr>
        <w:t>Puli</w:t>
      </w:r>
      <w:proofErr w:type="spellEnd"/>
      <w:r>
        <w:rPr>
          <w:rFonts w:ascii="Verdana" w:hAnsi="Verdana"/>
          <w:sz w:val="20"/>
        </w:rPr>
        <w:t xml:space="preserve">, </w:t>
      </w:r>
      <w:proofErr w:type="spellStart"/>
      <w:r>
        <w:rPr>
          <w:rFonts w:ascii="Verdana" w:hAnsi="Verdana"/>
          <w:sz w:val="20"/>
        </w:rPr>
        <w:t>Chow-Chow</w:t>
      </w:r>
      <w:proofErr w:type="spellEnd"/>
      <w:r>
        <w:rPr>
          <w:rFonts w:ascii="Verdana" w:hAnsi="Verdana"/>
          <w:sz w:val="20"/>
        </w:rPr>
        <w:t>, gatos persas e coelhos dançam e sacodem-se ao ritmo da música.</w:t>
      </w:r>
    </w:p>
    <w:p w:rsidR="00B64232" w:rsidRPr="00E25A5F" w:rsidRDefault="00B64232" w:rsidP="00856430">
      <w:pPr>
        <w:spacing w:line="360" w:lineRule="auto"/>
        <w:jc w:val="both"/>
        <w:rPr>
          <w:rFonts w:ascii="Verdana" w:hAnsi="Verdana"/>
          <w:bCs/>
          <w:sz w:val="20"/>
          <w:szCs w:val="22"/>
        </w:rPr>
      </w:pPr>
    </w:p>
    <w:p w:rsidR="008904AD" w:rsidRDefault="00CB72B0" w:rsidP="00856430">
      <w:pPr>
        <w:spacing w:line="360" w:lineRule="auto"/>
        <w:jc w:val="both"/>
        <w:rPr>
          <w:rFonts w:ascii="Verdana" w:hAnsi="Verdana"/>
          <w:sz w:val="20"/>
        </w:rPr>
      </w:pPr>
      <w:r>
        <w:rPr>
          <w:rFonts w:ascii="Verdana" w:hAnsi="Verdana"/>
          <w:b/>
          <w:sz w:val="20"/>
        </w:rPr>
        <w:t xml:space="preserve">Alberto </w:t>
      </w:r>
      <w:proofErr w:type="spellStart"/>
      <w:r>
        <w:rPr>
          <w:rFonts w:ascii="Verdana" w:hAnsi="Verdana"/>
          <w:b/>
          <w:sz w:val="20"/>
        </w:rPr>
        <w:t>Ayala</w:t>
      </w:r>
      <w:proofErr w:type="spellEnd"/>
      <w:r>
        <w:rPr>
          <w:rFonts w:ascii="Verdana" w:hAnsi="Verdana"/>
          <w:b/>
          <w:sz w:val="20"/>
        </w:rPr>
        <w:t xml:space="preserve">, </w:t>
      </w:r>
      <w:proofErr w:type="spellStart"/>
      <w:r>
        <w:rPr>
          <w:rFonts w:ascii="Verdana" w:hAnsi="Verdana"/>
          <w:b/>
          <w:sz w:val="20"/>
        </w:rPr>
        <w:t>Diretor</w:t>
      </w:r>
      <w:proofErr w:type="spellEnd"/>
      <w:r>
        <w:rPr>
          <w:rFonts w:ascii="Verdana" w:hAnsi="Verdana"/>
          <w:b/>
          <w:sz w:val="20"/>
        </w:rPr>
        <w:t xml:space="preserve"> de Vídeo e Som na Sony </w:t>
      </w:r>
      <w:proofErr w:type="spellStart"/>
      <w:r>
        <w:rPr>
          <w:rFonts w:ascii="Verdana" w:hAnsi="Verdana"/>
          <w:b/>
          <w:sz w:val="20"/>
        </w:rPr>
        <w:t>Europe</w:t>
      </w:r>
      <w:proofErr w:type="spellEnd"/>
      <w:r>
        <w:rPr>
          <w:rFonts w:ascii="Verdana" w:hAnsi="Verdana"/>
          <w:b/>
          <w:sz w:val="20"/>
        </w:rPr>
        <w:t>, afirmou sobre o vídeo</w:t>
      </w:r>
      <w:r>
        <w:rPr>
          <w:rFonts w:ascii="Verdana" w:hAnsi="Verdana"/>
          <w:sz w:val="20"/>
        </w:rPr>
        <w:t>: "O XB7 tem tudo a ver com diversão; a portabilidade, a pressão do som, a iluminação e a tecnologia EXTRA BASS™ significam que é possível desfrutar de uma festa de classe superior onde desejarmos. Para marcar o lançamento das novas colunas de elevada potência queríamos elevar a diversão para novos patamares – e poderá haver algo melhor do que convidar os nossos amigos de quatro patas para participar das festividades?!"</w:t>
      </w:r>
    </w:p>
    <w:p w:rsidR="00CB72B0" w:rsidRDefault="00CB72B0" w:rsidP="00856430">
      <w:pPr>
        <w:spacing w:line="360" w:lineRule="auto"/>
        <w:jc w:val="both"/>
        <w:rPr>
          <w:rFonts w:ascii="Verdana" w:hAnsi="Verdana"/>
          <w:bCs/>
          <w:sz w:val="20"/>
          <w:szCs w:val="22"/>
        </w:rPr>
      </w:pPr>
    </w:p>
    <w:p w:rsidR="008904AD" w:rsidRDefault="008904AD" w:rsidP="008904AD">
      <w:pPr>
        <w:spacing w:line="360" w:lineRule="auto"/>
        <w:jc w:val="both"/>
        <w:rPr>
          <w:color w:val="1F497D"/>
          <w:lang w:val="en-US"/>
        </w:rPr>
      </w:pPr>
      <w:r>
        <w:rPr>
          <w:rFonts w:ascii="Verdana" w:hAnsi="Verdana"/>
          <w:sz w:val="20"/>
        </w:rPr>
        <w:t>Ver o vídeo "</w:t>
      </w:r>
      <w:proofErr w:type="spellStart"/>
      <w:r>
        <w:rPr>
          <w:rFonts w:ascii="Verdana" w:hAnsi="Verdana"/>
          <w:sz w:val="20"/>
        </w:rPr>
        <w:t>Party</w:t>
      </w:r>
      <w:proofErr w:type="spellEnd"/>
      <w:r>
        <w:rPr>
          <w:rFonts w:ascii="Verdana" w:hAnsi="Verdana"/>
          <w:sz w:val="20"/>
        </w:rPr>
        <w:t xml:space="preserve"> </w:t>
      </w:r>
      <w:proofErr w:type="spellStart"/>
      <w:r>
        <w:rPr>
          <w:rFonts w:ascii="Verdana" w:hAnsi="Verdana"/>
          <w:sz w:val="20"/>
        </w:rPr>
        <w:t>Animals</w:t>
      </w:r>
      <w:proofErr w:type="spellEnd"/>
      <w:r>
        <w:rPr>
          <w:rFonts w:ascii="Verdana" w:hAnsi="Verdana"/>
          <w:sz w:val="20"/>
        </w:rPr>
        <w:t xml:space="preserve">" aqui: </w:t>
      </w:r>
      <w:hyperlink r:id="rId20" w:history="1">
        <w:r w:rsidR="00F11AA7">
          <w:rPr>
            <w:rStyle w:val="Hiperligao"/>
            <w:lang w:val="en-US"/>
          </w:rPr>
          <w:t>https://youtu.be/JEk8eeg-OQo</w:t>
        </w:r>
      </w:hyperlink>
    </w:p>
    <w:p w:rsidR="008904AD" w:rsidRDefault="008904AD" w:rsidP="008904AD">
      <w:pPr>
        <w:spacing w:line="360" w:lineRule="auto"/>
        <w:jc w:val="both"/>
        <w:rPr>
          <w:rFonts w:ascii="Verdana" w:hAnsi="Verdana"/>
          <w:bCs/>
          <w:sz w:val="20"/>
          <w:szCs w:val="22"/>
        </w:rPr>
      </w:pPr>
      <w:r>
        <w:rPr>
          <w:rFonts w:ascii="Verdana" w:hAnsi="Verdana"/>
          <w:sz w:val="20"/>
        </w:rPr>
        <w:t xml:space="preserve">Para ler o relatório completo, consulte o estudo "As Preferências Musicais dos Cães Domésticos". </w:t>
      </w:r>
    </w:p>
    <w:p w:rsidR="008904AD" w:rsidRDefault="008904AD" w:rsidP="008904AD">
      <w:pPr>
        <w:spacing w:line="360" w:lineRule="auto"/>
        <w:jc w:val="both"/>
        <w:rPr>
          <w:rFonts w:ascii="Verdana" w:hAnsi="Verdana"/>
          <w:bCs/>
          <w:sz w:val="20"/>
          <w:szCs w:val="22"/>
        </w:rPr>
      </w:pPr>
    </w:p>
    <w:p w:rsidR="008904AD" w:rsidRDefault="008904AD" w:rsidP="008904AD">
      <w:pPr>
        <w:spacing w:line="360" w:lineRule="auto"/>
        <w:jc w:val="both"/>
        <w:rPr>
          <w:rFonts w:ascii="Verdana" w:hAnsi="Verdana"/>
          <w:sz w:val="20"/>
        </w:rPr>
      </w:pPr>
      <w:r>
        <w:rPr>
          <w:rFonts w:ascii="Verdana" w:hAnsi="Verdana"/>
          <w:sz w:val="20"/>
        </w:rPr>
        <w:t>Para informações mais detalhadas sobre o sistema de áudio "</w:t>
      </w:r>
      <w:proofErr w:type="spellStart"/>
      <w:r>
        <w:rPr>
          <w:rFonts w:ascii="Verdana" w:hAnsi="Verdana"/>
          <w:sz w:val="20"/>
        </w:rPr>
        <w:t>one</w:t>
      </w:r>
      <w:proofErr w:type="spellEnd"/>
      <w:r>
        <w:rPr>
          <w:rFonts w:ascii="Verdana" w:hAnsi="Verdana"/>
          <w:sz w:val="20"/>
        </w:rPr>
        <w:t xml:space="preserve"> box" de alta potência GTK-XB7 da Sony, aceda a </w:t>
      </w:r>
      <w:hyperlink r:id="rId21" w:history="1">
        <w:r w:rsidR="00F11AA7" w:rsidRPr="001D08E2">
          <w:rPr>
            <w:rStyle w:val="Hiperligao"/>
            <w:rFonts w:ascii="Verdana" w:hAnsi="Verdana"/>
            <w:sz w:val="20"/>
          </w:rPr>
          <w:t>http://www.sony.pt/electronics/sistemas-hi-fi/gtk-xb7</w:t>
        </w:r>
      </w:hyperlink>
    </w:p>
    <w:p w:rsidR="00B44E74" w:rsidRDefault="00B44E74" w:rsidP="00856430">
      <w:pPr>
        <w:jc w:val="both"/>
        <w:rPr>
          <w:rFonts w:ascii="Verdana" w:hAnsi="Verdana"/>
          <w:b/>
          <w:bCs/>
          <w:sz w:val="20"/>
          <w:szCs w:val="22"/>
        </w:rPr>
      </w:pPr>
    </w:p>
    <w:p w:rsidR="00624811" w:rsidRPr="00DB4B62" w:rsidRDefault="00624811" w:rsidP="00856430">
      <w:pPr>
        <w:jc w:val="both"/>
        <w:rPr>
          <w:rFonts w:ascii="Verdana" w:hAnsi="Verdana"/>
          <w:b/>
          <w:bCs/>
          <w:sz w:val="20"/>
          <w:szCs w:val="22"/>
        </w:rPr>
      </w:pPr>
      <w:r>
        <w:rPr>
          <w:rFonts w:ascii="Verdana" w:hAnsi="Verdana"/>
          <w:b/>
          <w:sz w:val="20"/>
        </w:rPr>
        <w:t>Notas para os editores</w:t>
      </w:r>
    </w:p>
    <w:p w:rsidR="00624811" w:rsidRPr="00DB4B62" w:rsidRDefault="00624811" w:rsidP="00856430">
      <w:pPr>
        <w:jc w:val="both"/>
        <w:rPr>
          <w:rFonts w:ascii="Verdana" w:hAnsi="Verdana"/>
          <w:bCs/>
          <w:sz w:val="20"/>
          <w:szCs w:val="22"/>
        </w:rPr>
      </w:pPr>
    </w:p>
    <w:p w:rsidR="00624811" w:rsidRPr="00DB4B62" w:rsidRDefault="00624811" w:rsidP="00856430">
      <w:pPr>
        <w:pStyle w:val="PargrafodaLista"/>
        <w:numPr>
          <w:ilvl w:val="0"/>
          <w:numId w:val="4"/>
        </w:numPr>
        <w:jc w:val="both"/>
        <w:rPr>
          <w:rFonts w:ascii="Verdana" w:hAnsi="Verdana"/>
          <w:bCs/>
          <w:sz w:val="20"/>
        </w:rPr>
      </w:pPr>
      <w:r>
        <w:rPr>
          <w:rFonts w:ascii="Verdana" w:hAnsi="Verdana"/>
          <w:sz w:val="20"/>
        </w:rPr>
        <w:t xml:space="preserve">A aprovação ética foi obtida pela </w:t>
      </w:r>
      <w:proofErr w:type="spellStart"/>
      <w:r>
        <w:rPr>
          <w:rFonts w:ascii="Verdana" w:hAnsi="Verdana"/>
          <w:sz w:val="20"/>
        </w:rPr>
        <w:t>University</w:t>
      </w:r>
      <w:proofErr w:type="spellEnd"/>
      <w:r>
        <w:rPr>
          <w:rFonts w:ascii="Verdana" w:hAnsi="Verdana"/>
          <w:sz w:val="20"/>
        </w:rPr>
        <w:t xml:space="preserve"> </w:t>
      </w:r>
      <w:proofErr w:type="spellStart"/>
      <w:r>
        <w:rPr>
          <w:rFonts w:ascii="Verdana" w:hAnsi="Verdana"/>
          <w:sz w:val="20"/>
        </w:rPr>
        <w:t>of</w:t>
      </w:r>
      <w:proofErr w:type="spellEnd"/>
      <w:r>
        <w:rPr>
          <w:rFonts w:ascii="Verdana" w:hAnsi="Verdana"/>
          <w:sz w:val="20"/>
        </w:rPr>
        <w:t xml:space="preserve"> Lincoln </w:t>
      </w:r>
      <w:proofErr w:type="spellStart"/>
      <w:r>
        <w:rPr>
          <w:rFonts w:ascii="Verdana" w:hAnsi="Verdana"/>
          <w:sz w:val="20"/>
        </w:rPr>
        <w:t>Ethics</w:t>
      </w:r>
      <w:proofErr w:type="spellEnd"/>
      <w:r>
        <w:rPr>
          <w:rFonts w:ascii="Verdana" w:hAnsi="Verdana"/>
          <w:sz w:val="20"/>
        </w:rPr>
        <w:t xml:space="preserve"> </w:t>
      </w:r>
      <w:proofErr w:type="spellStart"/>
      <w:r>
        <w:rPr>
          <w:rFonts w:ascii="Verdana" w:hAnsi="Verdana"/>
          <w:sz w:val="20"/>
        </w:rPr>
        <w:t>Committee</w:t>
      </w:r>
      <w:proofErr w:type="spellEnd"/>
      <w:r>
        <w:rPr>
          <w:rFonts w:ascii="Verdana" w:hAnsi="Verdana"/>
          <w:sz w:val="20"/>
        </w:rPr>
        <w:t>, do Reino Unido, bem como o consentimento livre e informado dos proprietários dos animais.</w:t>
      </w:r>
    </w:p>
    <w:p w:rsidR="00DB4B62" w:rsidRPr="00DB4B62" w:rsidRDefault="00DB4B62" w:rsidP="00856430">
      <w:pPr>
        <w:pStyle w:val="PargrafodaLista"/>
        <w:numPr>
          <w:ilvl w:val="0"/>
          <w:numId w:val="4"/>
        </w:numPr>
        <w:jc w:val="both"/>
        <w:rPr>
          <w:rFonts w:ascii="Verdana" w:hAnsi="Verdana"/>
          <w:bCs/>
          <w:sz w:val="20"/>
        </w:rPr>
      </w:pPr>
      <w:r>
        <w:rPr>
          <w:rFonts w:ascii="Verdana" w:hAnsi="Verdana"/>
          <w:sz w:val="20"/>
        </w:rPr>
        <w:t xml:space="preserve">Participaram no estudo nove cães domésticos adultos de várias raças. </w:t>
      </w:r>
    </w:p>
    <w:p w:rsidR="00E27C91" w:rsidRPr="00F11AA7" w:rsidRDefault="00E27C91" w:rsidP="00856430">
      <w:pPr>
        <w:pStyle w:val="PargrafodaLista"/>
        <w:numPr>
          <w:ilvl w:val="0"/>
          <w:numId w:val="4"/>
        </w:numPr>
        <w:jc w:val="both"/>
        <w:rPr>
          <w:rFonts w:ascii="Verdana" w:hAnsi="Verdana"/>
          <w:bCs/>
          <w:sz w:val="20"/>
        </w:rPr>
      </w:pPr>
      <w:r>
        <w:rPr>
          <w:rFonts w:ascii="Verdana" w:hAnsi="Verdana"/>
          <w:sz w:val="20"/>
        </w:rPr>
        <w:t>Estímulos (músicas) que integraram esta experiência:</w:t>
      </w:r>
    </w:p>
    <w:p w:rsidR="00F11AA7" w:rsidRPr="00DB4B62" w:rsidRDefault="00F11AA7" w:rsidP="00F11AA7">
      <w:pPr>
        <w:pStyle w:val="PargrafodaLista"/>
        <w:jc w:val="both"/>
        <w:rPr>
          <w:rFonts w:ascii="Verdana" w:hAnsi="Verdana"/>
          <w:bCs/>
          <w:sz w:val="20"/>
        </w:rPr>
      </w:pPr>
    </w:p>
    <w:tbl>
      <w:tblPr>
        <w:tblStyle w:val="Tabelacomgrelha"/>
        <w:tblW w:w="0" w:type="auto"/>
        <w:tblInd w:w="704" w:type="dxa"/>
        <w:tblLook w:val="04A0" w:firstRow="1" w:lastRow="0" w:firstColumn="1" w:lastColumn="0" w:noHBand="0" w:noVBand="1"/>
      </w:tblPr>
      <w:tblGrid>
        <w:gridCol w:w="4111"/>
        <w:gridCol w:w="4201"/>
      </w:tblGrid>
      <w:tr w:rsidR="00E27C91" w:rsidRPr="00DB4B62" w:rsidTr="00E27C91">
        <w:tc>
          <w:tcPr>
            <w:tcW w:w="4111" w:type="dxa"/>
          </w:tcPr>
          <w:p w:rsidR="00E27C91" w:rsidRPr="00DB4B62" w:rsidRDefault="00D42698" w:rsidP="00856430">
            <w:pPr>
              <w:jc w:val="both"/>
              <w:rPr>
                <w:rFonts w:ascii="Verdana" w:hAnsi="Verdana"/>
                <w:b/>
                <w:bCs/>
                <w:sz w:val="20"/>
                <w:szCs w:val="22"/>
              </w:rPr>
            </w:pPr>
            <w:r>
              <w:rPr>
                <w:rFonts w:ascii="Verdana" w:hAnsi="Verdana"/>
                <w:b/>
                <w:sz w:val="20"/>
              </w:rPr>
              <w:t>Música popular</w:t>
            </w:r>
          </w:p>
        </w:tc>
        <w:tc>
          <w:tcPr>
            <w:tcW w:w="4201" w:type="dxa"/>
          </w:tcPr>
          <w:p w:rsidR="00E27C91" w:rsidRPr="00DB4B62" w:rsidRDefault="00E27C91" w:rsidP="00856430">
            <w:pPr>
              <w:jc w:val="both"/>
              <w:rPr>
                <w:rFonts w:ascii="Verdana" w:hAnsi="Verdana"/>
                <w:b/>
                <w:bCs/>
                <w:sz w:val="20"/>
                <w:szCs w:val="22"/>
              </w:rPr>
            </w:pPr>
            <w:r>
              <w:rPr>
                <w:rFonts w:ascii="Verdana" w:hAnsi="Verdana"/>
                <w:b/>
                <w:sz w:val="20"/>
              </w:rPr>
              <w:t>Música clássica</w:t>
            </w:r>
          </w:p>
        </w:tc>
      </w:tr>
      <w:tr w:rsidR="00E27C91" w:rsidRPr="00DB4B62" w:rsidTr="00E27C91">
        <w:tc>
          <w:tcPr>
            <w:tcW w:w="4111" w:type="dxa"/>
          </w:tcPr>
          <w:p w:rsidR="00E27C91" w:rsidRPr="00A07A5C" w:rsidRDefault="00E27C91" w:rsidP="00856430">
            <w:pPr>
              <w:jc w:val="both"/>
              <w:rPr>
                <w:rFonts w:ascii="Verdana" w:hAnsi="Verdana"/>
                <w:bCs/>
                <w:sz w:val="20"/>
                <w:szCs w:val="22"/>
                <w:lang w:val="en-US"/>
              </w:rPr>
            </w:pPr>
            <w:r w:rsidRPr="00A07A5C">
              <w:rPr>
                <w:rFonts w:ascii="Verdana" w:hAnsi="Verdana"/>
                <w:i/>
                <w:sz w:val="20"/>
                <w:lang w:val="en-US"/>
              </w:rPr>
              <w:t>What do U mean</w:t>
            </w:r>
            <w:r w:rsidRPr="00A07A5C">
              <w:rPr>
                <w:rFonts w:ascii="Verdana" w:hAnsi="Verdana"/>
                <w:sz w:val="20"/>
                <w:lang w:val="en-US"/>
              </w:rPr>
              <w:t>, Justin Bieber</w:t>
            </w:r>
          </w:p>
        </w:tc>
        <w:tc>
          <w:tcPr>
            <w:tcW w:w="4201" w:type="dxa"/>
          </w:tcPr>
          <w:p w:rsidR="00E27C91" w:rsidRPr="00DB4B62" w:rsidRDefault="00E27C91" w:rsidP="00856430">
            <w:pPr>
              <w:jc w:val="both"/>
              <w:rPr>
                <w:rFonts w:ascii="Verdana" w:hAnsi="Verdana"/>
                <w:bCs/>
                <w:sz w:val="20"/>
                <w:szCs w:val="22"/>
              </w:rPr>
            </w:pPr>
            <w:r>
              <w:rPr>
                <w:rFonts w:ascii="Verdana" w:hAnsi="Verdana"/>
                <w:i/>
                <w:sz w:val="20"/>
              </w:rPr>
              <w:t>Cânone em Ré Maior</w:t>
            </w:r>
            <w:r>
              <w:rPr>
                <w:rFonts w:ascii="Verdana" w:hAnsi="Verdana"/>
                <w:sz w:val="20"/>
              </w:rPr>
              <w:t>, Pachelbel</w:t>
            </w:r>
          </w:p>
        </w:tc>
      </w:tr>
      <w:tr w:rsidR="00E27C91" w:rsidRPr="00DB4B62" w:rsidTr="00E27C91">
        <w:tc>
          <w:tcPr>
            <w:tcW w:w="4111" w:type="dxa"/>
          </w:tcPr>
          <w:p w:rsidR="00E27C91" w:rsidRPr="00DB4B62" w:rsidRDefault="00E27C91" w:rsidP="00856430">
            <w:pPr>
              <w:jc w:val="both"/>
              <w:rPr>
                <w:rFonts w:ascii="Verdana" w:hAnsi="Verdana"/>
                <w:bCs/>
                <w:sz w:val="20"/>
                <w:szCs w:val="22"/>
              </w:rPr>
            </w:pPr>
            <w:proofErr w:type="spellStart"/>
            <w:r>
              <w:rPr>
                <w:rFonts w:ascii="Verdana" w:hAnsi="Verdana"/>
                <w:i/>
                <w:sz w:val="20"/>
              </w:rPr>
              <w:t>Shake</w:t>
            </w:r>
            <w:proofErr w:type="spellEnd"/>
            <w:r>
              <w:rPr>
                <w:rFonts w:ascii="Verdana" w:hAnsi="Verdana"/>
                <w:i/>
                <w:sz w:val="20"/>
              </w:rPr>
              <w:t xml:space="preserve"> </w:t>
            </w:r>
            <w:proofErr w:type="spellStart"/>
            <w:r>
              <w:rPr>
                <w:rFonts w:ascii="Verdana" w:hAnsi="Verdana"/>
                <w:i/>
                <w:sz w:val="20"/>
              </w:rPr>
              <w:t>it</w:t>
            </w:r>
            <w:proofErr w:type="spellEnd"/>
            <w:r>
              <w:rPr>
                <w:rFonts w:ascii="Verdana" w:hAnsi="Verdana"/>
                <w:i/>
                <w:sz w:val="20"/>
              </w:rPr>
              <w:t xml:space="preserve"> </w:t>
            </w:r>
            <w:proofErr w:type="spellStart"/>
            <w:proofErr w:type="gramStart"/>
            <w:r>
              <w:rPr>
                <w:rFonts w:ascii="Verdana" w:hAnsi="Verdana"/>
                <w:i/>
                <w:sz w:val="20"/>
              </w:rPr>
              <w:t>off</w:t>
            </w:r>
            <w:proofErr w:type="spellEnd"/>
            <w:proofErr w:type="gramEnd"/>
            <w:r>
              <w:rPr>
                <w:rFonts w:ascii="Verdana" w:hAnsi="Verdana"/>
                <w:sz w:val="20"/>
              </w:rPr>
              <w:t xml:space="preserve">, Taylor </w:t>
            </w:r>
            <w:proofErr w:type="spellStart"/>
            <w:r>
              <w:rPr>
                <w:rFonts w:ascii="Verdana" w:hAnsi="Verdana"/>
                <w:sz w:val="20"/>
              </w:rPr>
              <w:t>Swift</w:t>
            </w:r>
            <w:proofErr w:type="spellEnd"/>
          </w:p>
          <w:p w:rsidR="00E27C91" w:rsidRPr="00DB4B62" w:rsidRDefault="00E27C91" w:rsidP="00856430">
            <w:pPr>
              <w:jc w:val="both"/>
              <w:rPr>
                <w:rFonts w:ascii="Verdana" w:hAnsi="Verdana"/>
                <w:bCs/>
                <w:sz w:val="20"/>
                <w:szCs w:val="22"/>
              </w:rPr>
            </w:pPr>
          </w:p>
        </w:tc>
        <w:tc>
          <w:tcPr>
            <w:tcW w:w="4201" w:type="dxa"/>
          </w:tcPr>
          <w:p w:rsidR="00E27C91" w:rsidRPr="00DB4B62" w:rsidRDefault="00E27C91" w:rsidP="00856430">
            <w:pPr>
              <w:jc w:val="both"/>
              <w:rPr>
                <w:rFonts w:ascii="Verdana" w:hAnsi="Verdana"/>
                <w:bCs/>
                <w:sz w:val="20"/>
                <w:szCs w:val="22"/>
              </w:rPr>
            </w:pPr>
            <w:r>
              <w:rPr>
                <w:rFonts w:ascii="Verdana" w:hAnsi="Verdana"/>
                <w:i/>
                <w:sz w:val="20"/>
              </w:rPr>
              <w:t>A Dança da Fada Açucarada</w:t>
            </w:r>
            <w:r>
              <w:rPr>
                <w:rFonts w:ascii="Verdana" w:hAnsi="Verdana"/>
                <w:sz w:val="20"/>
              </w:rPr>
              <w:t>, Tchaikovsky</w:t>
            </w:r>
          </w:p>
        </w:tc>
      </w:tr>
      <w:tr w:rsidR="005E302E" w:rsidRPr="00DB4B62" w:rsidTr="00E27C91">
        <w:tc>
          <w:tcPr>
            <w:tcW w:w="4111" w:type="dxa"/>
          </w:tcPr>
          <w:p w:rsidR="005E302E" w:rsidRPr="00DB4B62" w:rsidRDefault="005E302E" w:rsidP="00856430">
            <w:pPr>
              <w:jc w:val="both"/>
              <w:rPr>
                <w:rFonts w:ascii="Verdana" w:hAnsi="Verdana"/>
                <w:bCs/>
                <w:sz w:val="20"/>
                <w:szCs w:val="22"/>
              </w:rPr>
            </w:pPr>
            <w:proofErr w:type="gramStart"/>
            <w:r>
              <w:rPr>
                <w:rFonts w:ascii="Verdana" w:hAnsi="Verdana"/>
                <w:i/>
                <w:sz w:val="20"/>
              </w:rPr>
              <w:t>Single</w:t>
            </w:r>
            <w:proofErr w:type="gramEnd"/>
            <w:r>
              <w:rPr>
                <w:rFonts w:ascii="Verdana" w:hAnsi="Verdana"/>
                <w:i/>
                <w:sz w:val="20"/>
              </w:rPr>
              <w:t xml:space="preserve"> </w:t>
            </w:r>
            <w:proofErr w:type="spellStart"/>
            <w:r>
              <w:rPr>
                <w:rFonts w:ascii="Verdana" w:hAnsi="Verdana"/>
                <w:i/>
                <w:sz w:val="20"/>
              </w:rPr>
              <w:t>Ladies</w:t>
            </w:r>
            <w:proofErr w:type="spellEnd"/>
            <w:r>
              <w:rPr>
                <w:rFonts w:ascii="Verdana" w:hAnsi="Verdana"/>
                <w:sz w:val="20"/>
              </w:rPr>
              <w:t>, Beyoncé</w:t>
            </w:r>
          </w:p>
        </w:tc>
        <w:tc>
          <w:tcPr>
            <w:tcW w:w="4201" w:type="dxa"/>
          </w:tcPr>
          <w:p w:rsidR="005E302E" w:rsidRPr="00DB4B62" w:rsidRDefault="005E302E" w:rsidP="00856430">
            <w:pPr>
              <w:jc w:val="both"/>
              <w:rPr>
                <w:rFonts w:ascii="Verdana" w:hAnsi="Verdana"/>
                <w:bCs/>
                <w:sz w:val="20"/>
                <w:szCs w:val="22"/>
              </w:rPr>
            </w:pPr>
            <w:proofErr w:type="spellStart"/>
            <w:r>
              <w:rPr>
                <w:rFonts w:ascii="Verdana" w:hAnsi="Verdana"/>
                <w:i/>
                <w:sz w:val="20"/>
              </w:rPr>
              <w:t>Eine</w:t>
            </w:r>
            <w:proofErr w:type="spellEnd"/>
            <w:r>
              <w:rPr>
                <w:rFonts w:ascii="Verdana" w:hAnsi="Verdana"/>
                <w:i/>
                <w:sz w:val="20"/>
              </w:rPr>
              <w:t xml:space="preserve"> </w:t>
            </w:r>
            <w:proofErr w:type="spellStart"/>
            <w:r>
              <w:rPr>
                <w:rFonts w:ascii="Verdana" w:hAnsi="Verdana"/>
                <w:i/>
                <w:sz w:val="20"/>
              </w:rPr>
              <w:t>Kleine</w:t>
            </w:r>
            <w:proofErr w:type="spellEnd"/>
            <w:r>
              <w:rPr>
                <w:rFonts w:ascii="Verdana" w:hAnsi="Verdana"/>
                <w:i/>
                <w:sz w:val="20"/>
              </w:rPr>
              <w:t xml:space="preserve"> </w:t>
            </w:r>
            <w:proofErr w:type="spellStart"/>
            <w:r>
              <w:rPr>
                <w:rFonts w:ascii="Verdana" w:hAnsi="Verdana"/>
                <w:i/>
                <w:sz w:val="20"/>
              </w:rPr>
              <w:t>Nachtmusik</w:t>
            </w:r>
            <w:proofErr w:type="spellEnd"/>
            <w:r>
              <w:rPr>
                <w:rFonts w:ascii="Verdana" w:hAnsi="Verdana"/>
                <w:sz w:val="20"/>
              </w:rPr>
              <w:t xml:space="preserve"> (pequena serenata noturna), Mozart</w:t>
            </w:r>
          </w:p>
        </w:tc>
      </w:tr>
      <w:tr w:rsidR="005E302E" w:rsidRPr="00DB4B62" w:rsidTr="00E27C91">
        <w:tc>
          <w:tcPr>
            <w:tcW w:w="4111" w:type="dxa"/>
          </w:tcPr>
          <w:p w:rsidR="005E302E" w:rsidRPr="00DB4B62" w:rsidRDefault="005E302E" w:rsidP="00856430">
            <w:pPr>
              <w:jc w:val="both"/>
              <w:rPr>
                <w:rFonts w:ascii="Verdana" w:hAnsi="Verdana"/>
                <w:bCs/>
                <w:sz w:val="20"/>
                <w:szCs w:val="22"/>
              </w:rPr>
            </w:pPr>
            <w:proofErr w:type="spellStart"/>
            <w:r>
              <w:rPr>
                <w:rFonts w:ascii="Verdana" w:hAnsi="Verdana"/>
                <w:i/>
                <w:sz w:val="20"/>
              </w:rPr>
              <w:t>Animals</w:t>
            </w:r>
            <w:proofErr w:type="spellEnd"/>
            <w:r>
              <w:rPr>
                <w:rFonts w:ascii="Verdana" w:hAnsi="Verdana"/>
                <w:sz w:val="20"/>
              </w:rPr>
              <w:t xml:space="preserve">, Martin </w:t>
            </w:r>
            <w:proofErr w:type="spellStart"/>
            <w:r>
              <w:rPr>
                <w:rFonts w:ascii="Verdana" w:hAnsi="Verdana"/>
                <w:sz w:val="20"/>
              </w:rPr>
              <w:t>Garrix</w:t>
            </w:r>
            <w:proofErr w:type="spellEnd"/>
          </w:p>
        </w:tc>
        <w:tc>
          <w:tcPr>
            <w:tcW w:w="4201" w:type="dxa"/>
          </w:tcPr>
          <w:p w:rsidR="005E302E" w:rsidRPr="00DB4B62" w:rsidRDefault="005E302E" w:rsidP="00856430">
            <w:pPr>
              <w:jc w:val="both"/>
              <w:rPr>
                <w:rFonts w:ascii="Verdana" w:hAnsi="Verdana"/>
                <w:bCs/>
                <w:sz w:val="20"/>
                <w:szCs w:val="22"/>
              </w:rPr>
            </w:pPr>
            <w:proofErr w:type="gramStart"/>
            <w:r>
              <w:rPr>
                <w:rFonts w:ascii="Verdana" w:hAnsi="Verdana"/>
                <w:i/>
                <w:sz w:val="20"/>
              </w:rPr>
              <w:t>Suite</w:t>
            </w:r>
            <w:proofErr w:type="gramEnd"/>
            <w:r>
              <w:rPr>
                <w:rFonts w:ascii="Verdana" w:hAnsi="Verdana"/>
                <w:i/>
                <w:sz w:val="20"/>
              </w:rPr>
              <w:t xml:space="preserve"> para Orquestra N.º 3 em Ré Maior</w:t>
            </w:r>
            <w:r>
              <w:rPr>
                <w:rFonts w:ascii="Verdana" w:hAnsi="Verdana"/>
                <w:sz w:val="20"/>
              </w:rPr>
              <w:t>, Bach</w:t>
            </w:r>
          </w:p>
        </w:tc>
      </w:tr>
      <w:tr w:rsidR="005E302E" w:rsidRPr="00DB4B62" w:rsidTr="00E27C91">
        <w:tc>
          <w:tcPr>
            <w:tcW w:w="4111" w:type="dxa"/>
          </w:tcPr>
          <w:p w:rsidR="005E302E" w:rsidRPr="00DB4B62" w:rsidRDefault="005E302E" w:rsidP="00856430">
            <w:pPr>
              <w:jc w:val="both"/>
              <w:rPr>
                <w:rFonts w:ascii="Verdana" w:hAnsi="Verdana"/>
                <w:bCs/>
                <w:sz w:val="20"/>
                <w:szCs w:val="22"/>
              </w:rPr>
            </w:pPr>
            <w:proofErr w:type="spellStart"/>
            <w:r>
              <w:rPr>
                <w:rFonts w:ascii="Verdana" w:hAnsi="Verdana"/>
                <w:i/>
                <w:sz w:val="20"/>
              </w:rPr>
              <w:t>Hound</w:t>
            </w:r>
            <w:proofErr w:type="spellEnd"/>
            <w:r>
              <w:rPr>
                <w:rFonts w:ascii="Verdana" w:hAnsi="Verdana"/>
                <w:i/>
                <w:sz w:val="20"/>
              </w:rPr>
              <w:t xml:space="preserve"> </w:t>
            </w:r>
            <w:proofErr w:type="spellStart"/>
            <w:r>
              <w:rPr>
                <w:rFonts w:ascii="Verdana" w:hAnsi="Verdana"/>
                <w:i/>
                <w:sz w:val="20"/>
              </w:rPr>
              <w:t>Dog</w:t>
            </w:r>
            <w:proofErr w:type="spellEnd"/>
            <w:r>
              <w:rPr>
                <w:rFonts w:ascii="Verdana" w:hAnsi="Verdana"/>
                <w:sz w:val="20"/>
              </w:rPr>
              <w:t xml:space="preserve">, Elvis Presley </w:t>
            </w:r>
          </w:p>
        </w:tc>
        <w:tc>
          <w:tcPr>
            <w:tcW w:w="4201" w:type="dxa"/>
          </w:tcPr>
          <w:p w:rsidR="005E302E" w:rsidRPr="00DB4B62" w:rsidRDefault="005E302E" w:rsidP="00856430">
            <w:pPr>
              <w:jc w:val="both"/>
              <w:rPr>
                <w:rFonts w:ascii="Verdana" w:hAnsi="Verdana"/>
                <w:bCs/>
                <w:sz w:val="20"/>
                <w:szCs w:val="22"/>
              </w:rPr>
            </w:pPr>
            <w:r>
              <w:rPr>
                <w:rFonts w:ascii="Verdana" w:hAnsi="Verdana"/>
                <w:i/>
                <w:sz w:val="20"/>
              </w:rPr>
              <w:t>Sinfonia N.º 7</w:t>
            </w:r>
            <w:r>
              <w:rPr>
                <w:rFonts w:ascii="Verdana" w:hAnsi="Verdana"/>
                <w:sz w:val="20"/>
              </w:rPr>
              <w:t>, Beethoven</w:t>
            </w:r>
          </w:p>
        </w:tc>
      </w:tr>
    </w:tbl>
    <w:p w:rsidR="00624811" w:rsidRPr="00DB4B62" w:rsidRDefault="00624811" w:rsidP="00856430">
      <w:pPr>
        <w:jc w:val="both"/>
        <w:rPr>
          <w:rFonts w:ascii="Verdana" w:hAnsi="Verdana"/>
          <w:bCs/>
          <w:color w:val="FF0000"/>
          <w:sz w:val="20"/>
          <w:szCs w:val="22"/>
        </w:rPr>
      </w:pPr>
    </w:p>
    <w:p w:rsidR="004A0E49" w:rsidRDefault="004A0E49" w:rsidP="00856430">
      <w:pPr>
        <w:shd w:val="clear" w:color="auto" w:fill="FFFFFF"/>
        <w:spacing w:line="180" w:lineRule="atLeast"/>
        <w:jc w:val="both"/>
        <w:rPr>
          <w:rFonts w:ascii="Verdana" w:hAnsi="Verdana"/>
          <w:b/>
          <w:sz w:val="20"/>
        </w:rPr>
      </w:pPr>
    </w:p>
    <w:p w:rsidR="00A114A5" w:rsidRPr="00DB4B62" w:rsidRDefault="00A114A5" w:rsidP="00856430">
      <w:pPr>
        <w:shd w:val="clear" w:color="auto" w:fill="FFFFFF"/>
        <w:spacing w:line="180" w:lineRule="atLeast"/>
        <w:jc w:val="both"/>
        <w:rPr>
          <w:rFonts w:ascii="Verdana" w:hAnsi="Verdana"/>
          <w:b/>
          <w:bCs/>
          <w:sz w:val="20"/>
          <w:szCs w:val="22"/>
        </w:rPr>
      </w:pPr>
      <w:r>
        <w:rPr>
          <w:rFonts w:ascii="Verdana" w:hAnsi="Verdana"/>
          <w:b/>
          <w:sz w:val="20"/>
        </w:rPr>
        <w:t xml:space="preserve">Sobre a Sony </w:t>
      </w:r>
      <w:proofErr w:type="spellStart"/>
      <w:r>
        <w:rPr>
          <w:rFonts w:ascii="Verdana" w:hAnsi="Verdana"/>
          <w:b/>
          <w:sz w:val="20"/>
        </w:rPr>
        <w:t>Corporation</w:t>
      </w:r>
      <w:proofErr w:type="spellEnd"/>
    </w:p>
    <w:p w:rsidR="00B93845" w:rsidRDefault="00A114A5" w:rsidP="00856430">
      <w:pPr>
        <w:jc w:val="both"/>
        <w:rPr>
          <w:rFonts w:ascii="Verdana" w:hAnsi="Verdana"/>
          <w:sz w:val="20"/>
        </w:rPr>
      </w:pPr>
      <w:r>
        <w:rPr>
          <w:rFonts w:ascii="Verdana" w:hAnsi="Verdana"/>
          <w:sz w:val="20"/>
        </w:rPr>
        <w:t xml:space="preserve">A Sony </w:t>
      </w:r>
      <w:proofErr w:type="spellStart"/>
      <w:r>
        <w:rPr>
          <w:rFonts w:ascii="Verdana" w:hAnsi="Verdana"/>
          <w:sz w:val="20"/>
        </w:rPr>
        <w:t>Corporation</w:t>
      </w:r>
      <w:proofErr w:type="spellEnd"/>
      <w:r>
        <w:rPr>
          <w:rFonts w:ascii="Verdana" w:hAnsi="Verdana"/>
          <w:sz w:val="20"/>
        </w:rPr>
        <w:t xml:space="preserve"> é um fabricante líder de produtos de áudio, vídeo, jogos, comunicação, dispositivos essenciais e tecnologias da informação, para os consumidores e o mercado profissional. Graças às suas atividades no mundo da música, da imagem, do entretenimento por computador e </w:t>
      </w:r>
      <w:proofErr w:type="gramStart"/>
      <w:r>
        <w:rPr>
          <w:rFonts w:ascii="Verdana" w:hAnsi="Verdana"/>
          <w:sz w:val="20"/>
        </w:rPr>
        <w:t>online</w:t>
      </w:r>
      <w:proofErr w:type="gramEnd"/>
      <w:r>
        <w:rPr>
          <w:rFonts w:ascii="Verdana" w:hAnsi="Verdana"/>
          <w:sz w:val="20"/>
        </w:rPr>
        <w:t xml:space="preserve">, a Sony está numa posição única para ser a empresa líder mundial no setor da eletrónica e do entretenimento.  A Sony registou um volume de vendas anual consolidado de aproximadamente 68 mil milhões de dólares no ano fiscal terminado a 31 de março de 2015.  Sony Global Web Site: </w:t>
      </w:r>
      <w:hyperlink r:id="rId22" w:history="1">
        <w:r>
          <w:rPr>
            <w:rFonts w:ascii="Verdana" w:hAnsi="Verdana"/>
            <w:sz w:val="20"/>
          </w:rPr>
          <w:t>http://www.sony.net/</w:t>
        </w:r>
      </w:hyperlink>
    </w:p>
    <w:sectPr w:rsidR="00B93845" w:rsidSect="004D0A4C">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990" w:rsidRDefault="00697990" w:rsidP="001546D8">
      <w:r>
        <w:separator/>
      </w:r>
    </w:p>
  </w:endnote>
  <w:endnote w:type="continuationSeparator" w:id="0">
    <w:p w:rsidR="00697990" w:rsidRDefault="00697990" w:rsidP="0015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990" w:rsidRDefault="00697990" w:rsidP="001546D8">
      <w:r>
        <w:separator/>
      </w:r>
    </w:p>
  </w:footnote>
  <w:footnote w:type="continuationSeparator" w:id="0">
    <w:p w:rsidR="00697990" w:rsidRDefault="00697990" w:rsidP="00154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88" w:rsidRDefault="00455388" w:rsidP="00455388">
    <w:pPr>
      <w:pStyle w:val="Cabealho"/>
      <w:tabs>
        <w:tab w:val="clear" w:pos="4536"/>
        <w:tab w:val="clear" w:pos="9072"/>
        <w:tab w:val="left" w:pos="1125"/>
      </w:tabs>
    </w:pPr>
    <w:r>
      <w:tab/>
    </w:r>
    <w:r>
      <w:rPr>
        <w:noProof/>
        <w:lang w:eastAsia="pt-PT"/>
      </w:rPr>
      <w:drawing>
        <wp:anchor distT="0" distB="0" distL="114300" distR="114300" simplePos="0" relativeHeight="251659264" behindDoc="0" locked="0" layoutInCell="1" allowOverlap="1" wp14:anchorId="48A160B5" wp14:editId="7207D3D2">
          <wp:simplePos x="0" y="0"/>
          <wp:positionH relativeFrom="column">
            <wp:posOffset>0</wp:posOffset>
          </wp:positionH>
          <wp:positionV relativeFrom="paragraph">
            <wp:posOffset>-635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0245"/>
    <w:multiLevelType w:val="hybridMultilevel"/>
    <w:tmpl w:val="893AD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D34BBC"/>
    <w:multiLevelType w:val="hybridMultilevel"/>
    <w:tmpl w:val="5170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6D7763"/>
    <w:multiLevelType w:val="hybridMultilevel"/>
    <w:tmpl w:val="E4D6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7E03EC"/>
    <w:multiLevelType w:val="hybridMultilevel"/>
    <w:tmpl w:val="0DDC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9717F4"/>
    <w:multiLevelType w:val="hybridMultilevel"/>
    <w:tmpl w:val="48F2DF26"/>
    <w:lvl w:ilvl="0" w:tplc="41280BE0">
      <w:start w:val="1"/>
      <w:numFmt w:val="bullet"/>
      <w:lvlText w:val=""/>
      <w:lvlJc w:val="left"/>
      <w:pPr>
        <w:tabs>
          <w:tab w:val="num" w:pos="720"/>
        </w:tabs>
        <w:ind w:left="720" w:hanging="360"/>
      </w:pPr>
      <w:rPr>
        <w:rFonts w:ascii="Wingdings" w:hAnsi="Wingdings" w:hint="default"/>
      </w:rPr>
    </w:lvl>
    <w:lvl w:ilvl="1" w:tplc="0E96D598" w:tentative="1">
      <w:start w:val="1"/>
      <w:numFmt w:val="bullet"/>
      <w:lvlText w:val=""/>
      <w:lvlJc w:val="left"/>
      <w:pPr>
        <w:tabs>
          <w:tab w:val="num" w:pos="1440"/>
        </w:tabs>
        <w:ind w:left="1440" w:hanging="360"/>
      </w:pPr>
      <w:rPr>
        <w:rFonts w:ascii="Wingdings" w:hAnsi="Wingdings" w:hint="default"/>
      </w:rPr>
    </w:lvl>
    <w:lvl w:ilvl="2" w:tplc="CE9840BA">
      <w:start w:val="1"/>
      <w:numFmt w:val="bullet"/>
      <w:lvlText w:val=""/>
      <w:lvlJc w:val="left"/>
      <w:pPr>
        <w:tabs>
          <w:tab w:val="num" w:pos="2160"/>
        </w:tabs>
        <w:ind w:left="2160" w:hanging="360"/>
      </w:pPr>
      <w:rPr>
        <w:rFonts w:ascii="Wingdings" w:hAnsi="Wingdings" w:hint="default"/>
      </w:rPr>
    </w:lvl>
    <w:lvl w:ilvl="3" w:tplc="8F0C6748" w:tentative="1">
      <w:start w:val="1"/>
      <w:numFmt w:val="bullet"/>
      <w:lvlText w:val=""/>
      <w:lvlJc w:val="left"/>
      <w:pPr>
        <w:tabs>
          <w:tab w:val="num" w:pos="2880"/>
        </w:tabs>
        <w:ind w:left="2880" w:hanging="360"/>
      </w:pPr>
      <w:rPr>
        <w:rFonts w:ascii="Wingdings" w:hAnsi="Wingdings" w:hint="default"/>
      </w:rPr>
    </w:lvl>
    <w:lvl w:ilvl="4" w:tplc="B57E58C4" w:tentative="1">
      <w:start w:val="1"/>
      <w:numFmt w:val="bullet"/>
      <w:lvlText w:val=""/>
      <w:lvlJc w:val="left"/>
      <w:pPr>
        <w:tabs>
          <w:tab w:val="num" w:pos="3600"/>
        </w:tabs>
        <w:ind w:left="3600" w:hanging="360"/>
      </w:pPr>
      <w:rPr>
        <w:rFonts w:ascii="Wingdings" w:hAnsi="Wingdings" w:hint="default"/>
      </w:rPr>
    </w:lvl>
    <w:lvl w:ilvl="5" w:tplc="C3425916" w:tentative="1">
      <w:start w:val="1"/>
      <w:numFmt w:val="bullet"/>
      <w:lvlText w:val=""/>
      <w:lvlJc w:val="left"/>
      <w:pPr>
        <w:tabs>
          <w:tab w:val="num" w:pos="4320"/>
        </w:tabs>
        <w:ind w:left="4320" w:hanging="360"/>
      </w:pPr>
      <w:rPr>
        <w:rFonts w:ascii="Wingdings" w:hAnsi="Wingdings" w:hint="default"/>
      </w:rPr>
    </w:lvl>
    <w:lvl w:ilvl="6" w:tplc="0AD611FC" w:tentative="1">
      <w:start w:val="1"/>
      <w:numFmt w:val="bullet"/>
      <w:lvlText w:val=""/>
      <w:lvlJc w:val="left"/>
      <w:pPr>
        <w:tabs>
          <w:tab w:val="num" w:pos="5040"/>
        </w:tabs>
        <w:ind w:left="5040" w:hanging="360"/>
      </w:pPr>
      <w:rPr>
        <w:rFonts w:ascii="Wingdings" w:hAnsi="Wingdings" w:hint="default"/>
      </w:rPr>
    </w:lvl>
    <w:lvl w:ilvl="7" w:tplc="3F089114" w:tentative="1">
      <w:start w:val="1"/>
      <w:numFmt w:val="bullet"/>
      <w:lvlText w:val=""/>
      <w:lvlJc w:val="left"/>
      <w:pPr>
        <w:tabs>
          <w:tab w:val="num" w:pos="5760"/>
        </w:tabs>
        <w:ind w:left="5760" w:hanging="360"/>
      </w:pPr>
      <w:rPr>
        <w:rFonts w:ascii="Wingdings" w:hAnsi="Wingdings" w:hint="default"/>
      </w:rPr>
    </w:lvl>
    <w:lvl w:ilvl="8" w:tplc="23C801E4" w:tentative="1">
      <w:start w:val="1"/>
      <w:numFmt w:val="bullet"/>
      <w:lvlText w:val=""/>
      <w:lvlJc w:val="left"/>
      <w:pPr>
        <w:tabs>
          <w:tab w:val="num" w:pos="6480"/>
        </w:tabs>
        <w:ind w:left="6480" w:hanging="360"/>
      </w:pPr>
      <w:rPr>
        <w:rFonts w:ascii="Wingdings" w:hAnsi="Wingdings" w:hint="default"/>
      </w:rPr>
    </w:lvl>
  </w:abstractNum>
  <w:abstractNum w:abstractNumId="5">
    <w:nsid w:val="751A3558"/>
    <w:multiLevelType w:val="hybridMultilevel"/>
    <w:tmpl w:val="48A8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MTe2MLM0MLS0MDJR0lEKTi0uzszPAykwrAUABcGjdCwAAAA="/>
  </w:docVars>
  <w:rsids>
    <w:rsidRoot w:val="001546D8"/>
    <w:rsid w:val="000038E1"/>
    <w:rsid w:val="000045AA"/>
    <w:rsid w:val="000045F4"/>
    <w:rsid w:val="00005FA2"/>
    <w:rsid w:val="000122E4"/>
    <w:rsid w:val="000123DE"/>
    <w:rsid w:val="000139BB"/>
    <w:rsid w:val="00014B06"/>
    <w:rsid w:val="00020D6F"/>
    <w:rsid w:val="00023313"/>
    <w:rsid w:val="000235D9"/>
    <w:rsid w:val="00030709"/>
    <w:rsid w:val="00032126"/>
    <w:rsid w:val="000326C0"/>
    <w:rsid w:val="000349F0"/>
    <w:rsid w:val="00034BCE"/>
    <w:rsid w:val="00034F83"/>
    <w:rsid w:val="00036CCA"/>
    <w:rsid w:val="00041A29"/>
    <w:rsid w:val="0004530B"/>
    <w:rsid w:val="0004783F"/>
    <w:rsid w:val="00050C20"/>
    <w:rsid w:val="00054182"/>
    <w:rsid w:val="00055EA8"/>
    <w:rsid w:val="000561B9"/>
    <w:rsid w:val="00071E93"/>
    <w:rsid w:val="00075636"/>
    <w:rsid w:val="00075ADA"/>
    <w:rsid w:val="0007705B"/>
    <w:rsid w:val="000778A3"/>
    <w:rsid w:val="000817BC"/>
    <w:rsid w:val="00086C87"/>
    <w:rsid w:val="00087584"/>
    <w:rsid w:val="0008798C"/>
    <w:rsid w:val="000919E6"/>
    <w:rsid w:val="000967E8"/>
    <w:rsid w:val="00097B26"/>
    <w:rsid w:val="000A2E4D"/>
    <w:rsid w:val="000A2EAC"/>
    <w:rsid w:val="000A2FC6"/>
    <w:rsid w:val="000B366D"/>
    <w:rsid w:val="000B532C"/>
    <w:rsid w:val="000C1B74"/>
    <w:rsid w:val="000C34F5"/>
    <w:rsid w:val="000C40FD"/>
    <w:rsid w:val="000C4388"/>
    <w:rsid w:val="000C4DCB"/>
    <w:rsid w:val="000C7A48"/>
    <w:rsid w:val="000D3D4E"/>
    <w:rsid w:val="000E0E5F"/>
    <w:rsid w:val="000E2FBE"/>
    <w:rsid w:val="000E35E6"/>
    <w:rsid w:val="000E4DEF"/>
    <w:rsid w:val="000E57C1"/>
    <w:rsid w:val="000F03E8"/>
    <w:rsid w:val="001020BC"/>
    <w:rsid w:val="00104C56"/>
    <w:rsid w:val="0010635D"/>
    <w:rsid w:val="001102F5"/>
    <w:rsid w:val="0011053F"/>
    <w:rsid w:val="00111C52"/>
    <w:rsid w:val="00113AF7"/>
    <w:rsid w:val="0011416F"/>
    <w:rsid w:val="00117A14"/>
    <w:rsid w:val="001207A5"/>
    <w:rsid w:val="00131758"/>
    <w:rsid w:val="0013513B"/>
    <w:rsid w:val="00135BE0"/>
    <w:rsid w:val="00141B24"/>
    <w:rsid w:val="00145624"/>
    <w:rsid w:val="00147644"/>
    <w:rsid w:val="0015138E"/>
    <w:rsid w:val="001519E6"/>
    <w:rsid w:val="0015371A"/>
    <w:rsid w:val="001546D8"/>
    <w:rsid w:val="00154C32"/>
    <w:rsid w:val="0016263B"/>
    <w:rsid w:val="001633DA"/>
    <w:rsid w:val="001702CA"/>
    <w:rsid w:val="00177958"/>
    <w:rsid w:val="00182D9F"/>
    <w:rsid w:val="001847EC"/>
    <w:rsid w:val="0019086F"/>
    <w:rsid w:val="001A10D4"/>
    <w:rsid w:val="001A1B92"/>
    <w:rsid w:val="001B08D5"/>
    <w:rsid w:val="001B1A9A"/>
    <w:rsid w:val="001B3AC7"/>
    <w:rsid w:val="001B51B4"/>
    <w:rsid w:val="001B59CD"/>
    <w:rsid w:val="001B7283"/>
    <w:rsid w:val="001B7305"/>
    <w:rsid w:val="001C6B56"/>
    <w:rsid w:val="001C72AF"/>
    <w:rsid w:val="001D3547"/>
    <w:rsid w:val="001D5B88"/>
    <w:rsid w:val="001D66EC"/>
    <w:rsid w:val="001E1282"/>
    <w:rsid w:val="001E1D13"/>
    <w:rsid w:val="001E270C"/>
    <w:rsid w:val="001E34A7"/>
    <w:rsid w:val="001E36F2"/>
    <w:rsid w:val="001E3C6B"/>
    <w:rsid w:val="001E4F18"/>
    <w:rsid w:val="001E55D9"/>
    <w:rsid w:val="001E5DBC"/>
    <w:rsid w:val="001E6AB1"/>
    <w:rsid w:val="001F0DF8"/>
    <w:rsid w:val="001F21FD"/>
    <w:rsid w:val="001F3D0E"/>
    <w:rsid w:val="001F4ADE"/>
    <w:rsid w:val="0020044A"/>
    <w:rsid w:val="002067AA"/>
    <w:rsid w:val="00210544"/>
    <w:rsid w:val="002108D1"/>
    <w:rsid w:val="00211F25"/>
    <w:rsid w:val="00216C8D"/>
    <w:rsid w:val="002214CA"/>
    <w:rsid w:val="00221C71"/>
    <w:rsid w:val="0022399D"/>
    <w:rsid w:val="00224EDF"/>
    <w:rsid w:val="00225603"/>
    <w:rsid w:val="0022727E"/>
    <w:rsid w:val="00230053"/>
    <w:rsid w:val="002300C9"/>
    <w:rsid w:val="002316B0"/>
    <w:rsid w:val="00232BC9"/>
    <w:rsid w:val="00234FAF"/>
    <w:rsid w:val="00241C8B"/>
    <w:rsid w:val="00242F5F"/>
    <w:rsid w:val="00245EAA"/>
    <w:rsid w:val="002466A3"/>
    <w:rsid w:val="002527C0"/>
    <w:rsid w:val="00254454"/>
    <w:rsid w:val="0026404D"/>
    <w:rsid w:val="00266159"/>
    <w:rsid w:val="00270F0C"/>
    <w:rsid w:val="00270F3B"/>
    <w:rsid w:val="002754CB"/>
    <w:rsid w:val="0027587D"/>
    <w:rsid w:val="002764D2"/>
    <w:rsid w:val="00283BFA"/>
    <w:rsid w:val="002846A9"/>
    <w:rsid w:val="0028507A"/>
    <w:rsid w:val="00285468"/>
    <w:rsid w:val="0028596C"/>
    <w:rsid w:val="0029194E"/>
    <w:rsid w:val="00293542"/>
    <w:rsid w:val="00293844"/>
    <w:rsid w:val="00294EEB"/>
    <w:rsid w:val="00295BA9"/>
    <w:rsid w:val="0029718E"/>
    <w:rsid w:val="002A5B93"/>
    <w:rsid w:val="002B03BC"/>
    <w:rsid w:val="002B1585"/>
    <w:rsid w:val="002B4ECC"/>
    <w:rsid w:val="002B55BA"/>
    <w:rsid w:val="002C6C6C"/>
    <w:rsid w:val="002C7B9B"/>
    <w:rsid w:val="002D1752"/>
    <w:rsid w:val="002D1769"/>
    <w:rsid w:val="002D4503"/>
    <w:rsid w:val="002D48E4"/>
    <w:rsid w:val="002D7EF5"/>
    <w:rsid w:val="002E58D7"/>
    <w:rsid w:val="002F235F"/>
    <w:rsid w:val="002F4F05"/>
    <w:rsid w:val="002F6F86"/>
    <w:rsid w:val="0030411A"/>
    <w:rsid w:val="00304EA4"/>
    <w:rsid w:val="00306374"/>
    <w:rsid w:val="00306508"/>
    <w:rsid w:val="00306FF1"/>
    <w:rsid w:val="00307AB2"/>
    <w:rsid w:val="00310517"/>
    <w:rsid w:val="00312081"/>
    <w:rsid w:val="00313DB9"/>
    <w:rsid w:val="00314AB8"/>
    <w:rsid w:val="00315900"/>
    <w:rsid w:val="00316673"/>
    <w:rsid w:val="003166A5"/>
    <w:rsid w:val="00316C71"/>
    <w:rsid w:val="00323DC0"/>
    <w:rsid w:val="003300ED"/>
    <w:rsid w:val="00333A54"/>
    <w:rsid w:val="00333FDC"/>
    <w:rsid w:val="003454D2"/>
    <w:rsid w:val="00345B09"/>
    <w:rsid w:val="00351FE9"/>
    <w:rsid w:val="003539A9"/>
    <w:rsid w:val="00353FB0"/>
    <w:rsid w:val="00355C99"/>
    <w:rsid w:val="00356DD0"/>
    <w:rsid w:val="003571E5"/>
    <w:rsid w:val="00357D39"/>
    <w:rsid w:val="00360EB3"/>
    <w:rsid w:val="00364844"/>
    <w:rsid w:val="00365571"/>
    <w:rsid w:val="00366E6A"/>
    <w:rsid w:val="003675BE"/>
    <w:rsid w:val="00367B49"/>
    <w:rsid w:val="003700EB"/>
    <w:rsid w:val="0037038E"/>
    <w:rsid w:val="0037053B"/>
    <w:rsid w:val="00370FD0"/>
    <w:rsid w:val="00372544"/>
    <w:rsid w:val="00374D0F"/>
    <w:rsid w:val="00374FA3"/>
    <w:rsid w:val="00376DA1"/>
    <w:rsid w:val="0038045D"/>
    <w:rsid w:val="00381FBC"/>
    <w:rsid w:val="003827C7"/>
    <w:rsid w:val="00386769"/>
    <w:rsid w:val="003911AC"/>
    <w:rsid w:val="00393FE5"/>
    <w:rsid w:val="00397A46"/>
    <w:rsid w:val="003A0CA2"/>
    <w:rsid w:val="003A1476"/>
    <w:rsid w:val="003A1B65"/>
    <w:rsid w:val="003A47BE"/>
    <w:rsid w:val="003A47CA"/>
    <w:rsid w:val="003A5113"/>
    <w:rsid w:val="003B1576"/>
    <w:rsid w:val="003B19A9"/>
    <w:rsid w:val="003B3E15"/>
    <w:rsid w:val="003B51DE"/>
    <w:rsid w:val="003B546F"/>
    <w:rsid w:val="003B6837"/>
    <w:rsid w:val="003B68DA"/>
    <w:rsid w:val="003C16CE"/>
    <w:rsid w:val="003C1AA1"/>
    <w:rsid w:val="003C7B4D"/>
    <w:rsid w:val="003D0C0C"/>
    <w:rsid w:val="003D29B6"/>
    <w:rsid w:val="003D2D9D"/>
    <w:rsid w:val="003D36CE"/>
    <w:rsid w:val="003E1395"/>
    <w:rsid w:val="003E365C"/>
    <w:rsid w:val="003E5BBE"/>
    <w:rsid w:val="003E5E06"/>
    <w:rsid w:val="003E66D3"/>
    <w:rsid w:val="003E7557"/>
    <w:rsid w:val="003E7D14"/>
    <w:rsid w:val="003F4429"/>
    <w:rsid w:val="003F44D7"/>
    <w:rsid w:val="003F7272"/>
    <w:rsid w:val="00406C24"/>
    <w:rsid w:val="00410459"/>
    <w:rsid w:val="0041297D"/>
    <w:rsid w:val="00413DFA"/>
    <w:rsid w:val="00413E3C"/>
    <w:rsid w:val="00414032"/>
    <w:rsid w:val="004145E4"/>
    <w:rsid w:val="00415E97"/>
    <w:rsid w:val="004171D3"/>
    <w:rsid w:val="00417ADA"/>
    <w:rsid w:val="00421676"/>
    <w:rsid w:val="00423ECF"/>
    <w:rsid w:val="0042793A"/>
    <w:rsid w:val="00431522"/>
    <w:rsid w:val="00431A9F"/>
    <w:rsid w:val="00431FA6"/>
    <w:rsid w:val="0043566D"/>
    <w:rsid w:val="00435D43"/>
    <w:rsid w:val="00443E89"/>
    <w:rsid w:val="00444032"/>
    <w:rsid w:val="00446185"/>
    <w:rsid w:val="00451375"/>
    <w:rsid w:val="004552E9"/>
    <w:rsid w:val="00455388"/>
    <w:rsid w:val="00455CBD"/>
    <w:rsid w:val="00455D27"/>
    <w:rsid w:val="0045637E"/>
    <w:rsid w:val="00457604"/>
    <w:rsid w:val="00460D8A"/>
    <w:rsid w:val="00461E67"/>
    <w:rsid w:val="00465374"/>
    <w:rsid w:val="00465EED"/>
    <w:rsid w:val="004705E2"/>
    <w:rsid w:val="00472237"/>
    <w:rsid w:val="00472F86"/>
    <w:rsid w:val="004744E6"/>
    <w:rsid w:val="004776E6"/>
    <w:rsid w:val="00481953"/>
    <w:rsid w:val="00483D63"/>
    <w:rsid w:val="00492984"/>
    <w:rsid w:val="00494C0C"/>
    <w:rsid w:val="0049537C"/>
    <w:rsid w:val="004A0E49"/>
    <w:rsid w:val="004A19D7"/>
    <w:rsid w:val="004A38DD"/>
    <w:rsid w:val="004A4B56"/>
    <w:rsid w:val="004A60B4"/>
    <w:rsid w:val="004A7E69"/>
    <w:rsid w:val="004B4D81"/>
    <w:rsid w:val="004B6C33"/>
    <w:rsid w:val="004C00C3"/>
    <w:rsid w:val="004C0D33"/>
    <w:rsid w:val="004D0A4C"/>
    <w:rsid w:val="004D1EDF"/>
    <w:rsid w:val="004D20F1"/>
    <w:rsid w:val="004D24E2"/>
    <w:rsid w:val="004D3CB1"/>
    <w:rsid w:val="004D59A1"/>
    <w:rsid w:val="004E22D1"/>
    <w:rsid w:val="004E69C2"/>
    <w:rsid w:val="004E7AB2"/>
    <w:rsid w:val="004F01CC"/>
    <w:rsid w:val="004F0441"/>
    <w:rsid w:val="004F0B11"/>
    <w:rsid w:val="004F258E"/>
    <w:rsid w:val="004F3399"/>
    <w:rsid w:val="004F4694"/>
    <w:rsid w:val="00501C89"/>
    <w:rsid w:val="00503FCE"/>
    <w:rsid w:val="0050474B"/>
    <w:rsid w:val="0050616D"/>
    <w:rsid w:val="0051153F"/>
    <w:rsid w:val="0051179C"/>
    <w:rsid w:val="00513AD4"/>
    <w:rsid w:val="005148CB"/>
    <w:rsid w:val="0051734A"/>
    <w:rsid w:val="005179C9"/>
    <w:rsid w:val="00520987"/>
    <w:rsid w:val="0052229F"/>
    <w:rsid w:val="00522732"/>
    <w:rsid w:val="00524566"/>
    <w:rsid w:val="00527FB4"/>
    <w:rsid w:val="005301AE"/>
    <w:rsid w:val="0053193A"/>
    <w:rsid w:val="005331B1"/>
    <w:rsid w:val="00534843"/>
    <w:rsid w:val="00536C30"/>
    <w:rsid w:val="00536C68"/>
    <w:rsid w:val="00536F5A"/>
    <w:rsid w:val="005377BF"/>
    <w:rsid w:val="00537F81"/>
    <w:rsid w:val="005419FA"/>
    <w:rsid w:val="00551A06"/>
    <w:rsid w:val="00552D87"/>
    <w:rsid w:val="00553EFE"/>
    <w:rsid w:val="0055546B"/>
    <w:rsid w:val="00560291"/>
    <w:rsid w:val="0056275A"/>
    <w:rsid w:val="00562DC0"/>
    <w:rsid w:val="00566812"/>
    <w:rsid w:val="00567404"/>
    <w:rsid w:val="00571FDA"/>
    <w:rsid w:val="005766EC"/>
    <w:rsid w:val="00576932"/>
    <w:rsid w:val="0058668F"/>
    <w:rsid w:val="005903A4"/>
    <w:rsid w:val="00596331"/>
    <w:rsid w:val="0059743C"/>
    <w:rsid w:val="005A26D3"/>
    <w:rsid w:val="005A2BAC"/>
    <w:rsid w:val="005A3525"/>
    <w:rsid w:val="005A5363"/>
    <w:rsid w:val="005A55B7"/>
    <w:rsid w:val="005A6EE6"/>
    <w:rsid w:val="005A7178"/>
    <w:rsid w:val="005A785E"/>
    <w:rsid w:val="005A79DE"/>
    <w:rsid w:val="005A7EB3"/>
    <w:rsid w:val="005B0837"/>
    <w:rsid w:val="005B1516"/>
    <w:rsid w:val="005B24C0"/>
    <w:rsid w:val="005B2CE8"/>
    <w:rsid w:val="005B2E0F"/>
    <w:rsid w:val="005B3E54"/>
    <w:rsid w:val="005B53E2"/>
    <w:rsid w:val="005B67E0"/>
    <w:rsid w:val="005B6B25"/>
    <w:rsid w:val="005B77FB"/>
    <w:rsid w:val="005C31F1"/>
    <w:rsid w:val="005C3E0C"/>
    <w:rsid w:val="005C4E7B"/>
    <w:rsid w:val="005C7C6F"/>
    <w:rsid w:val="005D29FC"/>
    <w:rsid w:val="005D2E64"/>
    <w:rsid w:val="005D3258"/>
    <w:rsid w:val="005D420F"/>
    <w:rsid w:val="005D6BDC"/>
    <w:rsid w:val="005D7346"/>
    <w:rsid w:val="005E081E"/>
    <w:rsid w:val="005E08BF"/>
    <w:rsid w:val="005E22A8"/>
    <w:rsid w:val="005E302E"/>
    <w:rsid w:val="005E4CEA"/>
    <w:rsid w:val="005E505B"/>
    <w:rsid w:val="005E5CD7"/>
    <w:rsid w:val="005F3635"/>
    <w:rsid w:val="005F4AE0"/>
    <w:rsid w:val="00600020"/>
    <w:rsid w:val="00600168"/>
    <w:rsid w:val="0060459F"/>
    <w:rsid w:val="0060550B"/>
    <w:rsid w:val="006057E5"/>
    <w:rsid w:val="00606C50"/>
    <w:rsid w:val="0061167C"/>
    <w:rsid w:val="00611C1B"/>
    <w:rsid w:val="00612BD6"/>
    <w:rsid w:val="00614D56"/>
    <w:rsid w:val="006163EB"/>
    <w:rsid w:val="0062142B"/>
    <w:rsid w:val="00621E0B"/>
    <w:rsid w:val="006243C7"/>
    <w:rsid w:val="00624811"/>
    <w:rsid w:val="00625FB6"/>
    <w:rsid w:val="006378C3"/>
    <w:rsid w:val="00644B09"/>
    <w:rsid w:val="00646AAB"/>
    <w:rsid w:val="00647E75"/>
    <w:rsid w:val="00652C48"/>
    <w:rsid w:val="00652FD8"/>
    <w:rsid w:val="00653F0B"/>
    <w:rsid w:val="006569F0"/>
    <w:rsid w:val="0065703A"/>
    <w:rsid w:val="00660F0A"/>
    <w:rsid w:val="00661822"/>
    <w:rsid w:val="00662B52"/>
    <w:rsid w:val="00665FD1"/>
    <w:rsid w:val="006745BB"/>
    <w:rsid w:val="0067486B"/>
    <w:rsid w:val="006752C2"/>
    <w:rsid w:val="0067572D"/>
    <w:rsid w:val="00681E94"/>
    <w:rsid w:val="006829F4"/>
    <w:rsid w:val="0068398A"/>
    <w:rsid w:val="00684178"/>
    <w:rsid w:val="006926BC"/>
    <w:rsid w:val="0069578B"/>
    <w:rsid w:val="00695823"/>
    <w:rsid w:val="00695E6D"/>
    <w:rsid w:val="006960AD"/>
    <w:rsid w:val="00697990"/>
    <w:rsid w:val="006A374F"/>
    <w:rsid w:val="006A5495"/>
    <w:rsid w:val="006B3098"/>
    <w:rsid w:val="006B3D29"/>
    <w:rsid w:val="006B460A"/>
    <w:rsid w:val="006B7596"/>
    <w:rsid w:val="006C1733"/>
    <w:rsid w:val="006C2009"/>
    <w:rsid w:val="006C4B0F"/>
    <w:rsid w:val="006C72AC"/>
    <w:rsid w:val="006C76C3"/>
    <w:rsid w:val="006D0664"/>
    <w:rsid w:val="006D096C"/>
    <w:rsid w:val="006E1D4D"/>
    <w:rsid w:val="006E2818"/>
    <w:rsid w:val="006E49A2"/>
    <w:rsid w:val="006E5289"/>
    <w:rsid w:val="006E5581"/>
    <w:rsid w:val="006E724B"/>
    <w:rsid w:val="006E7607"/>
    <w:rsid w:val="006F67E8"/>
    <w:rsid w:val="006F6CDE"/>
    <w:rsid w:val="007002AE"/>
    <w:rsid w:val="0070111A"/>
    <w:rsid w:val="00701992"/>
    <w:rsid w:val="00701E9D"/>
    <w:rsid w:val="00701F4F"/>
    <w:rsid w:val="00704D8F"/>
    <w:rsid w:val="00705CBE"/>
    <w:rsid w:val="00705FF2"/>
    <w:rsid w:val="00706C4B"/>
    <w:rsid w:val="00710138"/>
    <w:rsid w:val="00711C53"/>
    <w:rsid w:val="00713033"/>
    <w:rsid w:val="00715ED5"/>
    <w:rsid w:val="00716056"/>
    <w:rsid w:val="00717086"/>
    <w:rsid w:val="00717665"/>
    <w:rsid w:val="00720A82"/>
    <w:rsid w:val="007212B4"/>
    <w:rsid w:val="00721815"/>
    <w:rsid w:val="007218CD"/>
    <w:rsid w:val="0072412E"/>
    <w:rsid w:val="00724BC9"/>
    <w:rsid w:val="00724F83"/>
    <w:rsid w:val="00726266"/>
    <w:rsid w:val="00726378"/>
    <w:rsid w:val="0072786B"/>
    <w:rsid w:val="00730CC2"/>
    <w:rsid w:val="007315E0"/>
    <w:rsid w:val="007319F5"/>
    <w:rsid w:val="00731CB7"/>
    <w:rsid w:val="0073631E"/>
    <w:rsid w:val="00741B55"/>
    <w:rsid w:val="00744F74"/>
    <w:rsid w:val="0074537A"/>
    <w:rsid w:val="00747037"/>
    <w:rsid w:val="00747AA5"/>
    <w:rsid w:val="00747EC2"/>
    <w:rsid w:val="007507C1"/>
    <w:rsid w:val="00752BD7"/>
    <w:rsid w:val="00755476"/>
    <w:rsid w:val="007606C0"/>
    <w:rsid w:val="00766F77"/>
    <w:rsid w:val="00767F5F"/>
    <w:rsid w:val="007716FF"/>
    <w:rsid w:val="00777F33"/>
    <w:rsid w:val="007854D0"/>
    <w:rsid w:val="00786032"/>
    <w:rsid w:val="00786930"/>
    <w:rsid w:val="00790D92"/>
    <w:rsid w:val="0079231D"/>
    <w:rsid w:val="00793EC2"/>
    <w:rsid w:val="00797D88"/>
    <w:rsid w:val="007A20CD"/>
    <w:rsid w:val="007A3560"/>
    <w:rsid w:val="007A7C1B"/>
    <w:rsid w:val="007B0383"/>
    <w:rsid w:val="007B066E"/>
    <w:rsid w:val="007B3621"/>
    <w:rsid w:val="007B3E46"/>
    <w:rsid w:val="007B56CD"/>
    <w:rsid w:val="007B7E45"/>
    <w:rsid w:val="007C092E"/>
    <w:rsid w:val="007C14A4"/>
    <w:rsid w:val="007C2111"/>
    <w:rsid w:val="007C4A31"/>
    <w:rsid w:val="007C5859"/>
    <w:rsid w:val="007C6F69"/>
    <w:rsid w:val="007D3955"/>
    <w:rsid w:val="007E0005"/>
    <w:rsid w:val="007E5367"/>
    <w:rsid w:val="007E65C6"/>
    <w:rsid w:val="007E6993"/>
    <w:rsid w:val="007F0B72"/>
    <w:rsid w:val="007F2DC9"/>
    <w:rsid w:val="007F52BF"/>
    <w:rsid w:val="00804754"/>
    <w:rsid w:val="00807895"/>
    <w:rsid w:val="008119BF"/>
    <w:rsid w:val="00812A82"/>
    <w:rsid w:val="00822907"/>
    <w:rsid w:val="00823579"/>
    <w:rsid w:val="0082586F"/>
    <w:rsid w:val="00827213"/>
    <w:rsid w:val="00827E8D"/>
    <w:rsid w:val="00832D88"/>
    <w:rsid w:val="0084354F"/>
    <w:rsid w:val="008435EC"/>
    <w:rsid w:val="00843879"/>
    <w:rsid w:val="00844970"/>
    <w:rsid w:val="00845AEC"/>
    <w:rsid w:val="00845EB1"/>
    <w:rsid w:val="0085061D"/>
    <w:rsid w:val="00852051"/>
    <w:rsid w:val="008525C6"/>
    <w:rsid w:val="0085589B"/>
    <w:rsid w:val="00856430"/>
    <w:rsid w:val="0086276B"/>
    <w:rsid w:val="008632B1"/>
    <w:rsid w:val="00863ACD"/>
    <w:rsid w:val="0086556C"/>
    <w:rsid w:val="00865EE8"/>
    <w:rsid w:val="008660C1"/>
    <w:rsid w:val="00866798"/>
    <w:rsid w:val="008727E7"/>
    <w:rsid w:val="008741EA"/>
    <w:rsid w:val="00875177"/>
    <w:rsid w:val="00875547"/>
    <w:rsid w:val="008764C7"/>
    <w:rsid w:val="008764FE"/>
    <w:rsid w:val="00880A5A"/>
    <w:rsid w:val="00880A80"/>
    <w:rsid w:val="00887549"/>
    <w:rsid w:val="008904AD"/>
    <w:rsid w:val="008A51F7"/>
    <w:rsid w:val="008A598D"/>
    <w:rsid w:val="008A5BA3"/>
    <w:rsid w:val="008A61E3"/>
    <w:rsid w:val="008A7911"/>
    <w:rsid w:val="008A7D15"/>
    <w:rsid w:val="008B16C6"/>
    <w:rsid w:val="008B4E96"/>
    <w:rsid w:val="008B535D"/>
    <w:rsid w:val="008B6120"/>
    <w:rsid w:val="008C15E3"/>
    <w:rsid w:val="008C1BA3"/>
    <w:rsid w:val="008C1E0D"/>
    <w:rsid w:val="008C5463"/>
    <w:rsid w:val="008C6FBA"/>
    <w:rsid w:val="008D59B7"/>
    <w:rsid w:val="008D73ED"/>
    <w:rsid w:val="008D78DC"/>
    <w:rsid w:val="008D7E1A"/>
    <w:rsid w:val="008E1523"/>
    <w:rsid w:val="008E2AD0"/>
    <w:rsid w:val="008E40C0"/>
    <w:rsid w:val="008E689F"/>
    <w:rsid w:val="008E7244"/>
    <w:rsid w:val="008F072A"/>
    <w:rsid w:val="00901C40"/>
    <w:rsid w:val="009021EC"/>
    <w:rsid w:val="00902690"/>
    <w:rsid w:val="00902E28"/>
    <w:rsid w:val="00903DCE"/>
    <w:rsid w:val="00904973"/>
    <w:rsid w:val="00904F6B"/>
    <w:rsid w:val="00906686"/>
    <w:rsid w:val="0091042B"/>
    <w:rsid w:val="00910748"/>
    <w:rsid w:val="009107C5"/>
    <w:rsid w:val="00911D11"/>
    <w:rsid w:val="00914ED6"/>
    <w:rsid w:val="0091574B"/>
    <w:rsid w:val="00917CCC"/>
    <w:rsid w:val="00917EFC"/>
    <w:rsid w:val="0092071E"/>
    <w:rsid w:val="00921AC0"/>
    <w:rsid w:val="00922E49"/>
    <w:rsid w:val="00923AF1"/>
    <w:rsid w:val="009262A9"/>
    <w:rsid w:val="009272A1"/>
    <w:rsid w:val="00927BCF"/>
    <w:rsid w:val="009309DE"/>
    <w:rsid w:val="00931345"/>
    <w:rsid w:val="009324FA"/>
    <w:rsid w:val="00934A19"/>
    <w:rsid w:val="009358F4"/>
    <w:rsid w:val="00944FBE"/>
    <w:rsid w:val="00945DA0"/>
    <w:rsid w:val="00951EB5"/>
    <w:rsid w:val="00952174"/>
    <w:rsid w:val="00954F7B"/>
    <w:rsid w:val="00956456"/>
    <w:rsid w:val="009572A5"/>
    <w:rsid w:val="00962A0A"/>
    <w:rsid w:val="00964609"/>
    <w:rsid w:val="0096509D"/>
    <w:rsid w:val="00967D69"/>
    <w:rsid w:val="00970183"/>
    <w:rsid w:val="00973D39"/>
    <w:rsid w:val="009749F4"/>
    <w:rsid w:val="00976853"/>
    <w:rsid w:val="00976DB0"/>
    <w:rsid w:val="009808CF"/>
    <w:rsid w:val="00981119"/>
    <w:rsid w:val="0098120F"/>
    <w:rsid w:val="00982681"/>
    <w:rsid w:val="0098453B"/>
    <w:rsid w:val="0099002E"/>
    <w:rsid w:val="00993EE5"/>
    <w:rsid w:val="00994FCE"/>
    <w:rsid w:val="009966B6"/>
    <w:rsid w:val="009A0098"/>
    <w:rsid w:val="009A20CA"/>
    <w:rsid w:val="009A2480"/>
    <w:rsid w:val="009A2FB2"/>
    <w:rsid w:val="009B24A0"/>
    <w:rsid w:val="009B2D5B"/>
    <w:rsid w:val="009B72FC"/>
    <w:rsid w:val="009B788F"/>
    <w:rsid w:val="009C0579"/>
    <w:rsid w:val="009C7C0F"/>
    <w:rsid w:val="009D4750"/>
    <w:rsid w:val="009D603C"/>
    <w:rsid w:val="009D6A18"/>
    <w:rsid w:val="009D7707"/>
    <w:rsid w:val="009D7E1D"/>
    <w:rsid w:val="009D7F2A"/>
    <w:rsid w:val="009E0D47"/>
    <w:rsid w:val="009E0FB3"/>
    <w:rsid w:val="009E6195"/>
    <w:rsid w:val="009F3242"/>
    <w:rsid w:val="009F3454"/>
    <w:rsid w:val="009F5D2B"/>
    <w:rsid w:val="009F6797"/>
    <w:rsid w:val="00A001AA"/>
    <w:rsid w:val="00A04225"/>
    <w:rsid w:val="00A06771"/>
    <w:rsid w:val="00A07A5C"/>
    <w:rsid w:val="00A114A5"/>
    <w:rsid w:val="00A11524"/>
    <w:rsid w:val="00A13E3C"/>
    <w:rsid w:val="00A157A9"/>
    <w:rsid w:val="00A217D8"/>
    <w:rsid w:val="00A237D2"/>
    <w:rsid w:val="00A241BF"/>
    <w:rsid w:val="00A25805"/>
    <w:rsid w:val="00A35393"/>
    <w:rsid w:val="00A353CE"/>
    <w:rsid w:val="00A371B5"/>
    <w:rsid w:val="00A37B16"/>
    <w:rsid w:val="00A4533D"/>
    <w:rsid w:val="00A463CD"/>
    <w:rsid w:val="00A46BB3"/>
    <w:rsid w:val="00A47743"/>
    <w:rsid w:val="00A62A43"/>
    <w:rsid w:val="00A62E5C"/>
    <w:rsid w:val="00A630FB"/>
    <w:rsid w:val="00A64A81"/>
    <w:rsid w:val="00A6527D"/>
    <w:rsid w:val="00A66C4C"/>
    <w:rsid w:val="00A6712D"/>
    <w:rsid w:val="00A7117D"/>
    <w:rsid w:val="00A721A2"/>
    <w:rsid w:val="00A7423E"/>
    <w:rsid w:val="00A750D2"/>
    <w:rsid w:val="00A81483"/>
    <w:rsid w:val="00A845A5"/>
    <w:rsid w:val="00A8486E"/>
    <w:rsid w:val="00A84C04"/>
    <w:rsid w:val="00A85207"/>
    <w:rsid w:val="00A85A44"/>
    <w:rsid w:val="00A86D9B"/>
    <w:rsid w:val="00A87C8F"/>
    <w:rsid w:val="00A91FE5"/>
    <w:rsid w:val="00A92AC3"/>
    <w:rsid w:val="00A953DF"/>
    <w:rsid w:val="00A95783"/>
    <w:rsid w:val="00AA07BF"/>
    <w:rsid w:val="00AA13FA"/>
    <w:rsid w:val="00AA25F6"/>
    <w:rsid w:val="00AA6A2F"/>
    <w:rsid w:val="00AA73DF"/>
    <w:rsid w:val="00AB0944"/>
    <w:rsid w:val="00AB15F2"/>
    <w:rsid w:val="00AB2F2A"/>
    <w:rsid w:val="00AB38DE"/>
    <w:rsid w:val="00AB6239"/>
    <w:rsid w:val="00AC5E00"/>
    <w:rsid w:val="00AC78E1"/>
    <w:rsid w:val="00AD108B"/>
    <w:rsid w:val="00AD37ED"/>
    <w:rsid w:val="00AD3BCB"/>
    <w:rsid w:val="00AD50B1"/>
    <w:rsid w:val="00AD5880"/>
    <w:rsid w:val="00AD6D0B"/>
    <w:rsid w:val="00AD7D7C"/>
    <w:rsid w:val="00AE2111"/>
    <w:rsid w:val="00AE306D"/>
    <w:rsid w:val="00AE4CEB"/>
    <w:rsid w:val="00AE5ACD"/>
    <w:rsid w:val="00AE6AE2"/>
    <w:rsid w:val="00AF0EC6"/>
    <w:rsid w:val="00AF26AA"/>
    <w:rsid w:val="00AF2DB9"/>
    <w:rsid w:val="00AF4E85"/>
    <w:rsid w:val="00AF5BEA"/>
    <w:rsid w:val="00AF6E84"/>
    <w:rsid w:val="00B00766"/>
    <w:rsid w:val="00B0253B"/>
    <w:rsid w:val="00B0350D"/>
    <w:rsid w:val="00B0565D"/>
    <w:rsid w:val="00B13D94"/>
    <w:rsid w:val="00B141D3"/>
    <w:rsid w:val="00B15B39"/>
    <w:rsid w:val="00B15DC3"/>
    <w:rsid w:val="00B218EF"/>
    <w:rsid w:val="00B2280C"/>
    <w:rsid w:val="00B22B2A"/>
    <w:rsid w:val="00B25F5E"/>
    <w:rsid w:val="00B30BA6"/>
    <w:rsid w:val="00B3409C"/>
    <w:rsid w:val="00B348A7"/>
    <w:rsid w:val="00B35496"/>
    <w:rsid w:val="00B40977"/>
    <w:rsid w:val="00B41EC9"/>
    <w:rsid w:val="00B42FFB"/>
    <w:rsid w:val="00B44C0E"/>
    <w:rsid w:val="00B44D92"/>
    <w:rsid w:val="00B44E74"/>
    <w:rsid w:val="00B45203"/>
    <w:rsid w:val="00B45CA2"/>
    <w:rsid w:val="00B45EA1"/>
    <w:rsid w:val="00B51AFD"/>
    <w:rsid w:val="00B52511"/>
    <w:rsid w:val="00B52DD4"/>
    <w:rsid w:val="00B53DDD"/>
    <w:rsid w:val="00B54667"/>
    <w:rsid w:val="00B5517A"/>
    <w:rsid w:val="00B62107"/>
    <w:rsid w:val="00B6249E"/>
    <w:rsid w:val="00B62D5A"/>
    <w:rsid w:val="00B63C0C"/>
    <w:rsid w:val="00B64232"/>
    <w:rsid w:val="00B67524"/>
    <w:rsid w:val="00B70A9E"/>
    <w:rsid w:val="00B71A0B"/>
    <w:rsid w:val="00B75805"/>
    <w:rsid w:val="00B761FC"/>
    <w:rsid w:val="00B766B8"/>
    <w:rsid w:val="00B800C0"/>
    <w:rsid w:val="00B830AF"/>
    <w:rsid w:val="00B85729"/>
    <w:rsid w:val="00B9146C"/>
    <w:rsid w:val="00B92E47"/>
    <w:rsid w:val="00B93845"/>
    <w:rsid w:val="00B94D7F"/>
    <w:rsid w:val="00B95324"/>
    <w:rsid w:val="00B958CE"/>
    <w:rsid w:val="00B96C36"/>
    <w:rsid w:val="00BA7646"/>
    <w:rsid w:val="00BB1A9C"/>
    <w:rsid w:val="00BC03A2"/>
    <w:rsid w:val="00BC15BA"/>
    <w:rsid w:val="00BC2FB5"/>
    <w:rsid w:val="00BC307B"/>
    <w:rsid w:val="00BC37D5"/>
    <w:rsid w:val="00BC3854"/>
    <w:rsid w:val="00BC3F7E"/>
    <w:rsid w:val="00BC4EA0"/>
    <w:rsid w:val="00BC5063"/>
    <w:rsid w:val="00BC53EA"/>
    <w:rsid w:val="00BC6370"/>
    <w:rsid w:val="00BC6796"/>
    <w:rsid w:val="00BD1B21"/>
    <w:rsid w:val="00BD2955"/>
    <w:rsid w:val="00BD3D2A"/>
    <w:rsid w:val="00BD7A7C"/>
    <w:rsid w:val="00BD7DEB"/>
    <w:rsid w:val="00BE0E2F"/>
    <w:rsid w:val="00BE2A1B"/>
    <w:rsid w:val="00BE6C6A"/>
    <w:rsid w:val="00BE7AB0"/>
    <w:rsid w:val="00BF2934"/>
    <w:rsid w:val="00BF2BF4"/>
    <w:rsid w:val="00BF33C3"/>
    <w:rsid w:val="00BF35C2"/>
    <w:rsid w:val="00BF590A"/>
    <w:rsid w:val="00BF6437"/>
    <w:rsid w:val="00C0210B"/>
    <w:rsid w:val="00C1043A"/>
    <w:rsid w:val="00C10748"/>
    <w:rsid w:val="00C10DAA"/>
    <w:rsid w:val="00C157F1"/>
    <w:rsid w:val="00C225CD"/>
    <w:rsid w:val="00C23630"/>
    <w:rsid w:val="00C23778"/>
    <w:rsid w:val="00C2598F"/>
    <w:rsid w:val="00C25DFD"/>
    <w:rsid w:val="00C25F77"/>
    <w:rsid w:val="00C263ED"/>
    <w:rsid w:val="00C26728"/>
    <w:rsid w:val="00C34AD4"/>
    <w:rsid w:val="00C375E0"/>
    <w:rsid w:val="00C413DA"/>
    <w:rsid w:val="00C425AD"/>
    <w:rsid w:val="00C46441"/>
    <w:rsid w:val="00C469A9"/>
    <w:rsid w:val="00C503FD"/>
    <w:rsid w:val="00C51E89"/>
    <w:rsid w:val="00C60106"/>
    <w:rsid w:val="00C62130"/>
    <w:rsid w:val="00C67A60"/>
    <w:rsid w:val="00C70BF0"/>
    <w:rsid w:val="00C767DC"/>
    <w:rsid w:val="00C80318"/>
    <w:rsid w:val="00C830CB"/>
    <w:rsid w:val="00C851FA"/>
    <w:rsid w:val="00C87001"/>
    <w:rsid w:val="00C95FDB"/>
    <w:rsid w:val="00CA2606"/>
    <w:rsid w:val="00CA3ECC"/>
    <w:rsid w:val="00CA47B1"/>
    <w:rsid w:val="00CB056C"/>
    <w:rsid w:val="00CB0942"/>
    <w:rsid w:val="00CB0CC1"/>
    <w:rsid w:val="00CB2935"/>
    <w:rsid w:val="00CB47B9"/>
    <w:rsid w:val="00CB62DB"/>
    <w:rsid w:val="00CB6A29"/>
    <w:rsid w:val="00CB72B0"/>
    <w:rsid w:val="00CC0D8A"/>
    <w:rsid w:val="00CD2208"/>
    <w:rsid w:val="00CD33F8"/>
    <w:rsid w:val="00CD4847"/>
    <w:rsid w:val="00CD48FB"/>
    <w:rsid w:val="00CD5B9E"/>
    <w:rsid w:val="00CE1DBE"/>
    <w:rsid w:val="00CE5657"/>
    <w:rsid w:val="00CE67F9"/>
    <w:rsid w:val="00CE727B"/>
    <w:rsid w:val="00CF2020"/>
    <w:rsid w:val="00CF3E2B"/>
    <w:rsid w:val="00CF434A"/>
    <w:rsid w:val="00CF4887"/>
    <w:rsid w:val="00CF5B46"/>
    <w:rsid w:val="00CF5EEF"/>
    <w:rsid w:val="00D03D28"/>
    <w:rsid w:val="00D070D5"/>
    <w:rsid w:val="00D13CEE"/>
    <w:rsid w:val="00D1572F"/>
    <w:rsid w:val="00D17D05"/>
    <w:rsid w:val="00D23DD6"/>
    <w:rsid w:val="00D267F3"/>
    <w:rsid w:val="00D343EF"/>
    <w:rsid w:val="00D402D2"/>
    <w:rsid w:val="00D4057B"/>
    <w:rsid w:val="00D41BCB"/>
    <w:rsid w:val="00D42698"/>
    <w:rsid w:val="00D4297C"/>
    <w:rsid w:val="00D42A01"/>
    <w:rsid w:val="00D4373E"/>
    <w:rsid w:val="00D46EF2"/>
    <w:rsid w:val="00D529FE"/>
    <w:rsid w:val="00D5495D"/>
    <w:rsid w:val="00D5542D"/>
    <w:rsid w:val="00D5684D"/>
    <w:rsid w:val="00D576BD"/>
    <w:rsid w:val="00D62562"/>
    <w:rsid w:val="00D63ECE"/>
    <w:rsid w:val="00D64821"/>
    <w:rsid w:val="00D67A87"/>
    <w:rsid w:val="00D73CF5"/>
    <w:rsid w:val="00D80163"/>
    <w:rsid w:val="00D8102C"/>
    <w:rsid w:val="00D8119B"/>
    <w:rsid w:val="00D8227F"/>
    <w:rsid w:val="00D86915"/>
    <w:rsid w:val="00D906D6"/>
    <w:rsid w:val="00D9165E"/>
    <w:rsid w:val="00D95BD5"/>
    <w:rsid w:val="00D96221"/>
    <w:rsid w:val="00D97526"/>
    <w:rsid w:val="00DA5839"/>
    <w:rsid w:val="00DB1E92"/>
    <w:rsid w:val="00DB3AB4"/>
    <w:rsid w:val="00DB4B62"/>
    <w:rsid w:val="00DB4D95"/>
    <w:rsid w:val="00DB63B7"/>
    <w:rsid w:val="00DC5758"/>
    <w:rsid w:val="00DC607D"/>
    <w:rsid w:val="00DD4D94"/>
    <w:rsid w:val="00DD580E"/>
    <w:rsid w:val="00DD5E45"/>
    <w:rsid w:val="00DD6AFB"/>
    <w:rsid w:val="00DD7A41"/>
    <w:rsid w:val="00DE24BA"/>
    <w:rsid w:val="00DE47A3"/>
    <w:rsid w:val="00DE5971"/>
    <w:rsid w:val="00DE5BC7"/>
    <w:rsid w:val="00DE68C5"/>
    <w:rsid w:val="00DE6958"/>
    <w:rsid w:val="00DE7D6A"/>
    <w:rsid w:val="00DF0A9A"/>
    <w:rsid w:val="00DF302F"/>
    <w:rsid w:val="00DF366D"/>
    <w:rsid w:val="00DF4C58"/>
    <w:rsid w:val="00DF7143"/>
    <w:rsid w:val="00E012B3"/>
    <w:rsid w:val="00E033F2"/>
    <w:rsid w:val="00E06CDC"/>
    <w:rsid w:val="00E0769B"/>
    <w:rsid w:val="00E10810"/>
    <w:rsid w:val="00E15EA7"/>
    <w:rsid w:val="00E16025"/>
    <w:rsid w:val="00E16278"/>
    <w:rsid w:val="00E20FE8"/>
    <w:rsid w:val="00E21DB1"/>
    <w:rsid w:val="00E22D74"/>
    <w:rsid w:val="00E23E6C"/>
    <w:rsid w:val="00E25A5F"/>
    <w:rsid w:val="00E27C91"/>
    <w:rsid w:val="00E33FC9"/>
    <w:rsid w:val="00E35322"/>
    <w:rsid w:val="00E365AB"/>
    <w:rsid w:val="00E379CE"/>
    <w:rsid w:val="00E420CD"/>
    <w:rsid w:val="00E42E0F"/>
    <w:rsid w:val="00E4440F"/>
    <w:rsid w:val="00E453D8"/>
    <w:rsid w:val="00E46565"/>
    <w:rsid w:val="00E46A00"/>
    <w:rsid w:val="00E476DE"/>
    <w:rsid w:val="00E642C5"/>
    <w:rsid w:val="00E73354"/>
    <w:rsid w:val="00E769FC"/>
    <w:rsid w:val="00E7730C"/>
    <w:rsid w:val="00E81D9C"/>
    <w:rsid w:val="00E84603"/>
    <w:rsid w:val="00E8513B"/>
    <w:rsid w:val="00E85FC0"/>
    <w:rsid w:val="00E91C05"/>
    <w:rsid w:val="00E91EFB"/>
    <w:rsid w:val="00E974D4"/>
    <w:rsid w:val="00EA08B7"/>
    <w:rsid w:val="00EA1392"/>
    <w:rsid w:val="00EA24B8"/>
    <w:rsid w:val="00EA5E56"/>
    <w:rsid w:val="00EA6BBF"/>
    <w:rsid w:val="00EB0AB2"/>
    <w:rsid w:val="00EB384E"/>
    <w:rsid w:val="00EB46BD"/>
    <w:rsid w:val="00EC2B9A"/>
    <w:rsid w:val="00EC40B7"/>
    <w:rsid w:val="00EC59C0"/>
    <w:rsid w:val="00ED1173"/>
    <w:rsid w:val="00ED1426"/>
    <w:rsid w:val="00ED1B54"/>
    <w:rsid w:val="00ED20E3"/>
    <w:rsid w:val="00ED2DB7"/>
    <w:rsid w:val="00ED5B1F"/>
    <w:rsid w:val="00EE17F4"/>
    <w:rsid w:val="00EE43C5"/>
    <w:rsid w:val="00EE4638"/>
    <w:rsid w:val="00EE52FA"/>
    <w:rsid w:val="00EE66D0"/>
    <w:rsid w:val="00EF153C"/>
    <w:rsid w:val="00EF29E4"/>
    <w:rsid w:val="00EF6135"/>
    <w:rsid w:val="00EF6624"/>
    <w:rsid w:val="00EF7D26"/>
    <w:rsid w:val="00F037E7"/>
    <w:rsid w:val="00F04794"/>
    <w:rsid w:val="00F06948"/>
    <w:rsid w:val="00F0697E"/>
    <w:rsid w:val="00F072FE"/>
    <w:rsid w:val="00F07317"/>
    <w:rsid w:val="00F11275"/>
    <w:rsid w:val="00F11AA7"/>
    <w:rsid w:val="00F14BD4"/>
    <w:rsid w:val="00F215A3"/>
    <w:rsid w:val="00F21E4B"/>
    <w:rsid w:val="00F23200"/>
    <w:rsid w:val="00F261D6"/>
    <w:rsid w:val="00F35DBF"/>
    <w:rsid w:val="00F37B2F"/>
    <w:rsid w:val="00F37C01"/>
    <w:rsid w:val="00F4366A"/>
    <w:rsid w:val="00F447DE"/>
    <w:rsid w:val="00F45EF8"/>
    <w:rsid w:val="00F4646D"/>
    <w:rsid w:val="00F474F8"/>
    <w:rsid w:val="00F50F28"/>
    <w:rsid w:val="00F52CB1"/>
    <w:rsid w:val="00F5443C"/>
    <w:rsid w:val="00F55C07"/>
    <w:rsid w:val="00F55E3D"/>
    <w:rsid w:val="00F56AF8"/>
    <w:rsid w:val="00F63DF8"/>
    <w:rsid w:val="00F6511C"/>
    <w:rsid w:val="00F655E3"/>
    <w:rsid w:val="00F65C79"/>
    <w:rsid w:val="00F7147A"/>
    <w:rsid w:val="00F73D15"/>
    <w:rsid w:val="00F76F2E"/>
    <w:rsid w:val="00F77FE3"/>
    <w:rsid w:val="00F811BC"/>
    <w:rsid w:val="00F81BB7"/>
    <w:rsid w:val="00F81F26"/>
    <w:rsid w:val="00F82CD4"/>
    <w:rsid w:val="00F847F6"/>
    <w:rsid w:val="00F858D3"/>
    <w:rsid w:val="00F87BA3"/>
    <w:rsid w:val="00F91417"/>
    <w:rsid w:val="00F9213C"/>
    <w:rsid w:val="00F96145"/>
    <w:rsid w:val="00F96636"/>
    <w:rsid w:val="00F97524"/>
    <w:rsid w:val="00FA0192"/>
    <w:rsid w:val="00FA1BC9"/>
    <w:rsid w:val="00FA4091"/>
    <w:rsid w:val="00FA51E6"/>
    <w:rsid w:val="00FA63AC"/>
    <w:rsid w:val="00FB0341"/>
    <w:rsid w:val="00FB334F"/>
    <w:rsid w:val="00FB37D9"/>
    <w:rsid w:val="00FB5D40"/>
    <w:rsid w:val="00FB6CE6"/>
    <w:rsid w:val="00FB7D72"/>
    <w:rsid w:val="00FC0302"/>
    <w:rsid w:val="00FC280A"/>
    <w:rsid w:val="00FC2D20"/>
    <w:rsid w:val="00FC3F29"/>
    <w:rsid w:val="00FC5596"/>
    <w:rsid w:val="00FC55B9"/>
    <w:rsid w:val="00FC5ACE"/>
    <w:rsid w:val="00FD2D02"/>
    <w:rsid w:val="00FD302B"/>
    <w:rsid w:val="00FD34A6"/>
    <w:rsid w:val="00FD48C4"/>
    <w:rsid w:val="00FD5446"/>
    <w:rsid w:val="00FE1A31"/>
    <w:rsid w:val="00FE2E28"/>
    <w:rsid w:val="00FE5101"/>
    <w:rsid w:val="00FF0CB7"/>
    <w:rsid w:val="00FF380C"/>
    <w:rsid w:val="00FF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5C"/>
    <w:pPr>
      <w:spacing w:after="0" w:line="240" w:lineRule="auto"/>
    </w:pPr>
    <w:rPr>
      <w:rFonts w:ascii="Times New Roman" w:eastAsia="MS Mincho" w:hAnsi="Times New Roman"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1546D8"/>
    <w:rPr>
      <w:rFonts w:ascii="Times New Roman" w:hAnsi="Times New Roman" w:cs="Times New Roman"/>
      <w:color w:val="0000FF"/>
      <w:u w:val="single"/>
    </w:rPr>
  </w:style>
  <w:style w:type="paragraph" w:styleId="Cabealho">
    <w:name w:val="header"/>
    <w:basedOn w:val="Normal"/>
    <w:link w:val="CabealhoCarcter"/>
    <w:uiPriority w:val="99"/>
    <w:rsid w:val="001546D8"/>
    <w:pPr>
      <w:tabs>
        <w:tab w:val="center" w:pos="4536"/>
        <w:tab w:val="right" w:pos="9072"/>
      </w:tabs>
    </w:pPr>
    <w:rPr>
      <w:sz w:val="20"/>
    </w:rPr>
  </w:style>
  <w:style w:type="character" w:customStyle="1" w:styleId="CabealhoCarcter">
    <w:name w:val="Cabeçalho Carácter"/>
    <w:basedOn w:val="Tipodeletrapredefinidodopargrafo"/>
    <w:link w:val="Cabealho"/>
    <w:uiPriority w:val="99"/>
    <w:rsid w:val="001546D8"/>
    <w:rPr>
      <w:rFonts w:ascii="Times New Roman" w:eastAsia="MS Mincho" w:hAnsi="Times New Roman" w:cs="Times New Roman"/>
      <w:sz w:val="20"/>
      <w:szCs w:val="20"/>
      <w:lang w:val="pt-PT"/>
    </w:rPr>
  </w:style>
  <w:style w:type="paragraph" w:styleId="Rodap">
    <w:name w:val="footer"/>
    <w:basedOn w:val="Normal"/>
    <w:link w:val="RodapCarcter"/>
    <w:uiPriority w:val="99"/>
    <w:rsid w:val="001546D8"/>
    <w:pPr>
      <w:tabs>
        <w:tab w:val="center" w:pos="4536"/>
        <w:tab w:val="right" w:pos="9072"/>
      </w:tabs>
    </w:pPr>
    <w:rPr>
      <w:sz w:val="20"/>
    </w:rPr>
  </w:style>
  <w:style w:type="character" w:customStyle="1" w:styleId="RodapCarcter">
    <w:name w:val="Rodapé Carácter"/>
    <w:basedOn w:val="Tipodeletrapredefinidodopargrafo"/>
    <w:link w:val="Rodap"/>
    <w:uiPriority w:val="99"/>
    <w:rsid w:val="001546D8"/>
    <w:rPr>
      <w:rFonts w:ascii="Times New Roman" w:eastAsia="MS Mincho" w:hAnsi="Times New Roman" w:cs="Times New Roman"/>
      <w:sz w:val="20"/>
      <w:szCs w:val="20"/>
      <w:lang w:val="pt-PT"/>
    </w:rPr>
  </w:style>
  <w:style w:type="paragraph" w:styleId="Textosimples">
    <w:name w:val="Plain Text"/>
    <w:basedOn w:val="Normal"/>
    <w:link w:val="TextosimplesCarcter"/>
    <w:uiPriority w:val="99"/>
    <w:unhideWhenUsed/>
    <w:rsid w:val="001546D8"/>
    <w:pPr>
      <w:widowControl w:val="0"/>
    </w:pPr>
    <w:rPr>
      <w:rFonts w:ascii="MS Gothic" w:eastAsia="MS Gothic" w:hAnsi="Courier New"/>
      <w:kern w:val="2"/>
      <w:sz w:val="20"/>
      <w:szCs w:val="21"/>
    </w:rPr>
  </w:style>
  <w:style w:type="character" w:customStyle="1" w:styleId="TextosimplesCarcter">
    <w:name w:val="Texto simples Carácter"/>
    <w:basedOn w:val="Tipodeletrapredefinidodopargrafo"/>
    <w:link w:val="Textosimples"/>
    <w:uiPriority w:val="99"/>
    <w:rsid w:val="001546D8"/>
    <w:rPr>
      <w:rFonts w:ascii="MS Gothic" w:eastAsia="MS Gothic" w:hAnsi="Courier New" w:cs="Times New Roman"/>
      <w:kern w:val="2"/>
      <w:sz w:val="20"/>
      <w:szCs w:val="21"/>
      <w:lang w:val="pt-PT"/>
    </w:rPr>
  </w:style>
  <w:style w:type="paragraph" w:styleId="Textodenotaderodap">
    <w:name w:val="footnote text"/>
    <w:basedOn w:val="Normal"/>
    <w:link w:val="TextodenotaderodapCarcter"/>
    <w:uiPriority w:val="99"/>
    <w:semiHidden/>
    <w:unhideWhenUsed/>
    <w:rsid w:val="001546D8"/>
    <w:rPr>
      <w:sz w:val="20"/>
    </w:rPr>
  </w:style>
  <w:style w:type="character" w:customStyle="1" w:styleId="TextodenotaderodapCarcter">
    <w:name w:val="Texto de nota de rodapé Carácter"/>
    <w:basedOn w:val="Tipodeletrapredefinidodopargrafo"/>
    <w:link w:val="Textodenotaderodap"/>
    <w:uiPriority w:val="99"/>
    <w:semiHidden/>
    <w:rsid w:val="001546D8"/>
    <w:rPr>
      <w:rFonts w:ascii="Times New Roman" w:eastAsia="MS Mincho" w:hAnsi="Times New Roman" w:cs="Times New Roman"/>
      <w:sz w:val="20"/>
      <w:szCs w:val="20"/>
      <w:lang w:val="pt-PT"/>
    </w:rPr>
  </w:style>
  <w:style w:type="character" w:styleId="Refdenotaderodap">
    <w:name w:val="footnote reference"/>
    <w:uiPriority w:val="99"/>
    <w:semiHidden/>
    <w:unhideWhenUsed/>
    <w:rsid w:val="001546D8"/>
    <w:rPr>
      <w:vertAlign w:val="superscript"/>
    </w:rPr>
  </w:style>
  <w:style w:type="character" w:customStyle="1" w:styleId="apple-converted-space">
    <w:name w:val="apple-converted-space"/>
    <w:rsid w:val="00211F25"/>
  </w:style>
  <w:style w:type="paragraph" w:styleId="Textodebalo">
    <w:name w:val="Balloon Text"/>
    <w:basedOn w:val="Normal"/>
    <w:link w:val="TextodebaloCarcter"/>
    <w:uiPriority w:val="99"/>
    <w:semiHidden/>
    <w:unhideWhenUsed/>
    <w:rsid w:val="00FF0CB7"/>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F0CB7"/>
    <w:rPr>
      <w:rFonts w:ascii="Segoe UI" w:eastAsia="MS Mincho" w:hAnsi="Segoe UI" w:cs="Segoe UI"/>
      <w:sz w:val="18"/>
      <w:szCs w:val="18"/>
    </w:rPr>
  </w:style>
  <w:style w:type="paragraph" w:styleId="PargrafodaLista">
    <w:name w:val="List Paragraph"/>
    <w:basedOn w:val="Normal"/>
    <w:uiPriority w:val="34"/>
    <w:qFormat/>
    <w:rsid w:val="00EA1392"/>
    <w:pPr>
      <w:ind w:left="720"/>
    </w:pPr>
    <w:rPr>
      <w:rFonts w:ascii="Calibri" w:eastAsiaTheme="minorHAnsi" w:hAnsi="Calibri" w:cs="Calibri"/>
      <w:sz w:val="22"/>
      <w:szCs w:val="22"/>
    </w:rPr>
  </w:style>
  <w:style w:type="character" w:styleId="Refdecomentrio">
    <w:name w:val="annotation reference"/>
    <w:basedOn w:val="Tipodeletrapredefinidodopargrafo"/>
    <w:uiPriority w:val="99"/>
    <w:semiHidden/>
    <w:unhideWhenUsed/>
    <w:rsid w:val="00EA1392"/>
  </w:style>
  <w:style w:type="paragraph" w:styleId="Textodecomentrio">
    <w:name w:val="annotation text"/>
    <w:basedOn w:val="Normal"/>
    <w:link w:val="TextodecomentrioCarcter"/>
    <w:uiPriority w:val="99"/>
    <w:semiHidden/>
    <w:unhideWhenUsed/>
    <w:rsid w:val="005A5363"/>
    <w:rPr>
      <w:sz w:val="20"/>
    </w:rPr>
  </w:style>
  <w:style w:type="character" w:customStyle="1" w:styleId="TextodecomentrioCarcter">
    <w:name w:val="Texto de comentário Carácter"/>
    <w:basedOn w:val="Tipodeletrapredefinidodopargrafo"/>
    <w:link w:val="Textodecomentrio"/>
    <w:uiPriority w:val="99"/>
    <w:semiHidden/>
    <w:rsid w:val="005A5363"/>
    <w:rPr>
      <w:rFonts w:ascii="Times New Roman" w:eastAsia="MS Mincho"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5A5363"/>
    <w:rPr>
      <w:b/>
      <w:bCs/>
    </w:rPr>
  </w:style>
  <w:style w:type="character" w:customStyle="1" w:styleId="AssuntodecomentrioCarcter">
    <w:name w:val="Assunto de comentário Carácter"/>
    <w:basedOn w:val="TextodecomentrioCarcter"/>
    <w:link w:val="Assuntodecomentrio"/>
    <w:uiPriority w:val="99"/>
    <w:semiHidden/>
    <w:rsid w:val="005A5363"/>
    <w:rPr>
      <w:rFonts w:ascii="Times New Roman" w:eastAsia="MS Mincho" w:hAnsi="Times New Roman" w:cs="Times New Roman"/>
      <w:b/>
      <w:bCs/>
      <w:sz w:val="20"/>
      <w:szCs w:val="20"/>
    </w:rPr>
  </w:style>
  <w:style w:type="table" w:styleId="Tabelacomgrelha">
    <w:name w:val="Table Grid"/>
    <w:basedOn w:val="Tabelanormal"/>
    <w:uiPriority w:val="39"/>
    <w:rsid w:val="00E27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sid w:val="006569F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5C"/>
    <w:pPr>
      <w:spacing w:after="0" w:line="240" w:lineRule="auto"/>
    </w:pPr>
    <w:rPr>
      <w:rFonts w:ascii="Times New Roman" w:eastAsia="MS Mincho" w:hAnsi="Times New Roman" w:cs="Times New Roman"/>
      <w:sz w:val="24"/>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semiHidden/>
    <w:rsid w:val="001546D8"/>
    <w:rPr>
      <w:rFonts w:ascii="Times New Roman" w:hAnsi="Times New Roman" w:cs="Times New Roman"/>
      <w:color w:val="0000FF"/>
      <w:u w:val="single"/>
    </w:rPr>
  </w:style>
  <w:style w:type="paragraph" w:styleId="Cabealho">
    <w:name w:val="header"/>
    <w:basedOn w:val="Normal"/>
    <w:link w:val="CabealhoCarcter"/>
    <w:uiPriority w:val="99"/>
    <w:rsid w:val="001546D8"/>
    <w:pPr>
      <w:tabs>
        <w:tab w:val="center" w:pos="4536"/>
        <w:tab w:val="right" w:pos="9072"/>
      </w:tabs>
    </w:pPr>
    <w:rPr>
      <w:sz w:val="20"/>
    </w:rPr>
  </w:style>
  <w:style w:type="character" w:customStyle="1" w:styleId="CabealhoCarcter">
    <w:name w:val="Cabeçalho Carácter"/>
    <w:basedOn w:val="Tipodeletrapredefinidodopargrafo"/>
    <w:link w:val="Cabealho"/>
    <w:uiPriority w:val="99"/>
    <w:rsid w:val="001546D8"/>
    <w:rPr>
      <w:rFonts w:ascii="Times New Roman" w:eastAsia="MS Mincho" w:hAnsi="Times New Roman" w:cs="Times New Roman"/>
      <w:sz w:val="20"/>
      <w:szCs w:val="20"/>
      <w:lang w:val="pt-PT"/>
    </w:rPr>
  </w:style>
  <w:style w:type="paragraph" w:styleId="Rodap">
    <w:name w:val="footer"/>
    <w:basedOn w:val="Normal"/>
    <w:link w:val="RodapCarcter"/>
    <w:uiPriority w:val="99"/>
    <w:rsid w:val="001546D8"/>
    <w:pPr>
      <w:tabs>
        <w:tab w:val="center" w:pos="4536"/>
        <w:tab w:val="right" w:pos="9072"/>
      </w:tabs>
    </w:pPr>
    <w:rPr>
      <w:sz w:val="20"/>
    </w:rPr>
  </w:style>
  <w:style w:type="character" w:customStyle="1" w:styleId="RodapCarcter">
    <w:name w:val="Rodapé Carácter"/>
    <w:basedOn w:val="Tipodeletrapredefinidodopargrafo"/>
    <w:link w:val="Rodap"/>
    <w:uiPriority w:val="99"/>
    <w:rsid w:val="001546D8"/>
    <w:rPr>
      <w:rFonts w:ascii="Times New Roman" w:eastAsia="MS Mincho" w:hAnsi="Times New Roman" w:cs="Times New Roman"/>
      <w:sz w:val="20"/>
      <w:szCs w:val="20"/>
      <w:lang w:val="pt-PT"/>
    </w:rPr>
  </w:style>
  <w:style w:type="paragraph" w:styleId="Textosimples">
    <w:name w:val="Plain Text"/>
    <w:basedOn w:val="Normal"/>
    <w:link w:val="TextosimplesCarcter"/>
    <w:uiPriority w:val="99"/>
    <w:unhideWhenUsed/>
    <w:rsid w:val="001546D8"/>
    <w:pPr>
      <w:widowControl w:val="0"/>
    </w:pPr>
    <w:rPr>
      <w:rFonts w:ascii="MS Gothic" w:eastAsia="MS Gothic" w:hAnsi="Courier New"/>
      <w:kern w:val="2"/>
      <w:sz w:val="20"/>
      <w:szCs w:val="21"/>
    </w:rPr>
  </w:style>
  <w:style w:type="character" w:customStyle="1" w:styleId="TextosimplesCarcter">
    <w:name w:val="Texto simples Carácter"/>
    <w:basedOn w:val="Tipodeletrapredefinidodopargrafo"/>
    <w:link w:val="Textosimples"/>
    <w:uiPriority w:val="99"/>
    <w:rsid w:val="001546D8"/>
    <w:rPr>
      <w:rFonts w:ascii="MS Gothic" w:eastAsia="MS Gothic" w:hAnsi="Courier New" w:cs="Times New Roman"/>
      <w:kern w:val="2"/>
      <w:sz w:val="20"/>
      <w:szCs w:val="21"/>
      <w:lang w:val="pt-PT"/>
    </w:rPr>
  </w:style>
  <w:style w:type="paragraph" w:styleId="Textodenotaderodap">
    <w:name w:val="footnote text"/>
    <w:basedOn w:val="Normal"/>
    <w:link w:val="TextodenotaderodapCarcter"/>
    <w:uiPriority w:val="99"/>
    <w:semiHidden/>
    <w:unhideWhenUsed/>
    <w:rsid w:val="001546D8"/>
    <w:rPr>
      <w:sz w:val="20"/>
    </w:rPr>
  </w:style>
  <w:style w:type="character" w:customStyle="1" w:styleId="TextodenotaderodapCarcter">
    <w:name w:val="Texto de nota de rodapé Carácter"/>
    <w:basedOn w:val="Tipodeletrapredefinidodopargrafo"/>
    <w:link w:val="Textodenotaderodap"/>
    <w:uiPriority w:val="99"/>
    <w:semiHidden/>
    <w:rsid w:val="001546D8"/>
    <w:rPr>
      <w:rFonts w:ascii="Times New Roman" w:eastAsia="MS Mincho" w:hAnsi="Times New Roman" w:cs="Times New Roman"/>
      <w:sz w:val="20"/>
      <w:szCs w:val="20"/>
      <w:lang w:val="pt-PT"/>
    </w:rPr>
  </w:style>
  <w:style w:type="character" w:styleId="Refdenotaderodap">
    <w:name w:val="footnote reference"/>
    <w:uiPriority w:val="99"/>
    <w:semiHidden/>
    <w:unhideWhenUsed/>
    <w:rsid w:val="001546D8"/>
    <w:rPr>
      <w:vertAlign w:val="superscript"/>
    </w:rPr>
  </w:style>
  <w:style w:type="character" w:customStyle="1" w:styleId="apple-converted-space">
    <w:name w:val="apple-converted-space"/>
    <w:rsid w:val="00211F25"/>
  </w:style>
  <w:style w:type="paragraph" w:styleId="Textodebalo">
    <w:name w:val="Balloon Text"/>
    <w:basedOn w:val="Normal"/>
    <w:link w:val="TextodebaloCarcter"/>
    <w:uiPriority w:val="99"/>
    <w:semiHidden/>
    <w:unhideWhenUsed/>
    <w:rsid w:val="00FF0CB7"/>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FF0CB7"/>
    <w:rPr>
      <w:rFonts w:ascii="Segoe UI" w:eastAsia="MS Mincho" w:hAnsi="Segoe UI" w:cs="Segoe UI"/>
      <w:sz w:val="18"/>
      <w:szCs w:val="18"/>
    </w:rPr>
  </w:style>
  <w:style w:type="paragraph" w:styleId="PargrafodaLista">
    <w:name w:val="List Paragraph"/>
    <w:basedOn w:val="Normal"/>
    <w:uiPriority w:val="34"/>
    <w:qFormat/>
    <w:rsid w:val="00EA1392"/>
    <w:pPr>
      <w:ind w:left="720"/>
    </w:pPr>
    <w:rPr>
      <w:rFonts w:ascii="Calibri" w:eastAsiaTheme="minorHAnsi" w:hAnsi="Calibri" w:cs="Calibri"/>
      <w:sz w:val="22"/>
      <w:szCs w:val="22"/>
    </w:rPr>
  </w:style>
  <w:style w:type="character" w:styleId="Refdecomentrio">
    <w:name w:val="annotation reference"/>
    <w:basedOn w:val="Tipodeletrapredefinidodopargrafo"/>
    <w:uiPriority w:val="99"/>
    <w:semiHidden/>
    <w:unhideWhenUsed/>
    <w:rsid w:val="00EA1392"/>
  </w:style>
  <w:style w:type="paragraph" w:styleId="Textodecomentrio">
    <w:name w:val="annotation text"/>
    <w:basedOn w:val="Normal"/>
    <w:link w:val="TextodecomentrioCarcter"/>
    <w:uiPriority w:val="99"/>
    <w:semiHidden/>
    <w:unhideWhenUsed/>
    <w:rsid w:val="005A5363"/>
    <w:rPr>
      <w:sz w:val="20"/>
    </w:rPr>
  </w:style>
  <w:style w:type="character" w:customStyle="1" w:styleId="TextodecomentrioCarcter">
    <w:name w:val="Texto de comentário Carácter"/>
    <w:basedOn w:val="Tipodeletrapredefinidodopargrafo"/>
    <w:link w:val="Textodecomentrio"/>
    <w:uiPriority w:val="99"/>
    <w:semiHidden/>
    <w:rsid w:val="005A5363"/>
    <w:rPr>
      <w:rFonts w:ascii="Times New Roman" w:eastAsia="MS Mincho" w:hAnsi="Times New Roman"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5A5363"/>
    <w:rPr>
      <w:b/>
      <w:bCs/>
    </w:rPr>
  </w:style>
  <w:style w:type="character" w:customStyle="1" w:styleId="AssuntodecomentrioCarcter">
    <w:name w:val="Assunto de comentário Carácter"/>
    <w:basedOn w:val="TextodecomentrioCarcter"/>
    <w:link w:val="Assuntodecomentrio"/>
    <w:uiPriority w:val="99"/>
    <w:semiHidden/>
    <w:rsid w:val="005A5363"/>
    <w:rPr>
      <w:rFonts w:ascii="Times New Roman" w:eastAsia="MS Mincho" w:hAnsi="Times New Roman" w:cs="Times New Roman"/>
      <w:b/>
      <w:bCs/>
      <w:sz w:val="20"/>
      <w:szCs w:val="20"/>
    </w:rPr>
  </w:style>
  <w:style w:type="table" w:styleId="Tabelacomgrelha">
    <w:name w:val="Table Grid"/>
    <w:basedOn w:val="Tabelanormal"/>
    <w:uiPriority w:val="39"/>
    <w:rsid w:val="00E27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gaovisitada">
    <w:name w:val="FollowedHyperlink"/>
    <w:basedOn w:val="Tipodeletrapredefinidodopargrafo"/>
    <w:uiPriority w:val="99"/>
    <w:semiHidden/>
    <w:unhideWhenUsed/>
    <w:rsid w:val="00656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9411">
      <w:bodyDiv w:val="1"/>
      <w:marLeft w:val="0"/>
      <w:marRight w:val="0"/>
      <w:marTop w:val="0"/>
      <w:marBottom w:val="0"/>
      <w:divBdr>
        <w:top w:val="none" w:sz="0" w:space="0" w:color="auto"/>
        <w:left w:val="none" w:sz="0" w:space="0" w:color="auto"/>
        <w:bottom w:val="none" w:sz="0" w:space="0" w:color="auto"/>
        <w:right w:val="none" w:sz="0" w:space="0" w:color="auto"/>
      </w:divBdr>
    </w:div>
    <w:div w:id="802583551">
      <w:bodyDiv w:val="1"/>
      <w:marLeft w:val="0"/>
      <w:marRight w:val="0"/>
      <w:marTop w:val="0"/>
      <w:marBottom w:val="0"/>
      <w:divBdr>
        <w:top w:val="none" w:sz="0" w:space="0" w:color="auto"/>
        <w:left w:val="none" w:sz="0" w:space="0" w:color="auto"/>
        <w:bottom w:val="none" w:sz="0" w:space="0" w:color="auto"/>
        <w:right w:val="none" w:sz="0" w:space="0" w:color="auto"/>
      </w:divBdr>
    </w:div>
    <w:div w:id="1914047554">
      <w:bodyDiv w:val="1"/>
      <w:marLeft w:val="0"/>
      <w:marRight w:val="0"/>
      <w:marTop w:val="0"/>
      <w:marBottom w:val="0"/>
      <w:divBdr>
        <w:top w:val="none" w:sz="0" w:space="0" w:color="auto"/>
        <w:left w:val="none" w:sz="0" w:space="0" w:color="auto"/>
        <w:bottom w:val="none" w:sz="0" w:space="0" w:color="auto"/>
        <w:right w:val="none" w:sz="0" w:space="0" w:color="auto"/>
      </w:divBdr>
    </w:div>
    <w:div w:id="2139296117">
      <w:bodyDiv w:val="1"/>
      <w:marLeft w:val="0"/>
      <w:marRight w:val="0"/>
      <w:marTop w:val="0"/>
      <w:marBottom w:val="0"/>
      <w:divBdr>
        <w:top w:val="none" w:sz="0" w:space="0" w:color="auto"/>
        <w:left w:val="none" w:sz="0" w:space="0" w:color="auto"/>
        <w:bottom w:val="none" w:sz="0" w:space="0" w:color="auto"/>
        <w:right w:val="none" w:sz="0" w:space="0" w:color="auto"/>
      </w:divBdr>
      <w:divsChild>
        <w:div w:id="1461144633">
          <w:marLeft w:val="1800"/>
          <w:marRight w:val="0"/>
          <w:marTop w:val="0"/>
          <w:marBottom w:val="0"/>
          <w:divBdr>
            <w:top w:val="none" w:sz="0" w:space="0" w:color="auto"/>
            <w:left w:val="none" w:sz="0" w:space="0" w:color="auto"/>
            <w:bottom w:val="none" w:sz="0" w:space="0" w:color="auto"/>
            <w:right w:val="none" w:sz="0" w:space="0" w:color="auto"/>
          </w:divBdr>
        </w:div>
        <w:div w:id="159928659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presscentre.sony.eu/pressreleases/it-s-all-about-that-bass-sony-s-new-range-of-extra-basstm-audio-1285269" TargetMode="External"/><Relationship Id="rId3" Type="http://schemas.openxmlformats.org/officeDocument/2006/relationships/styles" Target="styles.xml"/><Relationship Id="rId21" Type="http://schemas.openxmlformats.org/officeDocument/2006/relationships/hyperlink" Target="http://www.sony.pt/electronics/sistemas-hi-fi/gtk-xb7" TargetMode="External"/><Relationship Id="rId7" Type="http://schemas.openxmlformats.org/officeDocument/2006/relationships/footnotes" Target="footnotes.xml"/><Relationship Id="rId12" Type="http://schemas.openxmlformats.org/officeDocument/2006/relationships/hyperlink" Target="http://www.sony.co.uk/electronics/hi-fi-systems/gtk-xb7" TargetMode="External"/><Relationship Id="rId17" Type="http://schemas.openxmlformats.org/officeDocument/2006/relationships/hyperlink" Target="http://www.sony.pt/electronics/sistemas-hi-fi/gtk-xb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JEk8eeg-OQo" TargetMode="External"/><Relationship Id="rId20" Type="http://schemas.openxmlformats.org/officeDocument/2006/relationships/hyperlink" Target="https://youtu.be/JEk8eeg-OQ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JEk8eeg-OQ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ny.pt/electronics/sistemas-hi-fi/gtk-xb7" TargetMode="External"/><Relationship Id="rId23" Type="http://schemas.openxmlformats.org/officeDocument/2006/relationships/header" Target="header1.xml"/><Relationship Id="rId10" Type="http://schemas.openxmlformats.org/officeDocument/2006/relationships/hyperlink" Target="http://www.sony.pt/electronics/sistemas-hi-fi/gtk-xb7" TargetMode="External"/><Relationship Id="rId19" Type="http://schemas.openxmlformats.org/officeDocument/2006/relationships/hyperlink" Target="http://www.sony.co.uk/electronics/hi-fi-systems/gtk-xb7" TargetMode="External"/><Relationship Id="rId4" Type="http://schemas.microsoft.com/office/2007/relationships/stylesWithEffects" Target="stylesWithEffects.xml"/><Relationship Id="rId9" Type="http://schemas.openxmlformats.org/officeDocument/2006/relationships/hyperlink" Target="http://www.sony.pt/electronics/sistemas-hi-fi/gtk-xb7" TargetMode="External"/><Relationship Id="rId14" Type="http://schemas.openxmlformats.org/officeDocument/2006/relationships/image" Target="media/image2.png"/><Relationship Id="rId22" Type="http://schemas.openxmlformats.org/officeDocument/2006/relationships/hyperlink" Target="http://www.son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9D463D3-5448-46D9-A602-E12BB9BECFE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1516</Words>
  <Characters>8187</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Sony Europe</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Rice</dc:creator>
  <cp:lastModifiedBy>User</cp:lastModifiedBy>
  <cp:revision>6</cp:revision>
  <cp:lastPrinted>2016-04-22T13:25:00Z</cp:lastPrinted>
  <dcterms:created xsi:type="dcterms:W3CDTF">2016-05-18T15:01:00Z</dcterms:created>
  <dcterms:modified xsi:type="dcterms:W3CDTF">2016-05-18T15:29:00Z</dcterms:modified>
</cp:coreProperties>
</file>