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70A56" w14:textId="3C92F0F4" w:rsidR="00C243CB" w:rsidRPr="00CF74D4" w:rsidRDefault="00EE6AAF" w:rsidP="00EE6AAF">
      <w:pPr>
        <w:autoSpaceDE w:val="0"/>
        <w:autoSpaceDN w:val="0"/>
        <w:rPr>
          <w:rFonts w:ascii="Arial" w:hAnsi="Arial" w:cs="Arial"/>
          <w:lang w:eastAsia="en-GB"/>
        </w:rPr>
      </w:pPr>
      <w:r>
        <w:rPr>
          <w:rFonts w:ascii="Arial" w:hAnsi="Arial" w:cs="Arial"/>
          <w:lang w:eastAsia="en-GB"/>
        </w:rPr>
        <w:t>DC18-035</w:t>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sidR="00904861">
        <w:rPr>
          <w:rFonts w:ascii="Arial" w:hAnsi="Arial" w:cs="Arial"/>
          <w:lang w:eastAsia="en-GB"/>
        </w:rPr>
        <w:t>February 5, 2018</w:t>
      </w:r>
    </w:p>
    <w:p w14:paraId="42A47795" w14:textId="77777777" w:rsidR="00C243CB" w:rsidRPr="00C243CB" w:rsidRDefault="00C243CB" w:rsidP="00C243CB">
      <w:pPr>
        <w:autoSpaceDE w:val="0"/>
        <w:autoSpaceDN w:val="0"/>
        <w:rPr>
          <w:rFonts w:ascii="Arial" w:hAnsi="Arial" w:cs="Arial"/>
          <w:b/>
          <w:lang w:eastAsia="en-GB"/>
        </w:rPr>
      </w:pPr>
      <w:bookmarkStart w:id="0" w:name="_GoBack"/>
      <w:r w:rsidRPr="00C243CB">
        <w:rPr>
          <w:rFonts w:ascii="Arial" w:hAnsi="Arial" w:cs="Arial"/>
          <w:b/>
          <w:lang w:eastAsia="en-GB"/>
        </w:rPr>
        <w:t xml:space="preserve">BT </w:t>
      </w:r>
      <w:r w:rsidR="00EB730A">
        <w:rPr>
          <w:rFonts w:ascii="Arial" w:hAnsi="Arial" w:cs="Arial"/>
          <w:b/>
          <w:lang w:eastAsia="en-GB"/>
        </w:rPr>
        <w:t>TO CLOSE DEFINED BENEFIT PENSION SCHEME FOR 1</w:t>
      </w:r>
      <w:r w:rsidR="00A52A47">
        <w:rPr>
          <w:rFonts w:ascii="Arial" w:hAnsi="Arial" w:cs="Arial"/>
          <w:b/>
          <w:lang w:eastAsia="en-GB"/>
        </w:rPr>
        <w:t>0</w:t>
      </w:r>
      <w:r w:rsidR="00EB730A">
        <w:rPr>
          <w:rFonts w:ascii="Arial" w:hAnsi="Arial" w:cs="Arial"/>
          <w:b/>
          <w:lang w:eastAsia="en-GB"/>
        </w:rPr>
        <w:t>,000</w:t>
      </w:r>
      <w:r w:rsidRPr="00C243CB">
        <w:rPr>
          <w:rFonts w:ascii="Arial" w:hAnsi="Arial" w:cs="Arial"/>
          <w:b/>
          <w:lang w:eastAsia="en-GB"/>
        </w:rPr>
        <w:t xml:space="preserve"> MANAGERS</w:t>
      </w:r>
    </w:p>
    <w:bookmarkEnd w:id="0"/>
    <w:p w14:paraId="3A8C7003" w14:textId="2724BA40" w:rsidR="00A854CB" w:rsidRPr="00CF74D4" w:rsidRDefault="00A854CB" w:rsidP="00A854CB">
      <w:pPr>
        <w:rPr>
          <w:rFonts w:ascii="Arial" w:hAnsi="Arial" w:cs="Arial"/>
        </w:rPr>
      </w:pPr>
      <w:r w:rsidRPr="00CF74D4">
        <w:rPr>
          <w:rFonts w:ascii="Arial" w:hAnsi="Arial" w:cs="Arial"/>
        </w:rPr>
        <w:t xml:space="preserve">Following </w:t>
      </w:r>
      <w:r w:rsidR="00EB730A">
        <w:rPr>
          <w:rFonts w:ascii="Arial" w:hAnsi="Arial" w:cs="Arial"/>
        </w:rPr>
        <w:t>BT’s</w:t>
      </w:r>
      <w:r w:rsidR="00EB730A" w:rsidRPr="00CF74D4">
        <w:rPr>
          <w:rFonts w:ascii="Arial" w:hAnsi="Arial" w:cs="Arial"/>
        </w:rPr>
        <w:t xml:space="preserve"> </w:t>
      </w:r>
      <w:r w:rsidRPr="00CF74D4">
        <w:rPr>
          <w:rFonts w:ascii="Arial" w:hAnsi="Arial" w:cs="Arial"/>
        </w:rPr>
        <w:t>consultation on the</w:t>
      </w:r>
      <w:r w:rsidR="00EB730A">
        <w:rPr>
          <w:rFonts w:ascii="Arial" w:hAnsi="Arial" w:cs="Arial"/>
        </w:rPr>
        <w:t xml:space="preserve"> defined benefit</w:t>
      </w:r>
      <w:r w:rsidRPr="00CF74D4">
        <w:rPr>
          <w:rFonts w:ascii="Arial" w:hAnsi="Arial" w:cs="Arial"/>
        </w:rPr>
        <w:t xml:space="preserve"> BT Pension Scheme (BTPS) and the</w:t>
      </w:r>
      <w:r w:rsidR="00EB730A">
        <w:rPr>
          <w:rFonts w:ascii="Arial" w:hAnsi="Arial" w:cs="Arial"/>
        </w:rPr>
        <w:t xml:space="preserve"> defined contribution</w:t>
      </w:r>
      <w:r w:rsidRPr="00CF74D4">
        <w:rPr>
          <w:rFonts w:ascii="Arial" w:hAnsi="Arial" w:cs="Arial"/>
        </w:rPr>
        <w:t xml:space="preserve"> BT Retirement Saving Scheme (BTRSS)</w:t>
      </w:r>
      <w:r w:rsidR="00EB730A">
        <w:rPr>
          <w:rFonts w:ascii="Arial" w:hAnsi="Arial" w:cs="Arial"/>
        </w:rPr>
        <w:t>, which finished on 17 January,</w:t>
      </w:r>
      <w:r w:rsidRPr="00CF74D4">
        <w:rPr>
          <w:rFonts w:ascii="Arial" w:hAnsi="Arial" w:cs="Arial"/>
        </w:rPr>
        <w:t xml:space="preserve"> a number of changes</w:t>
      </w:r>
      <w:r w:rsidR="00EB730A" w:rsidRPr="00EB730A">
        <w:rPr>
          <w:rFonts w:ascii="Arial" w:hAnsi="Arial" w:cs="Arial"/>
        </w:rPr>
        <w:t xml:space="preserve"> </w:t>
      </w:r>
      <w:r w:rsidR="00EB730A">
        <w:rPr>
          <w:rFonts w:ascii="Arial" w:hAnsi="Arial" w:cs="Arial"/>
        </w:rPr>
        <w:t>have been confirmed</w:t>
      </w:r>
      <w:r w:rsidRPr="00CF74D4">
        <w:rPr>
          <w:rFonts w:ascii="Arial" w:hAnsi="Arial" w:cs="Arial"/>
        </w:rPr>
        <w:t>.</w:t>
      </w:r>
    </w:p>
    <w:p w14:paraId="1E74F151" w14:textId="1D53C69E" w:rsidR="00CF74D4" w:rsidRPr="00CF74D4" w:rsidRDefault="00EB730A" w:rsidP="00CF74D4">
      <w:pPr>
        <w:rPr>
          <w:rFonts w:ascii="Arial" w:hAnsi="Arial" w:cs="Arial"/>
        </w:rPr>
      </w:pPr>
      <w:r>
        <w:rPr>
          <w:rFonts w:ascii="Arial" w:hAnsi="Arial" w:cs="Arial"/>
        </w:rPr>
        <w:t>BT has</w:t>
      </w:r>
      <w:r w:rsidR="00A854CB" w:rsidRPr="00CF74D4">
        <w:rPr>
          <w:rFonts w:ascii="Arial" w:hAnsi="Arial" w:cs="Arial"/>
        </w:rPr>
        <w:t xml:space="preserve"> reached an agreement with Prospect for </w:t>
      </w:r>
      <w:r w:rsidR="00A52A47">
        <w:rPr>
          <w:rFonts w:ascii="Arial" w:hAnsi="Arial" w:cs="Arial"/>
        </w:rPr>
        <w:t>c.</w:t>
      </w:r>
      <w:r w:rsidR="00E11A34">
        <w:rPr>
          <w:rFonts w:ascii="Arial" w:hAnsi="Arial" w:cs="Arial"/>
        </w:rPr>
        <w:t>22</w:t>
      </w:r>
      <w:proofErr w:type="gramStart"/>
      <w:r w:rsidR="00124665">
        <w:rPr>
          <w:rFonts w:ascii="Arial" w:hAnsi="Arial" w:cs="Arial"/>
        </w:rPr>
        <w:t>,500</w:t>
      </w:r>
      <w:proofErr w:type="gramEnd"/>
      <w:r w:rsidR="00A52A47">
        <w:rPr>
          <w:rFonts w:ascii="Arial" w:hAnsi="Arial" w:cs="Arial"/>
        </w:rPr>
        <w:t xml:space="preserve"> </w:t>
      </w:r>
      <w:r w:rsidR="00A854CB" w:rsidRPr="00CF74D4">
        <w:rPr>
          <w:rFonts w:ascii="Arial" w:hAnsi="Arial" w:cs="Arial"/>
        </w:rPr>
        <w:t xml:space="preserve">managers.  </w:t>
      </w:r>
      <w:r>
        <w:rPr>
          <w:rFonts w:ascii="Arial" w:hAnsi="Arial" w:cs="Arial"/>
        </w:rPr>
        <w:t>BT</w:t>
      </w:r>
      <w:r w:rsidRPr="00CF74D4">
        <w:rPr>
          <w:rFonts w:ascii="Arial" w:hAnsi="Arial" w:cs="Arial"/>
        </w:rPr>
        <w:t xml:space="preserve"> </w:t>
      </w:r>
      <w:r w:rsidR="00A854CB" w:rsidRPr="00CF74D4">
        <w:rPr>
          <w:rFonts w:ascii="Arial" w:hAnsi="Arial" w:cs="Arial"/>
        </w:rPr>
        <w:t xml:space="preserve">will close the </w:t>
      </w:r>
      <w:r>
        <w:rPr>
          <w:rFonts w:ascii="Arial" w:hAnsi="Arial" w:cs="Arial"/>
        </w:rPr>
        <w:t xml:space="preserve">defined benefit </w:t>
      </w:r>
      <w:r w:rsidR="00A854CB" w:rsidRPr="00CF74D4">
        <w:rPr>
          <w:rFonts w:ascii="Arial" w:hAnsi="Arial" w:cs="Arial"/>
        </w:rPr>
        <w:t>BTPS to managers for the future build-up of benefits on 31 May 201</w:t>
      </w:r>
      <w:r w:rsidR="00C1514B">
        <w:rPr>
          <w:rFonts w:ascii="Arial" w:hAnsi="Arial" w:cs="Arial"/>
        </w:rPr>
        <w:t>8</w:t>
      </w:r>
      <w:r w:rsidR="00A854CB" w:rsidRPr="00CF74D4">
        <w:rPr>
          <w:rFonts w:ascii="Arial" w:hAnsi="Arial" w:cs="Arial"/>
        </w:rPr>
        <w:t>.  From that date, pension contributions for those affected will go into new</w:t>
      </w:r>
      <w:r w:rsidR="00605B6B">
        <w:rPr>
          <w:rFonts w:ascii="Arial" w:hAnsi="Arial" w:cs="Arial"/>
        </w:rPr>
        <w:t xml:space="preserve"> individual</w:t>
      </w:r>
      <w:r>
        <w:rPr>
          <w:rFonts w:ascii="Arial" w:hAnsi="Arial" w:cs="Arial"/>
        </w:rPr>
        <w:t>, defined contribution,</w:t>
      </w:r>
      <w:r w:rsidR="00A854CB" w:rsidRPr="00CF74D4">
        <w:rPr>
          <w:rFonts w:ascii="Arial" w:hAnsi="Arial" w:cs="Arial"/>
        </w:rPr>
        <w:t xml:space="preserve"> </w:t>
      </w:r>
      <w:proofErr w:type="gramStart"/>
      <w:r w:rsidR="00A854CB" w:rsidRPr="00CF74D4">
        <w:rPr>
          <w:rFonts w:ascii="Arial" w:hAnsi="Arial" w:cs="Arial"/>
        </w:rPr>
        <w:t>BTRSS</w:t>
      </w:r>
      <w:proofErr w:type="gramEnd"/>
      <w:r w:rsidR="00A854CB" w:rsidRPr="00CF74D4">
        <w:rPr>
          <w:rFonts w:ascii="Arial" w:hAnsi="Arial" w:cs="Arial"/>
        </w:rPr>
        <w:t xml:space="preserve"> account</w:t>
      </w:r>
      <w:r w:rsidR="00605B6B">
        <w:rPr>
          <w:rFonts w:ascii="Arial" w:hAnsi="Arial" w:cs="Arial"/>
        </w:rPr>
        <w:t>s</w:t>
      </w:r>
      <w:r w:rsidR="00A854CB" w:rsidRPr="00CF74D4">
        <w:rPr>
          <w:rFonts w:ascii="Arial" w:hAnsi="Arial" w:cs="Arial"/>
        </w:rPr>
        <w:t xml:space="preserve">.  </w:t>
      </w:r>
      <w:r w:rsidR="00CF74D4" w:rsidRPr="00CF74D4">
        <w:rPr>
          <w:rFonts w:ascii="Arial" w:hAnsi="Arial" w:cs="Arial"/>
        </w:rPr>
        <w:t>All benefits accrued in the BTPS for service prior to 1 June 2018 are protected.​</w:t>
      </w:r>
    </w:p>
    <w:p w14:paraId="075A7B82" w14:textId="3ABCC51B" w:rsidR="009C50B2" w:rsidRPr="00CF74D4" w:rsidRDefault="009C50B2" w:rsidP="009C50B2">
      <w:pPr>
        <w:rPr>
          <w:rFonts w:ascii="Arial" w:hAnsi="Arial" w:cs="Arial"/>
        </w:rPr>
      </w:pPr>
      <w:r w:rsidRPr="00CF74D4">
        <w:rPr>
          <w:rFonts w:ascii="Arial" w:hAnsi="Arial" w:cs="Arial"/>
        </w:rPr>
        <w:t>With regard to team members</w:t>
      </w:r>
      <w:r>
        <w:rPr>
          <w:rFonts w:ascii="Arial" w:hAnsi="Arial" w:cs="Arial"/>
        </w:rPr>
        <w:t xml:space="preserve"> (employees other than managers)</w:t>
      </w:r>
      <w:r w:rsidRPr="00CF74D4">
        <w:rPr>
          <w:rFonts w:ascii="Arial" w:hAnsi="Arial" w:cs="Arial"/>
        </w:rPr>
        <w:t xml:space="preserve">, </w:t>
      </w:r>
      <w:r w:rsidR="00A52A47">
        <w:rPr>
          <w:rFonts w:ascii="Arial" w:hAnsi="Arial" w:cs="Arial"/>
        </w:rPr>
        <w:t>BT is</w:t>
      </w:r>
      <w:r w:rsidRPr="00CF74D4">
        <w:rPr>
          <w:rFonts w:ascii="Arial" w:hAnsi="Arial" w:cs="Arial"/>
        </w:rPr>
        <w:t xml:space="preserve"> </w:t>
      </w:r>
      <w:r>
        <w:rPr>
          <w:rFonts w:ascii="Arial" w:hAnsi="Arial" w:cs="Arial"/>
        </w:rPr>
        <w:t xml:space="preserve">still </w:t>
      </w:r>
      <w:r w:rsidRPr="00CF74D4">
        <w:rPr>
          <w:rFonts w:ascii="Arial" w:hAnsi="Arial" w:cs="Arial"/>
        </w:rPr>
        <w:t xml:space="preserve">reviewing feedback and will continue to discuss this with the CWU before </w:t>
      </w:r>
      <w:r w:rsidR="00A52A47">
        <w:rPr>
          <w:rFonts w:ascii="Arial" w:hAnsi="Arial" w:cs="Arial"/>
        </w:rPr>
        <w:t>making</w:t>
      </w:r>
      <w:r w:rsidRPr="00CF74D4">
        <w:rPr>
          <w:rFonts w:ascii="Arial" w:hAnsi="Arial" w:cs="Arial"/>
        </w:rPr>
        <w:t xml:space="preserve"> a final decision.</w:t>
      </w:r>
    </w:p>
    <w:p w14:paraId="3540DDDA" w14:textId="23380272" w:rsidR="00C243CB" w:rsidRPr="00CF74D4" w:rsidRDefault="00A52A47" w:rsidP="00C243CB">
      <w:pPr>
        <w:rPr>
          <w:rFonts w:ascii="Arial" w:hAnsi="Arial" w:cs="Arial"/>
        </w:rPr>
      </w:pPr>
      <w:r>
        <w:rPr>
          <w:rFonts w:ascii="Arial" w:hAnsi="Arial" w:cs="Arial"/>
          <w:iCs/>
        </w:rPr>
        <w:t>BT is</w:t>
      </w:r>
      <w:r w:rsidR="00C243CB" w:rsidRPr="00CF74D4">
        <w:rPr>
          <w:rFonts w:ascii="Arial" w:hAnsi="Arial" w:cs="Arial"/>
          <w:iCs/>
        </w:rPr>
        <w:t xml:space="preserve"> intending to implement the changes on 1 June 2018.  The Trustee of the BTPS is responsible for administering the Scheme so </w:t>
      </w:r>
      <w:r>
        <w:rPr>
          <w:rFonts w:ascii="Arial" w:hAnsi="Arial" w:cs="Arial"/>
          <w:iCs/>
        </w:rPr>
        <w:t>BT will work</w:t>
      </w:r>
      <w:r w:rsidR="00C243CB" w:rsidRPr="00CF74D4">
        <w:rPr>
          <w:rFonts w:ascii="Arial" w:hAnsi="Arial" w:cs="Arial"/>
          <w:iCs/>
        </w:rPr>
        <w:t xml:space="preserve"> closely with </w:t>
      </w:r>
      <w:r w:rsidR="00605B6B">
        <w:rPr>
          <w:rFonts w:ascii="Arial" w:hAnsi="Arial" w:cs="Arial"/>
          <w:iCs/>
        </w:rPr>
        <w:t xml:space="preserve">the Trustee </w:t>
      </w:r>
      <w:r w:rsidR="00C243CB" w:rsidRPr="00CF74D4">
        <w:rPr>
          <w:rFonts w:ascii="Arial" w:hAnsi="Arial" w:cs="Arial"/>
          <w:iCs/>
        </w:rPr>
        <w:t>to try and ensure that the necessary changes can be made by this date.</w:t>
      </w:r>
      <w:r w:rsidR="00C243CB" w:rsidRPr="00CF74D4">
        <w:rPr>
          <w:rFonts w:ascii="Arial" w:hAnsi="Arial" w:cs="Arial"/>
          <w:i/>
          <w:iCs/>
        </w:rPr>
        <w:t xml:space="preserve"> </w:t>
      </w:r>
      <w:r w:rsidR="00E11A34" w:rsidRPr="00E11A34">
        <w:rPr>
          <w:rFonts w:ascii="Arial" w:hAnsi="Arial" w:cs="Arial"/>
          <w:iCs/>
        </w:rPr>
        <w:t xml:space="preserve">BT has also reached agreement with Prospect for </w:t>
      </w:r>
      <w:r w:rsidR="00C243CB" w:rsidRPr="00CF74D4">
        <w:rPr>
          <w:rFonts w:ascii="Arial" w:hAnsi="Arial" w:cs="Arial"/>
        </w:rPr>
        <w:t>managers</w:t>
      </w:r>
      <w:r w:rsidR="00605B6B">
        <w:rPr>
          <w:rFonts w:ascii="Arial" w:hAnsi="Arial" w:cs="Arial"/>
        </w:rPr>
        <w:t xml:space="preserve"> currently in the BTRSS</w:t>
      </w:r>
      <w:r w:rsidR="00C243CB" w:rsidRPr="00CF74D4">
        <w:rPr>
          <w:rFonts w:ascii="Arial" w:hAnsi="Arial" w:cs="Arial"/>
        </w:rPr>
        <w:t xml:space="preserve">, from 1 June BT’s on-going standard contribution rates will increase </w:t>
      </w:r>
      <w:r>
        <w:rPr>
          <w:rFonts w:ascii="Arial" w:hAnsi="Arial" w:cs="Arial"/>
        </w:rPr>
        <w:t xml:space="preserve">to </w:t>
      </w:r>
      <w:r w:rsidR="00C243CB" w:rsidRPr="00CF74D4">
        <w:rPr>
          <w:rFonts w:ascii="Arial" w:hAnsi="Arial" w:cs="Arial"/>
        </w:rPr>
        <w:t>up to a maximum of ten per cent</w:t>
      </w:r>
      <w:r>
        <w:rPr>
          <w:rFonts w:ascii="Arial" w:hAnsi="Arial" w:cs="Arial"/>
        </w:rPr>
        <w:t xml:space="preserve"> of </w:t>
      </w:r>
      <w:r w:rsidR="00605B6B">
        <w:rPr>
          <w:rFonts w:ascii="Arial" w:hAnsi="Arial" w:cs="Arial"/>
        </w:rPr>
        <w:t xml:space="preserve">pensionable </w:t>
      </w:r>
      <w:r>
        <w:rPr>
          <w:rFonts w:ascii="Arial" w:hAnsi="Arial" w:cs="Arial"/>
        </w:rPr>
        <w:t>salary</w:t>
      </w:r>
      <w:r w:rsidR="00C243CB" w:rsidRPr="00CF74D4">
        <w:rPr>
          <w:rFonts w:ascii="Arial" w:hAnsi="Arial" w:cs="Arial"/>
        </w:rPr>
        <w:t xml:space="preserve">.  </w:t>
      </w:r>
      <w:r>
        <w:rPr>
          <w:rFonts w:ascii="Arial" w:hAnsi="Arial" w:cs="Arial"/>
        </w:rPr>
        <w:t>BT has</w:t>
      </w:r>
      <w:r w:rsidR="00C243CB" w:rsidRPr="00CF74D4">
        <w:rPr>
          <w:rFonts w:ascii="Arial" w:hAnsi="Arial" w:cs="Arial"/>
        </w:rPr>
        <w:t xml:space="preserve"> also made changes to the death in service benefits and will formalise medical retirement benefits.</w:t>
      </w:r>
    </w:p>
    <w:p w14:paraId="148BD3CF" w14:textId="77777777" w:rsidR="00A854CB" w:rsidRPr="00CF74D4" w:rsidRDefault="00C1514B" w:rsidP="00A854CB">
      <w:pPr>
        <w:pStyle w:val="NormalWeb"/>
        <w:shd w:val="clear" w:color="auto" w:fill="FFFFFF"/>
        <w:rPr>
          <w:rStyle w:val="Emphasis"/>
          <w:rFonts w:ascii="Arial" w:hAnsi="Arial" w:cs="Arial"/>
          <w:bCs/>
          <w:i w:val="0"/>
          <w:sz w:val="22"/>
          <w:szCs w:val="22"/>
          <w:lang w:val="en"/>
        </w:rPr>
      </w:pPr>
      <w:r>
        <w:rPr>
          <w:rStyle w:val="Emphasis"/>
          <w:rFonts w:ascii="Arial" w:hAnsi="Arial" w:cs="Arial"/>
          <w:bCs/>
          <w:i w:val="0"/>
          <w:sz w:val="22"/>
          <w:szCs w:val="22"/>
          <w:lang w:val="en"/>
        </w:rPr>
        <w:t xml:space="preserve">Alison Wilcox, BT </w:t>
      </w:r>
      <w:r w:rsidR="002A745D" w:rsidRPr="00CF74D4">
        <w:rPr>
          <w:rStyle w:val="Emphasis"/>
          <w:rFonts w:ascii="Arial" w:hAnsi="Arial" w:cs="Arial"/>
          <w:bCs/>
          <w:i w:val="0"/>
          <w:sz w:val="22"/>
          <w:szCs w:val="22"/>
          <w:lang w:val="en"/>
        </w:rPr>
        <w:t>Group HR Director, said:</w:t>
      </w:r>
    </w:p>
    <w:p w14:paraId="534956FC" w14:textId="77777777" w:rsidR="00A854CB" w:rsidRDefault="002A745D" w:rsidP="002A745D">
      <w:pPr>
        <w:autoSpaceDE w:val="0"/>
        <w:autoSpaceDN w:val="0"/>
        <w:rPr>
          <w:rFonts w:ascii="Arial" w:hAnsi="Arial" w:cs="Arial"/>
          <w:lang w:eastAsia="en-GB"/>
        </w:rPr>
      </w:pPr>
      <w:r w:rsidRPr="00CF74D4">
        <w:rPr>
          <w:rFonts w:ascii="Arial" w:hAnsi="Arial" w:cs="Arial"/>
          <w:lang w:eastAsia="en-GB"/>
        </w:rPr>
        <w:t>“</w:t>
      </w:r>
      <w:r w:rsidR="00A854CB" w:rsidRPr="00CF74D4">
        <w:rPr>
          <w:rFonts w:ascii="Arial" w:hAnsi="Arial" w:cs="Arial"/>
          <w:lang w:eastAsia="en-GB"/>
        </w:rPr>
        <w:t xml:space="preserve">We </w:t>
      </w:r>
      <w:r w:rsidRPr="00CF74D4">
        <w:rPr>
          <w:rFonts w:ascii="Arial" w:hAnsi="Arial" w:cs="Arial"/>
          <w:lang w:eastAsia="en-GB"/>
        </w:rPr>
        <w:t xml:space="preserve">are working hard to ensure fair, flexible and affordable provision for members of our pension schemes.  I am pleased that we’ve been able to reach an agreement with Prospect that achieves this, and we look forward to continuing our dialogue with </w:t>
      </w:r>
      <w:r w:rsidR="002D27D1">
        <w:rPr>
          <w:rFonts w:ascii="Arial" w:hAnsi="Arial" w:cs="Arial"/>
          <w:lang w:eastAsia="en-GB"/>
        </w:rPr>
        <w:t xml:space="preserve">the </w:t>
      </w:r>
      <w:r w:rsidRPr="00CF74D4">
        <w:rPr>
          <w:rFonts w:ascii="Arial" w:hAnsi="Arial" w:cs="Arial"/>
          <w:lang w:eastAsia="en-GB"/>
        </w:rPr>
        <w:t>CWU.”</w:t>
      </w:r>
    </w:p>
    <w:p w14:paraId="3F9AD086" w14:textId="77777777" w:rsidR="00C243CB" w:rsidRPr="00C243CB" w:rsidRDefault="00B91220" w:rsidP="00B91220">
      <w:pPr>
        <w:autoSpaceDE w:val="0"/>
        <w:autoSpaceDN w:val="0"/>
        <w:jc w:val="center"/>
        <w:rPr>
          <w:rFonts w:ascii="Arial" w:hAnsi="Arial" w:cs="Arial"/>
          <w:i/>
          <w:lang w:eastAsia="en-GB"/>
        </w:rPr>
      </w:pPr>
      <w:r>
        <w:rPr>
          <w:rFonts w:ascii="Arial" w:hAnsi="Arial" w:cs="Arial"/>
          <w:i/>
          <w:lang w:eastAsia="en-GB"/>
        </w:rPr>
        <w:t>E</w:t>
      </w:r>
      <w:r w:rsidR="00C243CB" w:rsidRPr="00C243CB">
        <w:rPr>
          <w:rFonts w:ascii="Arial" w:hAnsi="Arial" w:cs="Arial"/>
          <w:i/>
          <w:lang w:eastAsia="en-GB"/>
        </w:rPr>
        <w:t>nds</w:t>
      </w:r>
    </w:p>
    <w:p w14:paraId="313E6964" w14:textId="77777777" w:rsidR="00C243CB" w:rsidRPr="00C243CB" w:rsidRDefault="00C243CB" w:rsidP="002A745D">
      <w:pPr>
        <w:autoSpaceDE w:val="0"/>
        <w:autoSpaceDN w:val="0"/>
        <w:rPr>
          <w:rFonts w:ascii="Arial" w:hAnsi="Arial" w:cs="Arial"/>
          <w:b/>
        </w:rPr>
      </w:pPr>
      <w:r w:rsidRPr="00C243CB">
        <w:rPr>
          <w:rFonts w:ascii="Arial" w:hAnsi="Arial" w:cs="Arial"/>
          <w:b/>
        </w:rPr>
        <w:t>Notes</w:t>
      </w:r>
      <w:r w:rsidR="00A52A47">
        <w:rPr>
          <w:rFonts w:ascii="Arial" w:hAnsi="Arial" w:cs="Arial"/>
          <w:b/>
        </w:rPr>
        <w:t xml:space="preserve"> to editors</w:t>
      </w:r>
      <w:r w:rsidRPr="00C243CB">
        <w:rPr>
          <w:rFonts w:ascii="Arial" w:hAnsi="Arial" w:cs="Arial"/>
          <w:b/>
        </w:rPr>
        <w:t>:</w:t>
      </w:r>
    </w:p>
    <w:p w14:paraId="425DEA75" w14:textId="77777777" w:rsidR="00C243CB" w:rsidRPr="005F0C5D" w:rsidRDefault="00C243CB" w:rsidP="00C243CB">
      <w:pPr>
        <w:autoSpaceDE w:val="0"/>
        <w:autoSpaceDN w:val="0"/>
        <w:adjustRightInd w:val="0"/>
        <w:spacing w:after="0" w:line="240" w:lineRule="auto"/>
        <w:rPr>
          <w:rFonts w:ascii="BTFont-Bold" w:hAnsi="BTFont-Bold" w:cs="BTFont-Bold"/>
          <w:b/>
          <w:bCs/>
          <w:sz w:val="24"/>
          <w:szCs w:val="24"/>
        </w:rPr>
      </w:pPr>
      <w:r w:rsidRPr="005F0C5D">
        <w:rPr>
          <w:rFonts w:ascii="BTFont-Bold" w:hAnsi="BTFont-Bold" w:cs="BTFont-Bold"/>
          <w:b/>
          <w:bCs/>
          <w:sz w:val="24"/>
          <w:szCs w:val="24"/>
        </w:rPr>
        <w:t>BTPS</w:t>
      </w:r>
      <w:r w:rsidR="00904861">
        <w:rPr>
          <w:rFonts w:ascii="BTFont-Bold" w:hAnsi="BTFont-Bold" w:cs="BTFont-Bold"/>
          <w:b/>
          <w:bCs/>
          <w:sz w:val="24"/>
          <w:szCs w:val="24"/>
        </w:rPr>
        <w:t xml:space="preserve"> – a defined benefit scheme</w:t>
      </w:r>
    </w:p>
    <w:p w14:paraId="27F86F22" w14:textId="35727975" w:rsidR="00C243CB" w:rsidRDefault="00A52A47" w:rsidP="00C243CB">
      <w:pPr>
        <w:pStyle w:val="ListParagraph"/>
        <w:numPr>
          <w:ilvl w:val="0"/>
          <w:numId w:val="1"/>
        </w:numPr>
        <w:autoSpaceDE w:val="0"/>
        <w:autoSpaceDN w:val="0"/>
        <w:adjustRightInd w:val="0"/>
        <w:spacing w:after="0" w:line="240" w:lineRule="auto"/>
        <w:rPr>
          <w:rFonts w:ascii="BTFont-Regular" w:hAnsi="BTFont-Regular" w:cs="BTFont-Regular"/>
          <w:color w:val="000000"/>
          <w:sz w:val="18"/>
          <w:szCs w:val="18"/>
        </w:rPr>
      </w:pPr>
      <w:r>
        <w:rPr>
          <w:rFonts w:ascii="BTFont-Regular" w:hAnsi="BTFont-Regular" w:cs="BTFont-Regular"/>
          <w:color w:val="000000"/>
          <w:sz w:val="18"/>
          <w:szCs w:val="18"/>
        </w:rPr>
        <w:t>c.</w:t>
      </w:r>
      <w:r w:rsidR="00C243CB" w:rsidRPr="005F0C5D">
        <w:rPr>
          <w:rFonts w:ascii="BTFont-Regular" w:hAnsi="BTFont-Regular" w:cs="BTFont-Regular"/>
          <w:color w:val="000000"/>
          <w:sz w:val="18"/>
          <w:szCs w:val="18"/>
        </w:rPr>
        <w:t>3</w:t>
      </w:r>
      <w:r w:rsidR="00C243CB">
        <w:rPr>
          <w:rFonts w:ascii="BTFont-Regular" w:hAnsi="BTFont-Regular" w:cs="BTFont-Regular"/>
          <w:color w:val="000000"/>
          <w:sz w:val="18"/>
          <w:szCs w:val="18"/>
        </w:rPr>
        <w:t>0,</w:t>
      </w:r>
      <w:r>
        <w:rPr>
          <w:rFonts w:ascii="BTFont-Regular" w:hAnsi="BTFont-Regular" w:cs="BTFont-Regular"/>
          <w:color w:val="000000"/>
          <w:sz w:val="18"/>
          <w:szCs w:val="18"/>
        </w:rPr>
        <w:t>000</w:t>
      </w:r>
      <w:r w:rsidRPr="005F0C5D">
        <w:rPr>
          <w:rFonts w:ascii="BTFont-Regular" w:hAnsi="BTFont-Regular" w:cs="BTFont-Regular"/>
          <w:color w:val="000000"/>
          <w:sz w:val="18"/>
          <w:szCs w:val="18"/>
        </w:rPr>
        <w:t xml:space="preserve"> </w:t>
      </w:r>
      <w:r w:rsidR="00C243CB" w:rsidRPr="005F0C5D">
        <w:rPr>
          <w:rFonts w:ascii="BTFont-Regular" w:hAnsi="BTFont-Regular" w:cs="BTFont-Regular"/>
          <w:color w:val="000000"/>
          <w:sz w:val="18"/>
          <w:szCs w:val="18"/>
        </w:rPr>
        <w:t>employees are active members in the BTPS (and decreasing)</w:t>
      </w:r>
    </w:p>
    <w:p w14:paraId="00CC4306" w14:textId="37AC61BE" w:rsidR="00C243CB" w:rsidRDefault="00A52A47" w:rsidP="00C243CB">
      <w:pPr>
        <w:pStyle w:val="ListParagraph"/>
        <w:numPr>
          <w:ilvl w:val="0"/>
          <w:numId w:val="1"/>
        </w:numPr>
        <w:autoSpaceDE w:val="0"/>
        <w:autoSpaceDN w:val="0"/>
        <w:adjustRightInd w:val="0"/>
        <w:spacing w:after="0" w:line="240" w:lineRule="auto"/>
        <w:rPr>
          <w:rFonts w:ascii="BTFont-Regular" w:hAnsi="BTFont-Regular" w:cs="BTFont-Regular"/>
          <w:color w:val="000000"/>
          <w:sz w:val="18"/>
          <w:szCs w:val="18"/>
        </w:rPr>
      </w:pPr>
      <w:r>
        <w:rPr>
          <w:rFonts w:ascii="BTFont-Regular" w:hAnsi="BTFont-Regular" w:cs="BTFont-Regular"/>
          <w:color w:val="000000"/>
          <w:sz w:val="18"/>
          <w:szCs w:val="18"/>
        </w:rPr>
        <w:t>c.</w:t>
      </w:r>
      <w:r w:rsidR="00C243CB">
        <w:rPr>
          <w:rFonts w:ascii="BTFont-Regular" w:hAnsi="BTFont-Regular" w:cs="BTFont-Regular"/>
          <w:color w:val="000000"/>
          <w:sz w:val="18"/>
          <w:szCs w:val="18"/>
        </w:rPr>
        <w:t>10,</w:t>
      </w:r>
      <w:r>
        <w:rPr>
          <w:rFonts w:ascii="BTFont-Regular" w:hAnsi="BTFont-Regular" w:cs="BTFont-Regular"/>
          <w:color w:val="000000"/>
          <w:sz w:val="18"/>
          <w:szCs w:val="18"/>
        </w:rPr>
        <w:t xml:space="preserve">000 </w:t>
      </w:r>
      <w:r w:rsidR="00C243CB">
        <w:rPr>
          <w:rFonts w:ascii="BTFont-Regular" w:hAnsi="BTFont-Regular" w:cs="BTFont-Regular"/>
          <w:color w:val="000000"/>
          <w:sz w:val="18"/>
          <w:szCs w:val="18"/>
        </w:rPr>
        <w:t xml:space="preserve">managers and </w:t>
      </w:r>
      <w:r>
        <w:rPr>
          <w:rFonts w:ascii="BTFont-Regular" w:hAnsi="BTFont-Regular" w:cs="BTFont-Regular"/>
          <w:color w:val="000000"/>
          <w:sz w:val="18"/>
          <w:szCs w:val="18"/>
        </w:rPr>
        <w:t>c.20,000</w:t>
      </w:r>
      <w:r w:rsidR="00C243CB">
        <w:rPr>
          <w:rFonts w:ascii="BTFont-Regular" w:hAnsi="BTFont-Regular" w:cs="BTFont-Regular"/>
          <w:color w:val="000000"/>
          <w:sz w:val="18"/>
          <w:szCs w:val="18"/>
        </w:rPr>
        <w:t xml:space="preserve"> team members</w:t>
      </w:r>
    </w:p>
    <w:p w14:paraId="3733DE39" w14:textId="77777777" w:rsidR="00C243CB" w:rsidRDefault="00C243CB" w:rsidP="00C243CB">
      <w:pPr>
        <w:pStyle w:val="ListParagraph"/>
        <w:numPr>
          <w:ilvl w:val="0"/>
          <w:numId w:val="1"/>
        </w:numPr>
        <w:autoSpaceDE w:val="0"/>
        <w:autoSpaceDN w:val="0"/>
        <w:adjustRightInd w:val="0"/>
        <w:spacing w:after="0" w:line="240" w:lineRule="auto"/>
        <w:rPr>
          <w:rFonts w:ascii="BTFont-Regular" w:hAnsi="BTFont-Regular" w:cs="BTFont-Regular"/>
          <w:color w:val="000000"/>
          <w:sz w:val="18"/>
          <w:szCs w:val="18"/>
        </w:rPr>
      </w:pPr>
      <w:r w:rsidRPr="005F0C5D">
        <w:rPr>
          <w:rFonts w:ascii="BTFont-Regular" w:hAnsi="BTFont-Regular" w:cs="BTFont-Regular"/>
          <w:color w:val="000000"/>
          <w:sz w:val="18"/>
          <w:szCs w:val="18"/>
        </w:rPr>
        <w:t>The scheme was closed to new joiners in 2001</w:t>
      </w:r>
    </w:p>
    <w:p w14:paraId="780DCB8B" w14:textId="77777777" w:rsidR="00E11A34" w:rsidRDefault="00E11A34" w:rsidP="00E11A34">
      <w:pPr>
        <w:autoSpaceDE w:val="0"/>
        <w:autoSpaceDN w:val="0"/>
        <w:adjustRightInd w:val="0"/>
        <w:spacing w:after="0" w:line="240" w:lineRule="auto"/>
        <w:rPr>
          <w:rFonts w:ascii="BTFont-Regular" w:hAnsi="BTFont-Regular" w:cs="BTFont-Regular"/>
          <w:color w:val="000000"/>
          <w:sz w:val="18"/>
          <w:szCs w:val="18"/>
        </w:rPr>
      </w:pPr>
    </w:p>
    <w:p w14:paraId="3DB4C493" w14:textId="77777777" w:rsidR="00C243CB" w:rsidRPr="005F0C5D" w:rsidRDefault="00C243CB" w:rsidP="00C243CB">
      <w:pPr>
        <w:autoSpaceDE w:val="0"/>
        <w:autoSpaceDN w:val="0"/>
        <w:adjustRightInd w:val="0"/>
        <w:spacing w:after="0" w:line="240" w:lineRule="auto"/>
        <w:rPr>
          <w:rFonts w:ascii="BTFont-Bold" w:hAnsi="BTFont-Bold" w:cs="BTFont-Bold"/>
          <w:b/>
          <w:bCs/>
          <w:sz w:val="24"/>
          <w:szCs w:val="24"/>
        </w:rPr>
      </w:pPr>
      <w:r w:rsidRPr="005F0C5D">
        <w:rPr>
          <w:rFonts w:ascii="BTFont-Bold" w:hAnsi="BTFont-Bold" w:cs="BTFont-Bold"/>
          <w:b/>
          <w:bCs/>
          <w:sz w:val="24"/>
          <w:szCs w:val="24"/>
        </w:rPr>
        <w:t>BTRSS</w:t>
      </w:r>
      <w:r w:rsidR="00904861">
        <w:rPr>
          <w:rFonts w:ascii="BTFont-Bold" w:hAnsi="BTFont-Bold" w:cs="BTFont-Bold"/>
          <w:b/>
          <w:bCs/>
          <w:sz w:val="24"/>
          <w:szCs w:val="24"/>
        </w:rPr>
        <w:t xml:space="preserve"> – a defined contribution scheme</w:t>
      </w:r>
    </w:p>
    <w:p w14:paraId="5AE61A1C" w14:textId="30427924" w:rsidR="00C243CB" w:rsidRDefault="00A52A47" w:rsidP="00C243CB">
      <w:pPr>
        <w:pStyle w:val="ListParagraph"/>
        <w:numPr>
          <w:ilvl w:val="0"/>
          <w:numId w:val="2"/>
        </w:numPr>
        <w:autoSpaceDE w:val="0"/>
        <w:autoSpaceDN w:val="0"/>
        <w:adjustRightInd w:val="0"/>
        <w:spacing w:after="0" w:line="240" w:lineRule="auto"/>
        <w:rPr>
          <w:rFonts w:ascii="BTFont-Regular" w:hAnsi="BTFont-Regular" w:cs="BTFont-Regular"/>
          <w:color w:val="000000"/>
          <w:sz w:val="18"/>
          <w:szCs w:val="18"/>
        </w:rPr>
      </w:pPr>
      <w:r>
        <w:rPr>
          <w:rFonts w:ascii="BTFont-Regular" w:hAnsi="BTFont-Regular" w:cs="BTFont-Regular"/>
          <w:color w:val="000000"/>
          <w:sz w:val="18"/>
          <w:szCs w:val="18"/>
        </w:rPr>
        <w:t>c.</w:t>
      </w:r>
      <w:r w:rsidR="00C243CB" w:rsidRPr="005F0C5D">
        <w:rPr>
          <w:rFonts w:ascii="BTFont-Regular" w:hAnsi="BTFont-Regular" w:cs="BTFont-Regular"/>
          <w:color w:val="000000"/>
          <w:sz w:val="18"/>
          <w:szCs w:val="18"/>
        </w:rPr>
        <w:t>3</w:t>
      </w:r>
      <w:r w:rsidR="00C243CB">
        <w:rPr>
          <w:rFonts w:ascii="BTFont-Regular" w:hAnsi="BTFont-Regular" w:cs="BTFont-Regular"/>
          <w:color w:val="000000"/>
          <w:sz w:val="18"/>
          <w:szCs w:val="18"/>
        </w:rPr>
        <w:t>5,5</w:t>
      </w:r>
      <w:r>
        <w:rPr>
          <w:rFonts w:ascii="BTFont-Regular" w:hAnsi="BTFont-Regular" w:cs="BTFont-Regular"/>
          <w:color w:val="000000"/>
          <w:sz w:val="18"/>
          <w:szCs w:val="18"/>
        </w:rPr>
        <w:t>00</w:t>
      </w:r>
      <w:r w:rsidR="00C243CB" w:rsidRPr="005F0C5D">
        <w:rPr>
          <w:rFonts w:ascii="BTFont-Regular" w:hAnsi="BTFont-Regular" w:cs="BTFont-Regular"/>
          <w:color w:val="000000"/>
          <w:sz w:val="18"/>
          <w:szCs w:val="18"/>
        </w:rPr>
        <w:t xml:space="preserve"> employees are active members in the BTRSS (and increasing)</w:t>
      </w:r>
    </w:p>
    <w:p w14:paraId="488494CA" w14:textId="60F2B96D" w:rsidR="00C243CB" w:rsidRDefault="00A52A47" w:rsidP="00C243CB">
      <w:pPr>
        <w:pStyle w:val="ListParagraph"/>
        <w:numPr>
          <w:ilvl w:val="0"/>
          <w:numId w:val="2"/>
        </w:numPr>
        <w:autoSpaceDE w:val="0"/>
        <w:autoSpaceDN w:val="0"/>
        <w:adjustRightInd w:val="0"/>
        <w:spacing w:after="0" w:line="240" w:lineRule="auto"/>
        <w:rPr>
          <w:rFonts w:ascii="BTFont-Regular" w:hAnsi="BTFont-Regular" w:cs="BTFont-Regular"/>
          <w:color w:val="000000"/>
          <w:sz w:val="18"/>
          <w:szCs w:val="18"/>
        </w:rPr>
      </w:pPr>
      <w:r>
        <w:rPr>
          <w:rFonts w:ascii="BTFont-Regular" w:hAnsi="BTFont-Regular" w:cs="BTFont-Regular"/>
          <w:color w:val="000000"/>
          <w:sz w:val="18"/>
          <w:szCs w:val="18"/>
        </w:rPr>
        <w:t>c.</w:t>
      </w:r>
      <w:r w:rsidR="00C243CB">
        <w:rPr>
          <w:rFonts w:ascii="BTFont-Regular" w:hAnsi="BTFont-Regular" w:cs="BTFont-Regular"/>
          <w:color w:val="000000"/>
          <w:sz w:val="18"/>
          <w:szCs w:val="18"/>
        </w:rPr>
        <w:t>12,</w:t>
      </w:r>
      <w:r>
        <w:rPr>
          <w:rFonts w:ascii="BTFont-Regular" w:hAnsi="BTFont-Regular" w:cs="BTFont-Regular"/>
          <w:color w:val="000000"/>
          <w:sz w:val="18"/>
          <w:szCs w:val="18"/>
        </w:rPr>
        <w:t xml:space="preserve">500 </w:t>
      </w:r>
      <w:r w:rsidR="00C243CB">
        <w:rPr>
          <w:rFonts w:ascii="BTFont-Regular" w:hAnsi="BTFont-Regular" w:cs="BTFont-Regular"/>
          <w:color w:val="000000"/>
          <w:sz w:val="18"/>
          <w:szCs w:val="18"/>
        </w:rPr>
        <w:t xml:space="preserve">managers and </w:t>
      </w:r>
      <w:r>
        <w:rPr>
          <w:rFonts w:ascii="BTFont-Regular" w:hAnsi="BTFont-Regular" w:cs="BTFont-Regular"/>
          <w:color w:val="000000"/>
          <w:sz w:val="18"/>
          <w:szCs w:val="18"/>
        </w:rPr>
        <w:t>c.</w:t>
      </w:r>
      <w:r w:rsidR="00C243CB">
        <w:rPr>
          <w:rFonts w:ascii="BTFont-Regular" w:hAnsi="BTFont-Regular" w:cs="BTFont-Regular"/>
          <w:color w:val="000000"/>
          <w:sz w:val="18"/>
          <w:szCs w:val="18"/>
        </w:rPr>
        <w:t>23,</w:t>
      </w:r>
      <w:r>
        <w:rPr>
          <w:rFonts w:ascii="BTFont-Regular" w:hAnsi="BTFont-Regular" w:cs="BTFont-Regular"/>
          <w:color w:val="000000"/>
          <w:sz w:val="18"/>
          <w:szCs w:val="18"/>
        </w:rPr>
        <w:t xml:space="preserve">000 </w:t>
      </w:r>
      <w:r w:rsidR="00C243CB">
        <w:rPr>
          <w:rFonts w:ascii="BTFont-Regular" w:hAnsi="BTFont-Regular" w:cs="BTFont-Regular"/>
          <w:color w:val="000000"/>
          <w:sz w:val="18"/>
          <w:szCs w:val="18"/>
        </w:rPr>
        <w:t>team members</w:t>
      </w:r>
    </w:p>
    <w:p w14:paraId="214CE373" w14:textId="5A4E64C9" w:rsidR="00C243CB" w:rsidRDefault="00C243CB" w:rsidP="00C243CB">
      <w:pPr>
        <w:pStyle w:val="ListParagraph"/>
        <w:numPr>
          <w:ilvl w:val="0"/>
          <w:numId w:val="2"/>
        </w:numPr>
        <w:autoSpaceDE w:val="0"/>
        <w:autoSpaceDN w:val="0"/>
        <w:adjustRightInd w:val="0"/>
        <w:spacing w:after="0" w:line="240" w:lineRule="auto"/>
        <w:rPr>
          <w:rFonts w:ascii="BTFont-Regular" w:hAnsi="BTFont-Regular" w:cs="BTFont-Regular"/>
          <w:color w:val="000000"/>
          <w:sz w:val="18"/>
          <w:szCs w:val="18"/>
        </w:rPr>
      </w:pPr>
      <w:r w:rsidRPr="005F0C5D">
        <w:rPr>
          <w:rFonts w:ascii="BTFont-Regular" w:hAnsi="BTFont-Regular" w:cs="BTFont-Regular"/>
          <w:color w:val="000000"/>
          <w:sz w:val="18"/>
          <w:szCs w:val="18"/>
        </w:rPr>
        <w:t>BT’s primary pension scheme for new joiners since 200</w:t>
      </w:r>
      <w:r w:rsidR="008C4396">
        <w:rPr>
          <w:rFonts w:ascii="BTFont-Regular" w:hAnsi="BTFont-Regular" w:cs="BTFont-Regular"/>
          <w:color w:val="000000"/>
          <w:sz w:val="18"/>
          <w:szCs w:val="18"/>
        </w:rPr>
        <w:t>9 when it replaced the BT Retirement Plan</w:t>
      </w:r>
    </w:p>
    <w:p w14:paraId="565CE2CD" w14:textId="77777777" w:rsidR="00EE6AAF" w:rsidRDefault="00C243CB" w:rsidP="00A854CB">
      <w:pPr>
        <w:rPr>
          <w:rFonts w:ascii="Arial" w:hAnsi="Arial" w:cs="Arial"/>
          <w:sz w:val="16"/>
          <w:szCs w:val="16"/>
        </w:rPr>
        <w:sectPr w:rsidR="00EE6AAF">
          <w:headerReference w:type="default" r:id="rId8"/>
          <w:pgSz w:w="11906" w:h="16838"/>
          <w:pgMar w:top="1440" w:right="1440" w:bottom="1440" w:left="1440" w:header="708" w:footer="708" w:gutter="0"/>
          <w:cols w:space="708"/>
          <w:docGrid w:linePitch="360"/>
        </w:sectPr>
      </w:pPr>
      <w:r w:rsidRPr="00C243CB">
        <w:rPr>
          <w:rFonts w:ascii="Arial" w:hAnsi="Arial" w:cs="Arial"/>
          <w:sz w:val="16"/>
          <w:szCs w:val="16"/>
        </w:rPr>
        <w:t xml:space="preserve">Figures as </w:t>
      </w:r>
      <w:r>
        <w:rPr>
          <w:rFonts w:ascii="Arial" w:hAnsi="Arial" w:cs="Arial"/>
          <w:sz w:val="16"/>
          <w:szCs w:val="16"/>
        </w:rPr>
        <w:t>at</w:t>
      </w:r>
      <w:r w:rsidRPr="00C243CB">
        <w:rPr>
          <w:rFonts w:ascii="Arial" w:hAnsi="Arial" w:cs="Arial"/>
          <w:sz w:val="16"/>
          <w:szCs w:val="16"/>
        </w:rPr>
        <w:t xml:space="preserve"> </w:t>
      </w:r>
      <w:r w:rsidR="00605B6B">
        <w:rPr>
          <w:rFonts w:ascii="Arial" w:hAnsi="Arial" w:cs="Arial"/>
          <w:sz w:val="16"/>
          <w:szCs w:val="16"/>
        </w:rPr>
        <w:t>31 December 2017</w:t>
      </w:r>
      <w:r w:rsidR="00EE6AAF">
        <w:rPr>
          <w:rFonts w:ascii="Arial" w:hAnsi="Arial" w:cs="Arial"/>
          <w:sz w:val="16"/>
          <w:szCs w:val="16"/>
        </w:rPr>
        <w:t xml:space="preserve"> </w:t>
      </w:r>
    </w:p>
    <w:p w14:paraId="6E0574AA" w14:textId="77777777" w:rsidR="00904861" w:rsidRPr="00EE6AAF" w:rsidRDefault="00904861" w:rsidP="00904861">
      <w:pPr>
        <w:spacing w:before="320" w:after="0" w:line="240" w:lineRule="auto"/>
        <w:rPr>
          <w:rFonts w:ascii="Arial" w:hAnsi="Arial" w:cs="Arial"/>
          <w:b/>
        </w:rPr>
      </w:pPr>
      <w:r w:rsidRPr="00EE6AAF">
        <w:rPr>
          <w:rFonts w:ascii="Arial" w:hAnsi="Arial" w:cs="Arial"/>
          <w:b/>
        </w:rPr>
        <w:lastRenderedPageBreak/>
        <w:t>Enquiries</w:t>
      </w:r>
    </w:p>
    <w:p w14:paraId="62598515" w14:textId="77777777" w:rsidR="001471AB" w:rsidRPr="001471AB" w:rsidRDefault="001471AB" w:rsidP="00904861">
      <w:pPr>
        <w:spacing w:before="320" w:after="0" w:line="240" w:lineRule="auto"/>
        <w:rPr>
          <w:rFonts w:ascii="Arial" w:hAnsi="Arial" w:cs="Arial"/>
        </w:rPr>
      </w:pPr>
      <w:r w:rsidRPr="001471AB">
        <w:rPr>
          <w:rFonts w:ascii="Arial" w:hAnsi="Arial" w:cs="Arial"/>
          <w:b/>
        </w:rPr>
        <w:t>Press office</w:t>
      </w:r>
      <w:proofErr w:type="gramStart"/>
      <w:r w:rsidRPr="001471AB">
        <w:rPr>
          <w:rFonts w:ascii="Arial" w:hAnsi="Arial" w:cs="Arial"/>
          <w:b/>
        </w:rPr>
        <w:t>:</w:t>
      </w:r>
      <w:proofErr w:type="gramEnd"/>
      <w:r w:rsidRPr="001471AB">
        <w:rPr>
          <w:rFonts w:ascii="Arial" w:hAnsi="Arial" w:cs="Arial"/>
          <w:b/>
        </w:rPr>
        <w:br/>
      </w:r>
      <w:r w:rsidRPr="001471AB">
        <w:rPr>
          <w:rFonts w:ascii="Arial" w:hAnsi="Arial" w:cs="Arial"/>
        </w:rPr>
        <w:t>Dan Thomas</w:t>
      </w:r>
      <w:r>
        <w:rPr>
          <w:rFonts w:ascii="Arial" w:hAnsi="Arial" w:cs="Arial"/>
          <w:b/>
          <w:color w:val="55379B"/>
        </w:rPr>
        <w:tab/>
      </w:r>
      <w:r>
        <w:rPr>
          <w:rFonts w:ascii="Arial" w:hAnsi="Arial" w:cs="Arial"/>
          <w:b/>
          <w:color w:val="55379B"/>
        </w:rPr>
        <w:tab/>
      </w:r>
      <w:r>
        <w:rPr>
          <w:rFonts w:ascii="Arial" w:hAnsi="Arial" w:cs="Arial"/>
          <w:b/>
          <w:color w:val="55379B"/>
        </w:rPr>
        <w:tab/>
      </w:r>
      <w:r>
        <w:rPr>
          <w:rFonts w:ascii="Arial" w:hAnsi="Arial" w:cs="Arial"/>
          <w:b/>
          <w:color w:val="55379B"/>
        </w:rPr>
        <w:tab/>
      </w:r>
      <w:r>
        <w:rPr>
          <w:rFonts w:ascii="Arial" w:hAnsi="Arial" w:cs="Arial"/>
          <w:b/>
          <w:color w:val="55379B"/>
        </w:rPr>
        <w:tab/>
      </w:r>
      <w:r w:rsidRPr="001471AB">
        <w:rPr>
          <w:rFonts w:ascii="Arial" w:hAnsi="Arial" w:cs="Arial"/>
        </w:rPr>
        <w:t>Tel:</w:t>
      </w:r>
      <w:r w:rsidRPr="001471AB">
        <w:rPr>
          <w:rFonts w:ascii="Arial" w:hAnsi="Arial" w:cs="Arial"/>
        </w:rPr>
        <w:tab/>
        <w:t>020 7356 5369</w:t>
      </w:r>
      <w:r>
        <w:rPr>
          <w:rFonts w:ascii="Arial" w:hAnsi="Arial" w:cs="Arial"/>
          <w:b/>
          <w:color w:val="55379B"/>
        </w:rPr>
        <w:br/>
      </w:r>
      <w:r>
        <w:rPr>
          <w:rFonts w:ascii="Arial" w:hAnsi="Arial" w:cs="Arial"/>
          <w:b/>
          <w:color w:val="55379B"/>
        </w:rPr>
        <w:br/>
      </w:r>
      <w:r w:rsidRPr="001471AB">
        <w:rPr>
          <w:rFonts w:ascii="Arial" w:hAnsi="Arial" w:cs="Arial"/>
          <w:b/>
        </w:rPr>
        <w:t>Investor relations:</w:t>
      </w:r>
      <w:r w:rsidRPr="001471AB">
        <w:rPr>
          <w:rFonts w:ascii="Arial" w:hAnsi="Arial" w:cs="Arial"/>
          <w:b/>
        </w:rPr>
        <w:br/>
      </w:r>
      <w:r w:rsidRPr="001471AB">
        <w:rPr>
          <w:rFonts w:ascii="Arial" w:hAnsi="Arial" w:cs="Arial"/>
        </w:rPr>
        <w:t xml:space="preserve">Mark </w:t>
      </w:r>
      <w:proofErr w:type="spellStart"/>
      <w:r w:rsidRPr="001471AB">
        <w:rPr>
          <w:rFonts w:ascii="Arial" w:hAnsi="Arial" w:cs="Arial"/>
        </w:rPr>
        <w:t>Lidiard</w:t>
      </w:r>
      <w:proofErr w:type="spellEnd"/>
      <w:r w:rsidRPr="001471AB">
        <w:rPr>
          <w:rFonts w:ascii="Arial" w:hAnsi="Arial" w:cs="Arial"/>
        </w:rPr>
        <w:tab/>
      </w:r>
      <w:r w:rsidRPr="001471AB">
        <w:rPr>
          <w:rFonts w:ascii="Arial" w:hAnsi="Arial" w:cs="Arial"/>
        </w:rPr>
        <w:tab/>
      </w:r>
      <w:r w:rsidRPr="001471AB">
        <w:rPr>
          <w:rFonts w:ascii="Arial" w:hAnsi="Arial" w:cs="Arial"/>
        </w:rPr>
        <w:tab/>
      </w:r>
      <w:r w:rsidRPr="001471AB">
        <w:rPr>
          <w:rFonts w:ascii="Arial" w:hAnsi="Arial" w:cs="Arial"/>
        </w:rPr>
        <w:tab/>
      </w:r>
      <w:r w:rsidRPr="001471AB">
        <w:rPr>
          <w:rFonts w:ascii="Arial" w:hAnsi="Arial" w:cs="Arial"/>
        </w:rPr>
        <w:tab/>
        <w:t>Tel:</w:t>
      </w:r>
      <w:r w:rsidRPr="001471AB">
        <w:rPr>
          <w:rFonts w:ascii="Arial" w:hAnsi="Arial" w:cs="Arial"/>
        </w:rPr>
        <w:tab/>
        <w:t>020 7356 4909</w:t>
      </w:r>
    </w:p>
    <w:p w14:paraId="1F53630D" w14:textId="77777777" w:rsidR="00904861" w:rsidRPr="00264542" w:rsidRDefault="00904861" w:rsidP="00904861">
      <w:pPr>
        <w:spacing w:after="0" w:line="160" w:lineRule="exact"/>
        <w:rPr>
          <w:rFonts w:ascii="Arial" w:hAnsi="Arial" w:cs="Arial"/>
        </w:rPr>
      </w:pPr>
    </w:p>
    <w:p w14:paraId="5D0BBD31" w14:textId="77777777" w:rsidR="00904861" w:rsidRPr="00C17F61" w:rsidRDefault="00904861" w:rsidP="00904861">
      <w:pPr>
        <w:spacing w:after="120"/>
        <w:rPr>
          <w:rFonts w:ascii="Arial" w:eastAsia="Calibri" w:hAnsi="Arial" w:cs="Arial"/>
          <w:b/>
          <w:bCs/>
        </w:rPr>
      </w:pPr>
      <w:r w:rsidRPr="00C17F61">
        <w:rPr>
          <w:rFonts w:ascii="Arial" w:hAnsi="Arial" w:cs="Arial"/>
          <w:b/>
          <w:bCs/>
        </w:rPr>
        <w:t>About BT</w:t>
      </w:r>
    </w:p>
    <w:p w14:paraId="2665E7FB" w14:textId="77777777" w:rsidR="00904861" w:rsidRPr="00C17F61" w:rsidRDefault="00904861" w:rsidP="001471AB">
      <w:pPr>
        <w:spacing w:after="100" w:afterAutospacing="1" w:line="240" w:lineRule="auto"/>
        <w:rPr>
          <w:rFonts w:ascii="Arial" w:hAnsi="Arial" w:cs="Arial"/>
        </w:rPr>
      </w:pPr>
      <w:r w:rsidRPr="00C17F61">
        <w:rPr>
          <w:rFonts w:ascii="Arial" w:hAnsi="Arial" w:cs="Arial"/>
        </w:rPr>
        <w:t xml:space="preserve">BT’s purpose is to use the power of communications to make a better world. It is one of the world’s leading providers of communications services and solutions, serving customers in 180 countries. Its principal activities include the provision of networked IT services globally; local, national and international telecommunications services to its customers for use at home, at work and on the move; broadband, TV and internet products and services; and converged fixed-mobile products and services.  BT consists of six customer-facing lines of business: Consumer, EE, Business and Public Sector, Global Services, Wholesale and Ventures, and </w:t>
      </w:r>
      <w:proofErr w:type="spellStart"/>
      <w:r w:rsidRPr="00C17F61">
        <w:rPr>
          <w:rFonts w:ascii="Arial" w:hAnsi="Arial" w:cs="Arial"/>
        </w:rPr>
        <w:t>Openreach</w:t>
      </w:r>
      <w:proofErr w:type="spellEnd"/>
      <w:r w:rsidRPr="00C17F61">
        <w:rPr>
          <w:rFonts w:ascii="Arial" w:hAnsi="Arial" w:cs="Arial"/>
        </w:rPr>
        <w:t>.</w:t>
      </w:r>
    </w:p>
    <w:p w14:paraId="2E81403B" w14:textId="77777777" w:rsidR="00904861" w:rsidRPr="00C17F61" w:rsidRDefault="00904861" w:rsidP="001471AB">
      <w:pPr>
        <w:spacing w:after="100" w:afterAutospacing="1" w:line="240" w:lineRule="auto"/>
        <w:rPr>
          <w:rFonts w:ascii="Arial" w:hAnsi="Arial" w:cs="Arial"/>
        </w:rPr>
      </w:pPr>
      <w:r w:rsidRPr="00C17F61">
        <w:rPr>
          <w:rFonts w:ascii="Arial" w:hAnsi="Arial" w:cs="Arial"/>
        </w:rPr>
        <w:t>For the year ended 31 March 2017, BT Group’s reported revenue was £24,062m with reported profit before taxation of £2,354m.</w:t>
      </w:r>
    </w:p>
    <w:p w14:paraId="2F89EC2E" w14:textId="77777777" w:rsidR="00904861" w:rsidRPr="00C17F61" w:rsidRDefault="00904861" w:rsidP="001471AB">
      <w:pPr>
        <w:spacing w:after="100" w:afterAutospacing="1" w:line="240" w:lineRule="auto"/>
        <w:rPr>
          <w:rFonts w:ascii="Arial" w:hAnsi="Arial" w:cs="Arial"/>
        </w:rPr>
      </w:pPr>
      <w:r w:rsidRPr="00C17F61">
        <w:rPr>
          <w:rFonts w:ascii="Arial" w:hAnsi="Arial" w:cs="Arial"/>
        </w:rPr>
        <w:t>British Telecommunications plc (BT) is a wholly-owned subsidiary of BT Group plc and encompasses virtually all businesses and assets of the BT Group. BT Group plc is listed on stock exchanges in London and New York.</w:t>
      </w:r>
    </w:p>
    <w:p w14:paraId="593664E5" w14:textId="77777777" w:rsidR="00904861" w:rsidRPr="00C17F61" w:rsidRDefault="00904861" w:rsidP="00904861">
      <w:pPr>
        <w:rPr>
          <w:rFonts w:ascii="Arial" w:hAnsi="Arial" w:cs="Arial"/>
        </w:rPr>
      </w:pPr>
      <w:r w:rsidRPr="00C17F61">
        <w:rPr>
          <w:rFonts w:ascii="Arial" w:hAnsi="Arial" w:cs="Arial"/>
        </w:rPr>
        <w:t xml:space="preserve">For more information, visit </w:t>
      </w:r>
      <w:hyperlink r:id="rId9" w:history="1">
        <w:r w:rsidRPr="00C17F61">
          <w:rPr>
            <w:rStyle w:val="Hyperlink"/>
            <w:rFonts w:ascii="Arial" w:hAnsi="Arial" w:cs="Arial"/>
          </w:rPr>
          <w:t>www.btplc.com</w:t>
        </w:r>
      </w:hyperlink>
    </w:p>
    <w:p w14:paraId="16C98A46" w14:textId="77777777" w:rsidR="0093795C" w:rsidRDefault="0093795C"/>
    <w:p w14:paraId="4CCA542E" w14:textId="77777777" w:rsidR="001471AB" w:rsidRDefault="001471AB"/>
    <w:sectPr w:rsidR="001471AB" w:rsidSect="00EE6AAF">
      <w:headerReference w:type="default" r:id="rId1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ACA55" w14:textId="77777777" w:rsidR="00681B14" w:rsidRDefault="00681B14" w:rsidP="00EE6AAF">
      <w:pPr>
        <w:spacing w:after="0" w:line="240" w:lineRule="auto"/>
      </w:pPr>
      <w:r>
        <w:separator/>
      </w:r>
    </w:p>
  </w:endnote>
  <w:endnote w:type="continuationSeparator" w:id="0">
    <w:p w14:paraId="48E7E53D" w14:textId="77777777" w:rsidR="00681B14" w:rsidRDefault="00681B14" w:rsidP="00EE6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TFont-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TFont-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73BEE" w14:textId="77777777" w:rsidR="00681B14" w:rsidRDefault="00681B14" w:rsidP="00EE6AAF">
      <w:pPr>
        <w:spacing w:after="0" w:line="240" w:lineRule="auto"/>
      </w:pPr>
      <w:r>
        <w:separator/>
      </w:r>
    </w:p>
  </w:footnote>
  <w:footnote w:type="continuationSeparator" w:id="0">
    <w:p w14:paraId="3C030606" w14:textId="77777777" w:rsidR="00681B14" w:rsidRDefault="00681B14" w:rsidP="00EE6A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DD511" w14:textId="3AF95F99" w:rsidR="00EE6AAF" w:rsidRDefault="00EE6AAF">
    <w:pPr>
      <w:pStyle w:val="Header"/>
    </w:pPr>
    <w:r>
      <w:rPr>
        <w:noProof/>
        <w:lang w:eastAsia="en-GB"/>
      </w:rPr>
      <w:drawing>
        <wp:anchor distT="0" distB="0" distL="114300" distR="114300" simplePos="0" relativeHeight="251659264" behindDoc="0" locked="0" layoutInCell="1" allowOverlap="1" wp14:editId="1732744B">
          <wp:simplePos x="0" y="0"/>
          <wp:positionH relativeFrom="column">
            <wp:posOffset>4565650</wp:posOffset>
          </wp:positionH>
          <wp:positionV relativeFrom="paragraph">
            <wp:posOffset>-367030</wp:posOffset>
          </wp:positionV>
          <wp:extent cx="1256665" cy="621030"/>
          <wp:effectExtent l="0" t="0" r="635" b="7620"/>
          <wp:wrapNone/>
          <wp:docPr id="2" name="Picture 2" descr="BT_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621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0" behindDoc="0" locked="0" layoutInCell="1" allowOverlap="1" wp14:editId="4ED013B5">
              <wp:simplePos x="0" y="0"/>
              <wp:positionH relativeFrom="column">
                <wp:posOffset>-690437</wp:posOffset>
              </wp:positionH>
              <wp:positionV relativeFrom="paragraph">
                <wp:posOffset>-364442</wp:posOffset>
              </wp:positionV>
              <wp:extent cx="5262245" cy="930910"/>
              <wp:effectExtent l="3810" t="254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2245" cy="930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E29F8" w14:textId="77777777" w:rsidR="00EE6AAF" w:rsidRPr="006B061F" w:rsidRDefault="00EE6AAF" w:rsidP="00EE6AAF">
                          <w:pPr>
                            <w:pStyle w:val="BTtitle"/>
                          </w:pPr>
                          <w:r w:rsidRPr="006B061F">
                            <w:t xml:space="preserve">        News 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35pt;margin-top:-28.7pt;width:414.35pt;height:7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" filled="f" stroked="f">
              <v:textbox inset="0,0,0,0">
                <w:txbxContent>
                  <w:p w14:paraId="30BE29F8" w14:textId="77777777" w:rsidR="00EE6AAF" w:rsidRPr="006B061F" w:rsidRDefault="00EE6AAF" w:rsidP="00EE6AAF">
                    <w:pPr>
                      <w:pStyle w:val="BTtitle"/>
                    </w:pPr>
                    <w:r w:rsidRPr="006B061F">
                      <w:t xml:space="preserve">        News Release</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21565" w14:textId="6B964F72" w:rsidR="00EE6AAF" w:rsidRDefault="00EE6A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B672C"/>
    <w:multiLevelType w:val="hybridMultilevel"/>
    <w:tmpl w:val="9746D042"/>
    <w:lvl w:ilvl="0" w:tplc="B8809522">
      <w:numFmt w:val="bullet"/>
      <w:lvlText w:val="–"/>
      <w:lvlJc w:val="left"/>
      <w:pPr>
        <w:ind w:left="720" w:hanging="360"/>
      </w:pPr>
      <w:rPr>
        <w:rFonts w:ascii="BTFont-Regular" w:eastAsiaTheme="minorHAnsi" w:hAnsi="BTFont-Regular" w:cs="BTFont-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2E324D"/>
    <w:multiLevelType w:val="hybridMultilevel"/>
    <w:tmpl w:val="DE02A72A"/>
    <w:lvl w:ilvl="0" w:tplc="B8809522">
      <w:numFmt w:val="bullet"/>
      <w:lvlText w:val="–"/>
      <w:lvlJc w:val="left"/>
      <w:pPr>
        <w:ind w:left="720" w:hanging="360"/>
      </w:pPr>
      <w:rPr>
        <w:rFonts w:ascii="BTFont-Regular" w:eastAsiaTheme="minorHAnsi" w:hAnsi="BTFont-Regular" w:cs="BTFont-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4CB"/>
    <w:rsid w:val="00124665"/>
    <w:rsid w:val="001471AB"/>
    <w:rsid w:val="00153C95"/>
    <w:rsid w:val="001D0ADD"/>
    <w:rsid w:val="001F79F4"/>
    <w:rsid w:val="002A745D"/>
    <w:rsid w:val="002D27D1"/>
    <w:rsid w:val="005F2917"/>
    <w:rsid w:val="00605B6B"/>
    <w:rsid w:val="00681B14"/>
    <w:rsid w:val="008029DA"/>
    <w:rsid w:val="008C4396"/>
    <w:rsid w:val="00904861"/>
    <w:rsid w:val="0093795C"/>
    <w:rsid w:val="009C50B2"/>
    <w:rsid w:val="009D4221"/>
    <w:rsid w:val="00A52A47"/>
    <w:rsid w:val="00A854CB"/>
    <w:rsid w:val="00B60890"/>
    <w:rsid w:val="00B91220"/>
    <w:rsid w:val="00BC3719"/>
    <w:rsid w:val="00C1514B"/>
    <w:rsid w:val="00C243CB"/>
    <w:rsid w:val="00CF74D4"/>
    <w:rsid w:val="00E11A34"/>
    <w:rsid w:val="00EB730A"/>
    <w:rsid w:val="00EE178F"/>
    <w:rsid w:val="00EE6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00002"/>
  <w15:chartTrackingRefBased/>
  <w15:docId w15:val="{53747125-5361-4573-8986-7D935327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4CB"/>
    <w:pPr>
      <w:spacing w:after="270" w:line="360"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854CB"/>
    <w:rPr>
      <w:i/>
      <w:iCs/>
    </w:rPr>
  </w:style>
  <w:style w:type="paragraph" w:styleId="NormalWeb">
    <w:name w:val="Normal (Web)"/>
    <w:basedOn w:val="Normal"/>
    <w:uiPriority w:val="99"/>
    <w:semiHidden/>
    <w:unhideWhenUsed/>
    <w:rsid w:val="00A854CB"/>
    <w:pPr>
      <w:spacing w:after="135" w:line="315" w:lineRule="atLeast"/>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60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890"/>
    <w:rPr>
      <w:rFonts w:ascii="Segoe UI" w:hAnsi="Segoe UI" w:cs="Segoe UI"/>
      <w:sz w:val="18"/>
      <w:szCs w:val="18"/>
    </w:rPr>
  </w:style>
  <w:style w:type="paragraph" w:styleId="ListParagraph">
    <w:name w:val="List Paragraph"/>
    <w:basedOn w:val="Normal"/>
    <w:uiPriority w:val="34"/>
    <w:qFormat/>
    <w:rsid w:val="00C243CB"/>
    <w:pPr>
      <w:ind w:left="720"/>
      <w:contextualSpacing/>
    </w:pPr>
  </w:style>
  <w:style w:type="character" w:styleId="Hyperlink">
    <w:name w:val="Hyperlink"/>
    <w:rsid w:val="00904861"/>
    <w:rPr>
      <w:color w:val="0000FF"/>
      <w:u w:val="single"/>
    </w:rPr>
  </w:style>
  <w:style w:type="table" w:styleId="TableGrid">
    <w:name w:val="Table Grid"/>
    <w:basedOn w:val="TableNormal"/>
    <w:uiPriority w:val="59"/>
    <w:rsid w:val="00904861"/>
    <w:pPr>
      <w:overflowPunct w:val="0"/>
      <w:autoSpaceDE w:val="0"/>
      <w:autoSpaceDN w:val="0"/>
      <w:adjustRightInd w:val="0"/>
      <w:spacing w:after="0" w:line="240" w:lineRule="auto"/>
      <w:textAlignment w:val="baseline"/>
    </w:pPr>
    <w:rPr>
      <w:rFonts w:eastAsia="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730A"/>
    <w:rPr>
      <w:sz w:val="16"/>
      <w:szCs w:val="16"/>
    </w:rPr>
  </w:style>
  <w:style w:type="paragraph" w:styleId="CommentText">
    <w:name w:val="annotation text"/>
    <w:basedOn w:val="Normal"/>
    <w:link w:val="CommentTextChar"/>
    <w:uiPriority w:val="99"/>
    <w:semiHidden/>
    <w:unhideWhenUsed/>
    <w:rsid w:val="00EB730A"/>
    <w:pPr>
      <w:spacing w:line="240" w:lineRule="auto"/>
    </w:pPr>
    <w:rPr>
      <w:sz w:val="20"/>
      <w:szCs w:val="20"/>
    </w:rPr>
  </w:style>
  <w:style w:type="character" w:customStyle="1" w:styleId="CommentTextChar">
    <w:name w:val="Comment Text Char"/>
    <w:basedOn w:val="DefaultParagraphFont"/>
    <w:link w:val="CommentText"/>
    <w:uiPriority w:val="99"/>
    <w:semiHidden/>
    <w:rsid w:val="00EB730A"/>
    <w:rPr>
      <w:sz w:val="20"/>
      <w:szCs w:val="20"/>
    </w:rPr>
  </w:style>
  <w:style w:type="paragraph" w:styleId="CommentSubject">
    <w:name w:val="annotation subject"/>
    <w:basedOn w:val="CommentText"/>
    <w:next w:val="CommentText"/>
    <w:link w:val="CommentSubjectChar"/>
    <w:uiPriority w:val="99"/>
    <w:semiHidden/>
    <w:unhideWhenUsed/>
    <w:rsid w:val="00EB730A"/>
    <w:rPr>
      <w:b/>
      <w:bCs/>
    </w:rPr>
  </w:style>
  <w:style w:type="character" w:customStyle="1" w:styleId="CommentSubjectChar">
    <w:name w:val="Comment Subject Char"/>
    <w:basedOn w:val="CommentTextChar"/>
    <w:link w:val="CommentSubject"/>
    <w:uiPriority w:val="99"/>
    <w:semiHidden/>
    <w:rsid w:val="00EB730A"/>
    <w:rPr>
      <w:b/>
      <w:bCs/>
      <w:sz w:val="20"/>
      <w:szCs w:val="20"/>
    </w:rPr>
  </w:style>
  <w:style w:type="paragraph" w:styleId="Header">
    <w:name w:val="header"/>
    <w:basedOn w:val="Normal"/>
    <w:link w:val="HeaderChar"/>
    <w:uiPriority w:val="99"/>
    <w:unhideWhenUsed/>
    <w:rsid w:val="00EE6A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AAF"/>
  </w:style>
  <w:style w:type="paragraph" w:styleId="Footer">
    <w:name w:val="footer"/>
    <w:basedOn w:val="Normal"/>
    <w:link w:val="FooterChar"/>
    <w:uiPriority w:val="99"/>
    <w:unhideWhenUsed/>
    <w:rsid w:val="00EE6A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AAF"/>
  </w:style>
  <w:style w:type="paragraph" w:customStyle="1" w:styleId="BTtitle">
    <w:name w:val="BT_title"/>
    <w:basedOn w:val="Normal"/>
    <w:autoRedefine/>
    <w:rsid w:val="00EE6AAF"/>
    <w:pPr>
      <w:spacing w:after="0" w:line="240" w:lineRule="auto"/>
      <w:ind w:left="-709"/>
      <w:jc w:val="both"/>
    </w:pPr>
    <w:rPr>
      <w:rFonts w:ascii="Arial" w:eastAsia="Times New Roman" w:hAnsi="Arial" w:cs="Arial"/>
      <w:color w:val="0000FF"/>
      <w:sz w:val="7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1536">
      <w:bodyDiv w:val="1"/>
      <w:marLeft w:val="0"/>
      <w:marRight w:val="0"/>
      <w:marTop w:val="0"/>
      <w:marBottom w:val="0"/>
      <w:divBdr>
        <w:top w:val="none" w:sz="0" w:space="0" w:color="auto"/>
        <w:left w:val="none" w:sz="0" w:space="0" w:color="auto"/>
        <w:bottom w:val="none" w:sz="0" w:space="0" w:color="auto"/>
        <w:right w:val="none" w:sz="0" w:space="0" w:color="auto"/>
      </w:divBdr>
    </w:div>
    <w:div w:id="661004589">
      <w:bodyDiv w:val="1"/>
      <w:marLeft w:val="0"/>
      <w:marRight w:val="0"/>
      <w:marTop w:val="0"/>
      <w:marBottom w:val="0"/>
      <w:divBdr>
        <w:top w:val="none" w:sz="0" w:space="0" w:color="auto"/>
        <w:left w:val="none" w:sz="0" w:space="0" w:color="auto"/>
        <w:bottom w:val="none" w:sz="0" w:space="0" w:color="auto"/>
        <w:right w:val="none" w:sz="0" w:space="0" w:color="auto"/>
      </w:divBdr>
    </w:div>
    <w:div w:id="1056050364">
      <w:bodyDiv w:val="1"/>
      <w:marLeft w:val="0"/>
      <w:marRight w:val="0"/>
      <w:marTop w:val="0"/>
      <w:marBottom w:val="0"/>
      <w:divBdr>
        <w:top w:val="none" w:sz="0" w:space="0" w:color="auto"/>
        <w:left w:val="none" w:sz="0" w:space="0" w:color="auto"/>
        <w:bottom w:val="none" w:sz="0" w:space="0" w:color="auto"/>
        <w:right w:val="none" w:sz="0" w:space="0" w:color="auto"/>
      </w:divBdr>
      <w:divsChild>
        <w:div w:id="1233419928">
          <w:marLeft w:val="0"/>
          <w:marRight w:val="0"/>
          <w:marTop w:val="0"/>
          <w:marBottom w:val="0"/>
          <w:divBdr>
            <w:top w:val="none" w:sz="0" w:space="0" w:color="auto"/>
            <w:left w:val="none" w:sz="0" w:space="0" w:color="auto"/>
            <w:bottom w:val="none" w:sz="0" w:space="0" w:color="auto"/>
            <w:right w:val="none" w:sz="0" w:space="0" w:color="auto"/>
          </w:divBdr>
          <w:divsChild>
            <w:div w:id="742529164">
              <w:marLeft w:val="0"/>
              <w:marRight w:val="0"/>
              <w:marTop w:val="0"/>
              <w:marBottom w:val="0"/>
              <w:divBdr>
                <w:top w:val="none" w:sz="0" w:space="0" w:color="auto"/>
                <w:left w:val="none" w:sz="0" w:space="0" w:color="auto"/>
                <w:bottom w:val="none" w:sz="0" w:space="0" w:color="auto"/>
                <w:right w:val="none" w:sz="0" w:space="0" w:color="auto"/>
              </w:divBdr>
              <w:divsChild>
                <w:div w:id="851796690">
                  <w:marLeft w:val="0"/>
                  <w:marRight w:val="0"/>
                  <w:marTop w:val="0"/>
                  <w:marBottom w:val="0"/>
                  <w:divBdr>
                    <w:top w:val="none" w:sz="0" w:space="0" w:color="auto"/>
                    <w:left w:val="none" w:sz="0" w:space="0" w:color="auto"/>
                    <w:bottom w:val="none" w:sz="0" w:space="0" w:color="auto"/>
                    <w:right w:val="none" w:sz="0" w:space="0" w:color="auto"/>
                  </w:divBdr>
                  <w:divsChild>
                    <w:div w:id="951984912">
                      <w:marLeft w:val="0"/>
                      <w:marRight w:val="0"/>
                      <w:marTop w:val="0"/>
                      <w:marBottom w:val="0"/>
                      <w:divBdr>
                        <w:top w:val="none" w:sz="0" w:space="0" w:color="auto"/>
                        <w:left w:val="none" w:sz="0" w:space="0" w:color="auto"/>
                        <w:bottom w:val="none" w:sz="0" w:space="0" w:color="auto"/>
                        <w:right w:val="none" w:sz="0" w:space="0" w:color="auto"/>
                      </w:divBdr>
                      <w:divsChild>
                        <w:div w:id="850682048">
                          <w:marLeft w:val="0"/>
                          <w:marRight w:val="0"/>
                          <w:marTop w:val="0"/>
                          <w:marBottom w:val="0"/>
                          <w:divBdr>
                            <w:top w:val="none" w:sz="0" w:space="0" w:color="auto"/>
                            <w:left w:val="none" w:sz="0" w:space="0" w:color="auto"/>
                            <w:bottom w:val="none" w:sz="0" w:space="0" w:color="auto"/>
                            <w:right w:val="none" w:sz="0" w:space="0" w:color="auto"/>
                          </w:divBdr>
                          <w:divsChild>
                            <w:div w:id="912543400">
                              <w:marLeft w:val="0"/>
                              <w:marRight w:val="0"/>
                              <w:marTop w:val="0"/>
                              <w:marBottom w:val="0"/>
                              <w:divBdr>
                                <w:top w:val="none" w:sz="0" w:space="0" w:color="auto"/>
                                <w:left w:val="none" w:sz="0" w:space="0" w:color="auto"/>
                                <w:bottom w:val="none" w:sz="0" w:space="0" w:color="auto"/>
                                <w:right w:val="none" w:sz="0" w:space="0" w:color="auto"/>
                              </w:divBdr>
                              <w:divsChild>
                                <w:div w:id="571888460">
                                  <w:marLeft w:val="0"/>
                                  <w:marRight w:val="0"/>
                                  <w:marTop w:val="0"/>
                                  <w:marBottom w:val="300"/>
                                  <w:divBdr>
                                    <w:top w:val="none" w:sz="0" w:space="0" w:color="auto"/>
                                    <w:left w:val="none" w:sz="0" w:space="0" w:color="auto"/>
                                    <w:bottom w:val="none" w:sz="0" w:space="0" w:color="auto"/>
                                    <w:right w:val="none" w:sz="0" w:space="0" w:color="auto"/>
                                  </w:divBdr>
                                  <w:divsChild>
                                    <w:div w:id="1322537066">
                                      <w:marLeft w:val="0"/>
                                      <w:marRight w:val="0"/>
                                      <w:marTop w:val="0"/>
                                      <w:marBottom w:val="0"/>
                                      <w:divBdr>
                                        <w:top w:val="none" w:sz="0" w:space="0" w:color="auto"/>
                                        <w:left w:val="none" w:sz="0" w:space="0" w:color="auto"/>
                                        <w:bottom w:val="none" w:sz="0" w:space="0" w:color="auto"/>
                                        <w:right w:val="none" w:sz="0" w:space="0" w:color="auto"/>
                                      </w:divBdr>
                                      <w:divsChild>
                                        <w:div w:id="20038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825251">
      <w:bodyDiv w:val="1"/>
      <w:marLeft w:val="0"/>
      <w:marRight w:val="0"/>
      <w:marTop w:val="0"/>
      <w:marBottom w:val="0"/>
      <w:divBdr>
        <w:top w:val="none" w:sz="0" w:space="0" w:color="auto"/>
        <w:left w:val="none" w:sz="0" w:space="0" w:color="auto"/>
        <w:bottom w:val="none" w:sz="0" w:space="0" w:color="auto"/>
        <w:right w:val="none" w:sz="0" w:space="0" w:color="auto"/>
      </w:divBdr>
    </w:div>
    <w:div w:id="201726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tpl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90065-3F55-42A1-83C7-037238654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BT Plc</Company>
  <LinksUpToDate>false</LinksUpToDate>
  <CharactersWithSpaces>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Engel,TP,Tom,CRN F</dc:creator>
  <cp:keywords/>
  <dc:description/>
  <cp:lastModifiedBy>Ireland,SJ,Sam,CRN R</cp:lastModifiedBy>
  <cp:revision>2</cp:revision>
  <cp:lastPrinted>2018-02-05T11:50:00Z</cp:lastPrinted>
  <dcterms:created xsi:type="dcterms:W3CDTF">2018-02-05T13:42:00Z</dcterms:created>
  <dcterms:modified xsi:type="dcterms:W3CDTF">2018-02-05T13:42:00Z</dcterms:modified>
</cp:coreProperties>
</file>