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01C6E" w14:textId="77777777" w:rsidR="00A2792C" w:rsidRPr="00E04086" w:rsidRDefault="007C6DDE" w:rsidP="00E04086">
      <w:pPr>
        <w:ind w:right="-148"/>
        <w:rPr>
          <w:rFonts w:ascii="Helvetica" w:hAnsi="Helvetica"/>
        </w:rPr>
      </w:pPr>
      <w:r w:rsidRPr="00E04086">
        <w:rPr>
          <w:rFonts w:ascii="Helvetica" w:hAnsi="Helvetica"/>
          <w:noProof/>
          <w:lang w:val="en-US"/>
        </w:rPr>
        <w:drawing>
          <wp:inline distT="0" distB="0" distL="0" distR="0" wp14:anchorId="15DA158F" wp14:editId="6A79C69E">
            <wp:extent cx="1369695" cy="552349"/>
            <wp:effectExtent l="0" t="0" r="1905"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si logo.jpg"/>
                    <pic:cNvPicPr/>
                  </pic:nvPicPr>
                  <pic:blipFill>
                    <a:blip r:embed="rId5">
                      <a:extLst>
                        <a:ext uri="{28A0092B-C50C-407E-A947-70E740481C1C}">
                          <a14:useLocalDpi xmlns:a14="http://schemas.microsoft.com/office/drawing/2010/main" val="0"/>
                        </a:ext>
                      </a:extLst>
                    </a:blip>
                    <a:stretch>
                      <a:fillRect/>
                    </a:stretch>
                  </pic:blipFill>
                  <pic:spPr>
                    <a:xfrm>
                      <a:off x="0" y="0"/>
                      <a:ext cx="1369860" cy="552416"/>
                    </a:xfrm>
                    <a:prstGeom prst="rect">
                      <a:avLst/>
                    </a:prstGeom>
                  </pic:spPr>
                </pic:pic>
              </a:graphicData>
            </a:graphic>
          </wp:inline>
        </w:drawing>
      </w:r>
    </w:p>
    <w:p w14:paraId="4DBF79A2" w14:textId="77777777" w:rsidR="007C6DDE" w:rsidRPr="00E04086" w:rsidRDefault="007C6DDE" w:rsidP="00E04086">
      <w:pPr>
        <w:ind w:right="-148"/>
        <w:rPr>
          <w:rFonts w:ascii="Helvetica" w:hAnsi="Helvetica"/>
        </w:rPr>
      </w:pPr>
    </w:p>
    <w:p w14:paraId="45AA153E" w14:textId="77777777" w:rsidR="007C6DDE" w:rsidRPr="00E04086" w:rsidRDefault="007C6DDE" w:rsidP="00E04086">
      <w:pPr>
        <w:ind w:right="-148"/>
        <w:rPr>
          <w:rFonts w:ascii="Helvetica" w:hAnsi="Helvetica"/>
          <w:b/>
        </w:rPr>
      </w:pPr>
      <w:r w:rsidRPr="00E04086">
        <w:rPr>
          <w:rFonts w:ascii="Helvetica" w:hAnsi="Helvetica"/>
          <w:b/>
        </w:rPr>
        <w:t>PRESSEINFORMASJON</w:t>
      </w:r>
    </w:p>
    <w:p w14:paraId="28FDB9C0" w14:textId="77777777" w:rsidR="007C6DDE" w:rsidRPr="00E04086" w:rsidRDefault="007C6DDE" w:rsidP="00E04086">
      <w:pPr>
        <w:ind w:right="-148"/>
        <w:rPr>
          <w:rFonts w:ascii="Helvetica" w:hAnsi="Helvetica"/>
        </w:rPr>
      </w:pPr>
    </w:p>
    <w:p w14:paraId="28CBC681" w14:textId="77777777" w:rsidR="007C6DDE" w:rsidRPr="00E04086" w:rsidRDefault="007C6DDE" w:rsidP="00E04086">
      <w:pPr>
        <w:ind w:right="-148"/>
        <w:rPr>
          <w:rFonts w:ascii="Helvetica" w:hAnsi="Helvetica"/>
        </w:rPr>
      </w:pPr>
      <w:r w:rsidRPr="00E04086">
        <w:rPr>
          <w:rFonts w:ascii="Helvetica" w:hAnsi="Helvetica"/>
        </w:rPr>
        <w:t>2014-04-24</w:t>
      </w:r>
    </w:p>
    <w:p w14:paraId="2C8B0ED8" w14:textId="77777777" w:rsidR="007C6DDE" w:rsidRPr="00E04086" w:rsidRDefault="007C6DDE" w:rsidP="00E04086">
      <w:pPr>
        <w:ind w:right="-148"/>
        <w:rPr>
          <w:rFonts w:ascii="Helvetica" w:hAnsi="Helvetica"/>
        </w:rPr>
      </w:pPr>
    </w:p>
    <w:p w14:paraId="6DC52EFC" w14:textId="77777777" w:rsidR="007C6DDE" w:rsidRPr="00E04086" w:rsidRDefault="007C6DDE" w:rsidP="00E04086">
      <w:pPr>
        <w:ind w:right="-148"/>
        <w:rPr>
          <w:rFonts w:ascii="Helvetica" w:hAnsi="Helvetica"/>
          <w:i/>
          <w:sz w:val="36"/>
          <w:szCs w:val="36"/>
        </w:rPr>
      </w:pPr>
      <w:r w:rsidRPr="00E04086">
        <w:rPr>
          <w:rFonts w:ascii="Helvetica" w:hAnsi="Helvetica"/>
          <w:i/>
          <w:sz w:val="36"/>
          <w:szCs w:val="36"/>
        </w:rPr>
        <w:t>Vanskelig å velge riktige dekk?</w:t>
      </w:r>
    </w:p>
    <w:p w14:paraId="40A8746E" w14:textId="77777777" w:rsidR="007C6DDE" w:rsidRPr="00E04086" w:rsidRDefault="007C6DDE" w:rsidP="00E04086">
      <w:pPr>
        <w:ind w:right="-148"/>
        <w:rPr>
          <w:rFonts w:ascii="Helvetica" w:hAnsi="Helvetica"/>
          <w:b/>
          <w:sz w:val="56"/>
          <w:szCs w:val="56"/>
        </w:rPr>
      </w:pPr>
      <w:r w:rsidRPr="00E04086">
        <w:rPr>
          <w:rFonts w:ascii="Helvetica" w:hAnsi="Helvetica"/>
          <w:b/>
          <w:sz w:val="56"/>
          <w:szCs w:val="56"/>
        </w:rPr>
        <w:t>Slik leser du</w:t>
      </w:r>
    </w:p>
    <w:p w14:paraId="1987759B" w14:textId="77777777" w:rsidR="007C6DDE" w:rsidRPr="00E04086" w:rsidRDefault="007C6DDE" w:rsidP="00E04086">
      <w:pPr>
        <w:ind w:right="-148"/>
        <w:rPr>
          <w:rFonts w:ascii="Helvetica" w:hAnsi="Helvetica"/>
          <w:b/>
          <w:sz w:val="56"/>
          <w:szCs w:val="56"/>
        </w:rPr>
      </w:pPr>
      <w:r w:rsidRPr="00E04086">
        <w:rPr>
          <w:rFonts w:ascii="Helvetica" w:hAnsi="Helvetica"/>
          <w:b/>
          <w:sz w:val="56"/>
          <w:szCs w:val="56"/>
        </w:rPr>
        <w:t>dekkmerkingen</w:t>
      </w:r>
    </w:p>
    <w:p w14:paraId="7CB78662" w14:textId="77777777" w:rsidR="007C6DDE" w:rsidRPr="00E04086" w:rsidRDefault="007C6DDE" w:rsidP="00E04086">
      <w:pPr>
        <w:ind w:right="-148"/>
        <w:rPr>
          <w:rFonts w:ascii="Helvetica" w:hAnsi="Helvetica"/>
        </w:rPr>
      </w:pPr>
    </w:p>
    <w:p w14:paraId="27AB5DF5" w14:textId="77777777" w:rsidR="007C6DDE" w:rsidRPr="00E04086" w:rsidRDefault="007C6DDE" w:rsidP="00E04086">
      <w:pPr>
        <w:ind w:left="567" w:right="-148"/>
        <w:rPr>
          <w:rFonts w:ascii="Helvetica" w:hAnsi="Helvetica"/>
          <w:b/>
        </w:rPr>
      </w:pPr>
      <w:r w:rsidRPr="00E04086">
        <w:rPr>
          <w:rFonts w:ascii="Helvetica" w:hAnsi="Helvetica"/>
          <w:b/>
        </w:rPr>
        <w:t xml:space="preserve">Vet du hva nummerserien 205/55 R 16 94 V XL betyr? Den forteller hvilken type sommerdekk din bil skal ha, og er oppgitt i bilens vognkort. Her oppgis det vanligvis flere mulige dekkalternativer som bilen kan ha. Blant de godkjente dekkene kan bileieren finne dekk som er mer komfortable – eller dekk som gir mer presise </w:t>
      </w:r>
      <w:proofErr w:type="spellStart"/>
      <w:r w:rsidRPr="00E04086">
        <w:rPr>
          <w:rFonts w:ascii="Helvetica" w:hAnsi="Helvetica"/>
          <w:b/>
        </w:rPr>
        <w:t>styreegenskaper</w:t>
      </w:r>
      <w:proofErr w:type="spellEnd"/>
      <w:r w:rsidRPr="00E04086">
        <w:rPr>
          <w:rFonts w:ascii="Helvetica" w:hAnsi="Helvetica"/>
          <w:b/>
        </w:rPr>
        <w:t xml:space="preserve"> og er mer sportslige.</w:t>
      </w:r>
    </w:p>
    <w:p w14:paraId="74403952" w14:textId="77777777" w:rsidR="007C6DDE" w:rsidRPr="00E04086" w:rsidRDefault="007C6DDE" w:rsidP="00E04086">
      <w:pPr>
        <w:ind w:right="-148"/>
        <w:rPr>
          <w:rFonts w:ascii="Helvetica" w:hAnsi="Helvetica"/>
        </w:rPr>
      </w:pPr>
    </w:p>
    <w:p w14:paraId="5EE3FD44" w14:textId="77777777" w:rsidR="007C6DDE" w:rsidRDefault="007C6DDE" w:rsidP="00E04086">
      <w:pPr>
        <w:ind w:right="-148"/>
        <w:rPr>
          <w:rFonts w:ascii="Helvetica" w:hAnsi="Helvetica"/>
        </w:rPr>
      </w:pPr>
      <w:r w:rsidRPr="00E04086">
        <w:rPr>
          <w:rFonts w:ascii="Helvetica" w:hAnsi="Helvetica"/>
        </w:rPr>
        <w:t>Slik tolker du dekkbeskrivelsen riktig:</w:t>
      </w:r>
    </w:p>
    <w:p w14:paraId="27C432F3" w14:textId="77777777" w:rsidR="00E04086" w:rsidRPr="00E04086" w:rsidRDefault="00E04086" w:rsidP="00E04086">
      <w:pPr>
        <w:ind w:right="-148"/>
        <w:rPr>
          <w:rFonts w:ascii="Helvetica" w:hAnsi="Helvetica"/>
        </w:rPr>
      </w:pPr>
    </w:p>
    <w:p w14:paraId="6B780AEB" w14:textId="41438FCF" w:rsidR="007C6DDE" w:rsidRPr="00E04086" w:rsidRDefault="007C6DDE" w:rsidP="00E04086">
      <w:pPr>
        <w:ind w:right="-148"/>
        <w:rPr>
          <w:rFonts w:ascii="Helvetica" w:hAnsi="Helvetica"/>
        </w:rPr>
      </w:pPr>
      <w:r w:rsidRPr="00E04086">
        <w:rPr>
          <w:rFonts w:ascii="Helvetica" w:hAnsi="Helvetica"/>
        </w:rPr>
        <w:t xml:space="preserve">I vognkortet for bilen din er det kanskje oppgitt at bilen skal ha dekk av typen 205/55 R 16 94 V XL. Det kan også være oppgitt enda en dekkdimensjon som kan brukes på bilen. Hvilken av disse to dekktypene skal man da velge? Valget blir enklere dersom </w:t>
      </w:r>
      <w:r w:rsidR="00920256">
        <w:rPr>
          <w:rFonts w:ascii="Helvetica" w:hAnsi="Helvetica"/>
        </w:rPr>
        <w:t>man</w:t>
      </w:r>
      <w:r w:rsidRPr="00E04086">
        <w:rPr>
          <w:rFonts w:ascii="Helvetica" w:hAnsi="Helvetica"/>
        </w:rPr>
        <w:t xml:space="preserve"> vet hva dekkmerkingen betyr.</w:t>
      </w:r>
    </w:p>
    <w:p w14:paraId="7747C4D1" w14:textId="77777777" w:rsidR="007C6DDE" w:rsidRPr="00E04086" w:rsidRDefault="007C6DDE" w:rsidP="00E04086">
      <w:pPr>
        <w:ind w:right="-148"/>
        <w:rPr>
          <w:rFonts w:ascii="Helvetica" w:hAnsi="Helvetica"/>
        </w:rPr>
      </w:pPr>
    </w:p>
    <w:p w14:paraId="1756720D" w14:textId="71B23B23" w:rsidR="00E2053E" w:rsidRPr="00E04086" w:rsidRDefault="007C6DDE" w:rsidP="00E04086">
      <w:pPr>
        <w:ind w:right="-148"/>
        <w:rPr>
          <w:rFonts w:ascii="Helvetica" w:hAnsi="Helvetica"/>
        </w:rPr>
      </w:pPr>
      <w:r w:rsidRPr="00E04086">
        <w:rPr>
          <w:rFonts w:ascii="Helvetica" w:hAnsi="Helvetica"/>
        </w:rPr>
        <w:t xml:space="preserve">De to første </w:t>
      </w:r>
      <w:r w:rsidR="00266806">
        <w:rPr>
          <w:rFonts w:ascii="Helvetica" w:hAnsi="Helvetica"/>
        </w:rPr>
        <w:t>tall</w:t>
      </w:r>
      <w:r w:rsidRPr="00E04086">
        <w:rPr>
          <w:rFonts w:ascii="Helvetica" w:hAnsi="Helvetica"/>
        </w:rPr>
        <w:t>ene av 205/55 R 16 94 V XL angir dekkets bredde og profil. I dette tilfellet kan bilen ha de</w:t>
      </w:r>
      <w:r w:rsidR="00E2053E" w:rsidRPr="00E04086">
        <w:rPr>
          <w:rFonts w:ascii="Helvetica" w:hAnsi="Helvetica"/>
        </w:rPr>
        <w:t>kk som er 205 millimeter brede. Dekkprofilen angir forholdet mellom dekkets høyde og bredde. I dette tilfellet er dekkets høyde 55 prosent av bredden.</w:t>
      </w:r>
    </w:p>
    <w:p w14:paraId="6A621464" w14:textId="77777777" w:rsidR="00E2053E" w:rsidRPr="00E04086" w:rsidRDefault="00E2053E" w:rsidP="00E04086">
      <w:pPr>
        <w:ind w:right="-148"/>
        <w:rPr>
          <w:rFonts w:ascii="Helvetica" w:hAnsi="Helvetica"/>
        </w:rPr>
      </w:pPr>
    </w:p>
    <w:p w14:paraId="4FB53EF5" w14:textId="77777777" w:rsidR="00E2053E" w:rsidRPr="00E04086" w:rsidRDefault="00E2053E" w:rsidP="00E04086">
      <w:pPr>
        <w:ind w:right="-148"/>
        <w:rPr>
          <w:rFonts w:ascii="Helvetica" w:hAnsi="Helvetica"/>
        </w:rPr>
      </w:pPr>
      <w:r w:rsidRPr="00E04086">
        <w:rPr>
          <w:rFonts w:ascii="Helvetica" w:hAnsi="Helvetica"/>
        </w:rPr>
        <w:t xml:space="preserve">I vognkortet kan det også angis at bilen kan ha 225/45 dekk. Hvilket alternativ skal man da velge? 225/45-dekket er 20 millimeter bredere enn det første dekket, og profilen er betydelig lavere. </w:t>
      </w:r>
    </w:p>
    <w:p w14:paraId="773D15CA" w14:textId="77777777" w:rsidR="00E2053E" w:rsidRPr="00E04086" w:rsidRDefault="00E2053E" w:rsidP="00E04086">
      <w:pPr>
        <w:ind w:right="-148"/>
        <w:rPr>
          <w:rFonts w:ascii="Helvetica" w:hAnsi="Helvetica"/>
        </w:rPr>
      </w:pPr>
    </w:p>
    <w:p w14:paraId="7D79EFF3" w14:textId="77777777" w:rsidR="007C6DDE" w:rsidRPr="00E04086" w:rsidRDefault="00E2053E" w:rsidP="00E04086">
      <w:pPr>
        <w:ind w:right="-148"/>
        <w:rPr>
          <w:rFonts w:ascii="Helvetica" w:hAnsi="Helvetica"/>
        </w:rPr>
      </w:pPr>
      <w:r w:rsidRPr="00E04086">
        <w:rPr>
          <w:rFonts w:ascii="Helvetica" w:hAnsi="Helvetica"/>
        </w:rPr>
        <w:t>Det bredere dekket med lavere profil gir bedre styrefølelse enn dekket med høyere profil. Dette betyr at dekket reagerer raskere på styringen. Denne typen dekk passer for bilførere som vil ha sportslige kjøreegenskaper.</w:t>
      </w:r>
    </w:p>
    <w:p w14:paraId="49F729FF" w14:textId="77777777" w:rsidR="00E2053E" w:rsidRPr="00E04086" w:rsidRDefault="00E2053E" w:rsidP="00E04086">
      <w:pPr>
        <w:ind w:right="-148"/>
        <w:rPr>
          <w:rFonts w:ascii="Helvetica" w:hAnsi="Helvetica"/>
        </w:rPr>
      </w:pPr>
    </w:p>
    <w:p w14:paraId="2A130B0F" w14:textId="57F0DA21" w:rsidR="00E2053E" w:rsidRPr="00E04086" w:rsidRDefault="00E2053E" w:rsidP="00E04086">
      <w:pPr>
        <w:ind w:right="-148"/>
        <w:rPr>
          <w:rFonts w:ascii="Helvetica" w:hAnsi="Helvetica"/>
        </w:rPr>
      </w:pPr>
      <w:r w:rsidRPr="00E04086">
        <w:rPr>
          <w:rFonts w:ascii="Helvetica" w:hAnsi="Helvetica"/>
        </w:rPr>
        <w:t>- Ulempen er at bredere dekk er mer sporfølsomme og har noe mer dekkstøy. Vil man ha mer komfortable kjøreegenskaper er det smalere alternativet et bedre valg. Smalere dekk er også sikrere på våte veier, fordi de fjerner vann mellom</w:t>
      </w:r>
      <w:r w:rsidR="00920256">
        <w:rPr>
          <w:rFonts w:ascii="Helvetica" w:hAnsi="Helvetica"/>
        </w:rPr>
        <w:t xml:space="preserve"> </w:t>
      </w:r>
      <w:r w:rsidRPr="00E04086">
        <w:rPr>
          <w:rFonts w:ascii="Helvetica" w:hAnsi="Helvetica"/>
        </w:rPr>
        <w:t xml:space="preserve">dekk og vei mer effektivt, noe som reduserer risikoen for vannplaning. </w:t>
      </w:r>
    </w:p>
    <w:p w14:paraId="379BF5BF" w14:textId="528CAAB6" w:rsidR="00E2053E" w:rsidRPr="00E04086" w:rsidRDefault="00E2053E" w:rsidP="00E04086">
      <w:pPr>
        <w:ind w:right="-148"/>
        <w:rPr>
          <w:rFonts w:ascii="Helvetica" w:hAnsi="Helvetica"/>
        </w:rPr>
      </w:pPr>
      <w:r w:rsidRPr="00E04086">
        <w:rPr>
          <w:rFonts w:ascii="Helvetica" w:hAnsi="Helvetica"/>
        </w:rPr>
        <w:t>Smalere dekk har dessuten lavere rullemotstand, noe som reduserer drivstofforbruket,</w:t>
      </w:r>
      <w:r w:rsidR="00EC1A25">
        <w:rPr>
          <w:rFonts w:ascii="Helvetica" w:hAnsi="Helvetica"/>
        </w:rPr>
        <w:t xml:space="preserve"> sier produktsjef Fredrik Hauge </w:t>
      </w:r>
      <w:r w:rsidRPr="00E04086">
        <w:rPr>
          <w:rFonts w:ascii="Helvetica" w:hAnsi="Helvetica"/>
        </w:rPr>
        <w:t xml:space="preserve">i </w:t>
      </w:r>
      <w:proofErr w:type="spellStart"/>
      <w:r w:rsidRPr="00E04086">
        <w:rPr>
          <w:rFonts w:ascii="Helvetica" w:hAnsi="Helvetica"/>
        </w:rPr>
        <w:t>Nokian</w:t>
      </w:r>
      <w:proofErr w:type="spellEnd"/>
      <w:r w:rsidRPr="00E04086">
        <w:rPr>
          <w:rFonts w:ascii="Helvetica" w:hAnsi="Helvetica"/>
        </w:rPr>
        <w:t xml:space="preserve"> Dekk AS.</w:t>
      </w:r>
    </w:p>
    <w:p w14:paraId="752F7C2C" w14:textId="77777777" w:rsidR="00E2053E" w:rsidRPr="00E04086" w:rsidRDefault="00E2053E" w:rsidP="00E04086">
      <w:pPr>
        <w:ind w:right="-148"/>
        <w:rPr>
          <w:rFonts w:ascii="Helvetica" w:hAnsi="Helvetica"/>
        </w:rPr>
      </w:pPr>
    </w:p>
    <w:p w14:paraId="39BB9161" w14:textId="77777777" w:rsidR="00E2053E" w:rsidRPr="00E04086" w:rsidRDefault="00E2053E" w:rsidP="00E04086">
      <w:pPr>
        <w:ind w:right="-148"/>
        <w:rPr>
          <w:rFonts w:ascii="Helvetica" w:hAnsi="Helvetica"/>
          <w:b/>
        </w:rPr>
      </w:pPr>
      <w:r w:rsidRPr="00E04086">
        <w:rPr>
          <w:rFonts w:ascii="Helvetica" w:hAnsi="Helvetica"/>
          <w:b/>
        </w:rPr>
        <w:lastRenderedPageBreak/>
        <w:t>Radialdekk er stabile</w:t>
      </w:r>
    </w:p>
    <w:p w14:paraId="6BC51791" w14:textId="77777777" w:rsidR="00E2053E" w:rsidRPr="00E04086" w:rsidRDefault="00E2053E" w:rsidP="00E04086">
      <w:pPr>
        <w:ind w:right="-148"/>
        <w:rPr>
          <w:rFonts w:ascii="Helvetica" w:hAnsi="Helvetica"/>
        </w:rPr>
      </w:pPr>
    </w:p>
    <w:p w14:paraId="03261402" w14:textId="77777777" w:rsidR="00E2053E" w:rsidRPr="00E04086" w:rsidRDefault="00E2053E" w:rsidP="00E04086">
      <w:pPr>
        <w:ind w:right="-148"/>
        <w:rPr>
          <w:rFonts w:ascii="Helvetica" w:hAnsi="Helvetica"/>
        </w:rPr>
      </w:pPr>
      <w:r w:rsidRPr="00E04086">
        <w:rPr>
          <w:rFonts w:ascii="Helvetica" w:hAnsi="Helvetica"/>
        </w:rPr>
        <w:t>Bokstaven R etter tallene som angir dekkets bredde og profil angir dekkets konstruksjon. R står for radialdekk, som gir betydelig mer stabile og presise kjøreegenskaper enn diagonaldekkene som var vanligere før i tiden.</w:t>
      </w:r>
    </w:p>
    <w:p w14:paraId="66DA4DCB" w14:textId="77777777" w:rsidR="00E2053E" w:rsidRPr="00E04086" w:rsidRDefault="00E2053E" w:rsidP="00E04086">
      <w:pPr>
        <w:ind w:right="-148"/>
        <w:rPr>
          <w:rFonts w:ascii="Helvetica" w:hAnsi="Helvetica"/>
        </w:rPr>
      </w:pPr>
      <w:r w:rsidRPr="00E04086">
        <w:rPr>
          <w:rFonts w:ascii="Helvetica" w:hAnsi="Helvetica"/>
        </w:rPr>
        <w:t>Nesten alle personbildekk som selges i Norge er radialdekk, så denne merkingen har ikke så stor betydning i dag.</w:t>
      </w:r>
    </w:p>
    <w:p w14:paraId="5FE74002" w14:textId="77777777" w:rsidR="00E2053E" w:rsidRPr="00E04086" w:rsidRDefault="00E2053E" w:rsidP="00E04086">
      <w:pPr>
        <w:ind w:right="-148"/>
        <w:rPr>
          <w:rFonts w:ascii="Helvetica" w:hAnsi="Helvetica"/>
        </w:rPr>
      </w:pPr>
    </w:p>
    <w:p w14:paraId="458F86B6" w14:textId="77777777" w:rsidR="00E2053E" w:rsidRPr="00E04086" w:rsidRDefault="00E2053E" w:rsidP="00E04086">
      <w:pPr>
        <w:ind w:right="-148"/>
        <w:rPr>
          <w:rFonts w:ascii="Helvetica" w:hAnsi="Helvetica"/>
        </w:rPr>
      </w:pPr>
      <w:r w:rsidRPr="00E04086">
        <w:rPr>
          <w:rFonts w:ascii="Helvetica" w:hAnsi="Helvetica"/>
        </w:rPr>
        <w:t>Tallet 16 forteller hvilken diameter felgen har i tommer. Det er viktig å følge bilprodusentens anbefalinger når det gjelder felgstørrelse. På mer sportslige biler skal felgene eksempelvis være 17-19 tommer fordi bremsesystemet krever dette.</w:t>
      </w:r>
    </w:p>
    <w:p w14:paraId="2E2FC2DE" w14:textId="77777777" w:rsidR="00E2053E" w:rsidRPr="00E04086" w:rsidRDefault="00E2053E" w:rsidP="00E04086">
      <w:pPr>
        <w:ind w:right="-148"/>
        <w:rPr>
          <w:rFonts w:ascii="Helvetica" w:hAnsi="Helvetica"/>
        </w:rPr>
      </w:pPr>
    </w:p>
    <w:p w14:paraId="795394D0" w14:textId="77777777" w:rsidR="00E2053E" w:rsidRPr="00E04086" w:rsidRDefault="002B1D0C" w:rsidP="00E04086">
      <w:pPr>
        <w:ind w:right="-148"/>
        <w:rPr>
          <w:rFonts w:ascii="Helvetica" w:hAnsi="Helvetica"/>
        </w:rPr>
      </w:pPr>
      <w:r w:rsidRPr="00E04086">
        <w:rPr>
          <w:rFonts w:ascii="Helvetica" w:hAnsi="Helvetica"/>
        </w:rPr>
        <w:t>Du må være ekstra nøye dersom du selv velger felger og dekk. Store felger krever lavprofildekk, mens mindre felger er for dekk med høyere profil.</w:t>
      </w:r>
    </w:p>
    <w:p w14:paraId="1680EB6C" w14:textId="77777777" w:rsidR="002B1D0C" w:rsidRPr="00E04086" w:rsidRDefault="002B1D0C" w:rsidP="00E04086">
      <w:pPr>
        <w:ind w:right="-148"/>
        <w:rPr>
          <w:rFonts w:ascii="Helvetica" w:hAnsi="Helvetica"/>
        </w:rPr>
      </w:pPr>
    </w:p>
    <w:p w14:paraId="6AD44B73" w14:textId="77777777" w:rsidR="002B1D0C" w:rsidRPr="00E04086" w:rsidRDefault="002B1D0C" w:rsidP="00E04086">
      <w:pPr>
        <w:ind w:right="-148"/>
        <w:rPr>
          <w:rFonts w:ascii="Helvetica" w:hAnsi="Helvetica"/>
          <w:b/>
        </w:rPr>
      </w:pPr>
      <w:r w:rsidRPr="00E04086">
        <w:rPr>
          <w:rFonts w:ascii="Helvetica" w:hAnsi="Helvetica"/>
          <w:b/>
        </w:rPr>
        <w:t>Hva betyr det siste tallet?</w:t>
      </w:r>
    </w:p>
    <w:p w14:paraId="6D5F63F9" w14:textId="77777777" w:rsidR="002B1D0C" w:rsidRPr="00E04086" w:rsidRDefault="002B1D0C" w:rsidP="00E04086">
      <w:pPr>
        <w:ind w:right="-148"/>
        <w:rPr>
          <w:rFonts w:ascii="Helvetica" w:hAnsi="Helvetica"/>
        </w:rPr>
      </w:pPr>
    </w:p>
    <w:p w14:paraId="7F8B488E" w14:textId="6E3518B2" w:rsidR="002B1D0C" w:rsidRPr="00E04086" w:rsidRDefault="002B1D0C" w:rsidP="00E04086">
      <w:pPr>
        <w:ind w:right="-148"/>
        <w:rPr>
          <w:rFonts w:ascii="Helvetica" w:hAnsi="Helvetica"/>
        </w:rPr>
      </w:pPr>
      <w:r w:rsidRPr="00E04086">
        <w:rPr>
          <w:rFonts w:ascii="Helvetica" w:hAnsi="Helvetica"/>
        </w:rPr>
        <w:t xml:space="preserve">Det siste tallet i nummerrekken angir dekkets belastningsklasse. I vårt eksempel er belastningsklassen 94, noe som betyr at dekket kan bære en last på 670 kg. Dersom belastningsklassen var 91, kunne dekket høyst bære en last på 615 kg. Det er viktig å velge dekk med riktig belastningsklasse for bilen. Ellers kan dekkene slites raskere </w:t>
      </w:r>
      <w:r w:rsidR="009431CB">
        <w:rPr>
          <w:rFonts w:ascii="Helvetica" w:hAnsi="Helvetica"/>
        </w:rPr>
        <w:t>og ikke tåle belastninger.</w:t>
      </w:r>
      <w:bookmarkStart w:id="0" w:name="_GoBack"/>
      <w:bookmarkEnd w:id="0"/>
    </w:p>
    <w:p w14:paraId="1D6B6E98" w14:textId="77777777" w:rsidR="002B1D0C" w:rsidRPr="00E04086" w:rsidRDefault="002B1D0C" w:rsidP="00E04086">
      <w:pPr>
        <w:ind w:right="-148"/>
        <w:rPr>
          <w:rFonts w:ascii="Helvetica" w:hAnsi="Helvetica"/>
        </w:rPr>
      </w:pPr>
    </w:p>
    <w:p w14:paraId="3D7E6C33" w14:textId="77777777" w:rsidR="002B1D0C" w:rsidRPr="00E04086" w:rsidRDefault="002B1D0C" w:rsidP="00E04086">
      <w:pPr>
        <w:ind w:right="-148"/>
        <w:rPr>
          <w:rFonts w:ascii="Helvetica" w:hAnsi="Helvetica"/>
        </w:rPr>
      </w:pPr>
      <w:r w:rsidRPr="00E04086">
        <w:rPr>
          <w:rFonts w:ascii="Helvetica" w:hAnsi="Helvetica"/>
        </w:rPr>
        <w:t>Den nest siste bokstaven, V, oppgir dekkets hastighetsklasse, som er den høyeste hastigheten dekket tåler. Hva har så hastighetsklassen å si i Norge, der høyeste tillatte hastighet er 100 km/t?</w:t>
      </w:r>
    </w:p>
    <w:p w14:paraId="3609B619" w14:textId="77777777" w:rsidR="002B1D0C" w:rsidRPr="00E04086" w:rsidRDefault="002B1D0C" w:rsidP="00E04086">
      <w:pPr>
        <w:ind w:right="-148"/>
        <w:rPr>
          <w:rFonts w:ascii="Helvetica" w:hAnsi="Helvetica"/>
        </w:rPr>
      </w:pPr>
    </w:p>
    <w:p w14:paraId="2D9BA131" w14:textId="70F2BBE7" w:rsidR="002B1D0C" w:rsidRPr="00E04086" w:rsidRDefault="00EC1A25" w:rsidP="00E04086">
      <w:pPr>
        <w:ind w:right="-148"/>
        <w:rPr>
          <w:rFonts w:ascii="Helvetica" w:hAnsi="Helvetica"/>
        </w:rPr>
      </w:pPr>
      <w:r>
        <w:rPr>
          <w:rFonts w:ascii="Helvetica" w:hAnsi="Helvetica"/>
        </w:rPr>
        <w:t>Hastighetsklasse</w:t>
      </w:r>
      <w:r w:rsidR="002B1D0C" w:rsidRPr="00E04086">
        <w:rPr>
          <w:rFonts w:ascii="Helvetica" w:hAnsi="Helvetica"/>
        </w:rPr>
        <w:t xml:space="preserve"> V betyr at høyeste tillatte hastighet for dekket er 240 km/t. I Norge får man ikke kjøre så fort, men i følge et EU-direktiv skal dekkets hastighetsklasse tilsvare bilens toppfart. På denne måten er dekkene sikre også på tyske motorveier, der det delvis er fri fart.</w:t>
      </w:r>
    </w:p>
    <w:p w14:paraId="4683B2E9" w14:textId="77777777" w:rsidR="002B1D0C" w:rsidRPr="00E04086" w:rsidRDefault="002B1D0C" w:rsidP="00E04086">
      <w:pPr>
        <w:ind w:right="-148"/>
        <w:rPr>
          <w:rFonts w:ascii="Helvetica" w:hAnsi="Helvetica"/>
        </w:rPr>
      </w:pPr>
    </w:p>
    <w:p w14:paraId="457373E1" w14:textId="77777777" w:rsidR="002B1D0C" w:rsidRPr="00E04086" w:rsidRDefault="002B1D0C" w:rsidP="00E04086">
      <w:pPr>
        <w:ind w:right="-148"/>
        <w:rPr>
          <w:rFonts w:ascii="Helvetica" w:hAnsi="Helvetica"/>
        </w:rPr>
      </w:pPr>
      <w:r w:rsidRPr="00E04086">
        <w:rPr>
          <w:rFonts w:ascii="Helvetica" w:hAnsi="Helvetica"/>
        </w:rPr>
        <w:t>Den høyere hastighetsklassen påvirker også dekkets egenskaper i lavere hastigheter. Styringen er mer presis enn med dekk med lavere hastighetsklasse. Samtidig kan dekk i høyere hastighetsklasser ha dårligere komfort, siden de gir stivere og mer sporfølsomme kjøreegenskaper.</w:t>
      </w:r>
    </w:p>
    <w:p w14:paraId="79315367" w14:textId="77777777" w:rsidR="002B1D0C" w:rsidRPr="00E04086" w:rsidRDefault="002B1D0C" w:rsidP="00E04086">
      <w:pPr>
        <w:ind w:right="-148"/>
        <w:rPr>
          <w:rFonts w:ascii="Helvetica" w:hAnsi="Helvetica"/>
        </w:rPr>
      </w:pPr>
    </w:p>
    <w:p w14:paraId="7459A05C" w14:textId="77777777" w:rsidR="001E3F2B" w:rsidRPr="00E04086" w:rsidRDefault="002B1D0C" w:rsidP="00E04086">
      <w:pPr>
        <w:ind w:right="-148"/>
        <w:rPr>
          <w:rFonts w:ascii="Helvetica" w:hAnsi="Helvetica"/>
        </w:rPr>
      </w:pPr>
      <w:r w:rsidRPr="00E04086">
        <w:rPr>
          <w:rFonts w:ascii="Helvetica" w:hAnsi="Helvetica"/>
        </w:rPr>
        <w:t>Den siste bokstavkombinasjonen XL finnes ikke på alle dekk. Den betyr at bilen kan ha dekk med høyere belastningsklasse.</w:t>
      </w:r>
      <w:r w:rsidR="001E3F2B" w:rsidRPr="00E04086">
        <w:rPr>
          <w:rFonts w:ascii="Helvetica" w:hAnsi="Helvetica"/>
        </w:rPr>
        <w:t xml:space="preserve"> I vårt eksempel er belastningsklassen 94. Dersom den hadde vært normale 91, ville man ikke ha behøvd å oppgi XL.</w:t>
      </w:r>
    </w:p>
    <w:p w14:paraId="2D69D2B3" w14:textId="77777777" w:rsidR="001E3F2B" w:rsidRPr="00E04086" w:rsidRDefault="001E3F2B" w:rsidP="00E04086">
      <w:pPr>
        <w:ind w:right="-148"/>
        <w:rPr>
          <w:rFonts w:ascii="Helvetica" w:hAnsi="Helvetica"/>
        </w:rPr>
      </w:pPr>
    </w:p>
    <w:p w14:paraId="4FC4D872" w14:textId="77777777" w:rsidR="002B1D0C" w:rsidRPr="00E04086" w:rsidRDefault="001E3F2B" w:rsidP="00E04086">
      <w:pPr>
        <w:ind w:right="-148"/>
        <w:rPr>
          <w:rFonts w:ascii="Helvetica" w:hAnsi="Helvetica"/>
        </w:rPr>
      </w:pPr>
      <w:r w:rsidRPr="00E04086">
        <w:rPr>
          <w:rFonts w:ascii="Helvetica" w:hAnsi="Helvetica"/>
        </w:rPr>
        <w:t>- Mange dekkmodeller har produkter</w:t>
      </w:r>
      <w:r w:rsidR="002B1D0C" w:rsidRPr="00E04086">
        <w:rPr>
          <w:rFonts w:ascii="Helvetica" w:hAnsi="Helvetica"/>
        </w:rPr>
        <w:t xml:space="preserve"> </w:t>
      </w:r>
      <w:r w:rsidRPr="00E04086">
        <w:rPr>
          <w:rFonts w:ascii="Helvetica" w:hAnsi="Helvetica"/>
        </w:rPr>
        <w:t xml:space="preserve">både i høyere og lavere belastningsklasse. Dekk i den høyere belastningsklassen kan bære også tyngre last uten problemer. Dette betyr at man eksempelvis på feriereise med tungt lastet bil ikke behøver å være urolige for verken dekkskade eller unormalt rask slitasje. </w:t>
      </w:r>
    </w:p>
    <w:p w14:paraId="4DB068D3" w14:textId="77777777" w:rsidR="001E3F2B" w:rsidRPr="00E04086" w:rsidRDefault="001E3F2B" w:rsidP="00E04086">
      <w:pPr>
        <w:ind w:right="-148"/>
        <w:rPr>
          <w:rFonts w:ascii="Helvetica" w:hAnsi="Helvetica"/>
        </w:rPr>
      </w:pPr>
      <w:r w:rsidRPr="00E04086">
        <w:rPr>
          <w:rFonts w:ascii="Helvetica" w:hAnsi="Helvetica"/>
        </w:rPr>
        <w:t>Dekk i høyere belastningsklasser har en mer robust konstruksjon, noe som reduserer dekkets varmeutvikling og gjør dekket mer slitesterkt. XL-dekk blir stadig mer vanlig etter hvert som bilene også blir tyngre, sier Fredrik Hauge.</w:t>
      </w:r>
    </w:p>
    <w:p w14:paraId="03B25793" w14:textId="77777777" w:rsidR="001E3F2B" w:rsidRPr="00E04086" w:rsidRDefault="001E3F2B" w:rsidP="00E04086">
      <w:pPr>
        <w:ind w:right="-148"/>
        <w:rPr>
          <w:rFonts w:ascii="Helvetica" w:hAnsi="Helvetica"/>
        </w:rPr>
      </w:pPr>
    </w:p>
    <w:p w14:paraId="6BD64B9C" w14:textId="77777777" w:rsidR="001E3F2B" w:rsidRPr="00E04086" w:rsidRDefault="001E3F2B" w:rsidP="00E04086">
      <w:pPr>
        <w:ind w:right="-148"/>
        <w:rPr>
          <w:rFonts w:ascii="Helvetica" w:hAnsi="Helvetica"/>
          <w:b/>
        </w:rPr>
      </w:pPr>
      <w:proofErr w:type="spellStart"/>
      <w:r w:rsidRPr="00E04086">
        <w:rPr>
          <w:rFonts w:ascii="Helvetica" w:hAnsi="Helvetica"/>
          <w:b/>
        </w:rPr>
        <w:t>DOT</w:t>
      </w:r>
      <w:proofErr w:type="spellEnd"/>
      <w:r w:rsidRPr="00E04086">
        <w:rPr>
          <w:rFonts w:ascii="Helvetica" w:hAnsi="Helvetica"/>
          <w:b/>
        </w:rPr>
        <w:t xml:space="preserve"> = produksjonssted og –tid</w:t>
      </w:r>
    </w:p>
    <w:p w14:paraId="171F9C21" w14:textId="77777777" w:rsidR="001E3F2B" w:rsidRPr="00E04086" w:rsidRDefault="001E3F2B" w:rsidP="00E04086">
      <w:pPr>
        <w:ind w:right="-148"/>
        <w:rPr>
          <w:rFonts w:ascii="Helvetica" w:hAnsi="Helvetica"/>
        </w:rPr>
      </w:pPr>
    </w:p>
    <w:p w14:paraId="32B56C97" w14:textId="725C60A9" w:rsidR="001E3F2B" w:rsidRPr="00E04086" w:rsidRDefault="001E3F2B" w:rsidP="00E04086">
      <w:pPr>
        <w:ind w:right="-148"/>
        <w:rPr>
          <w:rFonts w:ascii="Helvetica" w:hAnsi="Helvetica"/>
        </w:rPr>
      </w:pPr>
      <w:proofErr w:type="spellStart"/>
      <w:r w:rsidRPr="00E04086">
        <w:rPr>
          <w:rFonts w:ascii="Helvetica" w:hAnsi="Helvetica"/>
        </w:rPr>
        <w:t>DOT</w:t>
      </w:r>
      <w:proofErr w:type="spellEnd"/>
      <w:r w:rsidRPr="00E04086">
        <w:rPr>
          <w:rFonts w:ascii="Helvetica" w:hAnsi="Helvetica"/>
        </w:rPr>
        <w:t xml:space="preserve">-merkingen på dekksiden oppgir hvor dekket er produsert og hvor gammelt det er. De to første sifrene angir hvilken fabrikk som har produsert dekket, mens de fire siste sifrene angir produksjonstiden. </w:t>
      </w:r>
      <w:r w:rsidR="00EC1A25">
        <w:rPr>
          <w:rFonts w:ascii="Helvetica" w:hAnsi="Helvetica"/>
        </w:rPr>
        <w:t>Tallene</w:t>
      </w:r>
      <w:r w:rsidRPr="00E04086">
        <w:rPr>
          <w:rFonts w:ascii="Helvetica" w:hAnsi="Helvetica"/>
        </w:rPr>
        <w:t xml:space="preserve"> 1314 betyr for eksempel at dekket er produsert i uke 13 i året 2014. </w:t>
      </w:r>
    </w:p>
    <w:p w14:paraId="7513A515" w14:textId="77777777" w:rsidR="001E3F2B" w:rsidRPr="00E04086" w:rsidRDefault="001E3F2B" w:rsidP="00E04086">
      <w:pPr>
        <w:ind w:right="-148"/>
        <w:rPr>
          <w:rFonts w:ascii="Helvetica" w:hAnsi="Helvetica"/>
        </w:rPr>
      </w:pPr>
    </w:p>
    <w:p w14:paraId="0DB11ABB" w14:textId="77777777" w:rsidR="001E3F2B" w:rsidRPr="00E04086" w:rsidRDefault="001E3F2B" w:rsidP="00E04086">
      <w:pPr>
        <w:ind w:right="-148"/>
        <w:rPr>
          <w:rFonts w:ascii="Helvetica" w:hAnsi="Helvetica"/>
        </w:rPr>
      </w:pPr>
      <w:r w:rsidRPr="00E04086">
        <w:rPr>
          <w:rFonts w:ascii="Helvetica" w:hAnsi="Helvetica"/>
        </w:rPr>
        <w:t>Det anbefales ikke å bruke dekk i mer enn seks år. Dersom du kjører lite og dekkene er i god stand, bør de byttes ut med nye senest etter ti år. I årenes løp blir dekkenes gummiblanding hardere og grepet svekkes, også om dekkene ellers kan se bra ut.</w:t>
      </w:r>
    </w:p>
    <w:p w14:paraId="5E5B3466" w14:textId="77777777" w:rsidR="001E3F2B" w:rsidRPr="00E04086" w:rsidRDefault="001E3F2B" w:rsidP="00E04086">
      <w:pPr>
        <w:ind w:right="-148"/>
        <w:rPr>
          <w:rFonts w:ascii="Helvetica" w:hAnsi="Helvetica"/>
        </w:rPr>
      </w:pPr>
    </w:p>
    <w:p w14:paraId="6BF61D4B" w14:textId="77777777" w:rsidR="001E3F2B" w:rsidRPr="00EC1A25" w:rsidRDefault="001E3F2B" w:rsidP="00E04086">
      <w:pPr>
        <w:ind w:right="-148"/>
        <w:rPr>
          <w:rFonts w:ascii="Helvetica" w:hAnsi="Helvetica"/>
          <w:b/>
        </w:rPr>
      </w:pPr>
      <w:r w:rsidRPr="00EC1A25">
        <w:rPr>
          <w:rFonts w:ascii="Helvetica" w:hAnsi="Helvetica"/>
          <w:b/>
        </w:rPr>
        <w:t>Dette viser dekkmerkingen;</w:t>
      </w:r>
    </w:p>
    <w:p w14:paraId="5BCECA32" w14:textId="77777777" w:rsidR="001E3F2B" w:rsidRPr="00E04086" w:rsidRDefault="001E3F2B" w:rsidP="00E04086">
      <w:pPr>
        <w:ind w:right="-148"/>
        <w:rPr>
          <w:rFonts w:ascii="Helvetica" w:hAnsi="Helvetica"/>
        </w:rPr>
      </w:pPr>
    </w:p>
    <w:p w14:paraId="272FB50F" w14:textId="77777777" w:rsidR="001E3F2B" w:rsidRPr="00E04086" w:rsidRDefault="001E3F2B" w:rsidP="00E04086">
      <w:pPr>
        <w:ind w:right="-148"/>
        <w:rPr>
          <w:rFonts w:ascii="Helvetica" w:hAnsi="Helvetica"/>
        </w:rPr>
      </w:pPr>
      <w:r w:rsidRPr="00E04086">
        <w:rPr>
          <w:rFonts w:ascii="Helvetica" w:hAnsi="Helvetica"/>
        </w:rPr>
        <w:t>205: Dekkets slitebanebredde i millimeter</w:t>
      </w:r>
    </w:p>
    <w:p w14:paraId="6C41D291" w14:textId="77777777" w:rsidR="001E3F2B" w:rsidRPr="00E04086" w:rsidRDefault="001E3F2B" w:rsidP="00E04086">
      <w:pPr>
        <w:ind w:right="-148"/>
        <w:rPr>
          <w:rFonts w:ascii="Helvetica" w:hAnsi="Helvetica"/>
        </w:rPr>
      </w:pPr>
      <w:r w:rsidRPr="00E04086">
        <w:rPr>
          <w:rFonts w:ascii="Helvetica" w:hAnsi="Helvetica"/>
        </w:rPr>
        <w:t>55: Dekkets profil. Dekkets høyde er her 55 prosent av bredden.</w:t>
      </w:r>
    </w:p>
    <w:p w14:paraId="343807E0" w14:textId="77777777" w:rsidR="001E3F2B" w:rsidRPr="00E04086" w:rsidRDefault="001E3F2B" w:rsidP="00E04086">
      <w:pPr>
        <w:ind w:right="-148"/>
        <w:rPr>
          <w:rFonts w:ascii="Helvetica" w:hAnsi="Helvetica"/>
        </w:rPr>
      </w:pPr>
      <w:r w:rsidRPr="00E04086">
        <w:rPr>
          <w:rFonts w:ascii="Helvetica" w:hAnsi="Helvetica"/>
        </w:rPr>
        <w:t>R: Dekkets konstruksjon, i dette tilfellet radialdekk</w:t>
      </w:r>
    </w:p>
    <w:p w14:paraId="6492F84F" w14:textId="77777777" w:rsidR="001E3F2B" w:rsidRPr="00E04086" w:rsidRDefault="001E3F2B" w:rsidP="00E04086">
      <w:pPr>
        <w:ind w:right="-148"/>
        <w:rPr>
          <w:rFonts w:ascii="Helvetica" w:hAnsi="Helvetica"/>
        </w:rPr>
      </w:pPr>
      <w:r w:rsidRPr="00E04086">
        <w:rPr>
          <w:rFonts w:ascii="Helvetica" w:hAnsi="Helvetica"/>
        </w:rPr>
        <w:t>16: Felgens størrelse, diameter i tommer</w:t>
      </w:r>
    </w:p>
    <w:p w14:paraId="754CEA07" w14:textId="77777777" w:rsidR="00CA3194" w:rsidRPr="00E04086" w:rsidRDefault="00CA3194" w:rsidP="00E04086">
      <w:pPr>
        <w:ind w:right="-148"/>
        <w:rPr>
          <w:rFonts w:ascii="Helvetica" w:hAnsi="Helvetica"/>
        </w:rPr>
      </w:pPr>
      <w:r w:rsidRPr="00E04086">
        <w:rPr>
          <w:rFonts w:ascii="Helvetica" w:hAnsi="Helvetica"/>
        </w:rPr>
        <w:t>94: Belastningsklasse</w:t>
      </w:r>
    </w:p>
    <w:p w14:paraId="22BB0E00" w14:textId="77777777" w:rsidR="001E3F2B" w:rsidRPr="00E04086" w:rsidRDefault="00CA3194" w:rsidP="00E04086">
      <w:pPr>
        <w:ind w:right="-148"/>
        <w:rPr>
          <w:rFonts w:ascii="Helvetica" w:hAnsi="Helvetica"/>
        </w:rPr>
      </w:pPr>
      <w:r w:rsidRPr="00E04086">
        <w:rPr>
          <w:rFonts w:ascii="Helvetica" w:hAnsi="Helvetica"/>
        </w:rPr>
        <w:t>V: Hastighetsklasse</w:t>
      </w:r>
      <w:r w:rsidR="001E3F2B" w:rsidRPr="00E04086">
        <w:rPr>
          <w:rFonts w:ascii="Helvetica" w:hAnsi="Helvetica"/>
        </w:rPr>
        <w:t xml:space="preserve"> </w:t>
      </w:r>
    </w:p>
    <w:p w14:paraId="7D14C86C" w14:textId="77777777" w:rsidR="00CA3194" w:rsidRPr="00E04086" w:rsidRDefault="00CA3194" w:rsidP="00E04086">
      <w:pPr>
        <w:ind w:right="-148"/>
        <w:rPr>
          <w:rFonts w:ascii="Helvetica" w:hAnsi="Helvetica"/>
        </w:rPr>
      </w:pPr>
      <w:r w:rsidRPr="00E04086">
        <w:rPr>
          <w:rFonts w:ascii="Helvetica" w:hAnsi="Helvetica"/>
        </w:rPr>
        <w:t xml:space="preserve">XL: </w:t>
      </w:r>
      <w:proofErr w:type="spellStart"/>
      <w:r w:rsidRPr="00E04086">
        <w:rPr>
          <w:rFonts w:ascii="Helvetica" w:hAnsi="Helvetica"/>
        </w:rPr>
        <w:t>Xtra</w:t>
      </w:r>
      <w:proofErr w:type="spellEnd"/>
      <w:r w:rsidRPr="00E04086">
        <w:rPr>
          <w:rFonts w:ascii="Helvetica" w:hAnsi="Helvetica"/>
        </w:rPr>
        <w:t xml:space="preserve"> </w:t>
      </w:r>
      <w:proofErr w:type="spellStart"/>
      <w:r w:rsidRPr="00E04086">
        <w:rPr>
          <w:rFonts w:ascii="Helvetica" w:hAnsi="Helvetica"/>
        </w:rPr>
        <w:t>Load</w:t>
      </w:r>
      <w:proofErr w:type="spellEnd"/>
      <w:r w:rsidRPr="00E04086">
        <w:rPr>
          <w:rFonts w:ascii="Helvetica" w:hAnsi="Helvetica"/>
        </w:rPr>
        <w:t xml:space="preserve"> – høyere belastningsklasse</w:t>
      </w:r>
    </w:p>
    <w:p w14:paraId="2159E0CE" w14:textId="77777777" w:rsidR="00CA3194" w:rsidRPr="00E04086" w:rsidRDefault="00CA3194" w:rsidP="00E04086">
      <w:pPr>
        <w:ind w:right="-148"/>
        <w:rPr>
          <w:rFonts w:ascii="Helvetica" w:hAnsi="Helvetica"/>
        </w:rPr>
      </w:pPr>
    </w:p>
    <w:p w14:paraId="10120532" w14:textId="77777777" w:rsidR="00CA3194" w:rsidRPr="00E04086" w:rsidRDefault="00CA3194" w:rsidP="00E04086">
      <w:pPr>
        <w:ind w:right="-148"/>
        <w:rPr>
          <w:rFonts w:ascii="Helvetica" w:hAnsi="Helvetica"/>
          <w:b/>
        </w:rPr>
      </w:pPr>
      <w:r w:rsidRPr="00E04086">
        <w:rPr>
          <w:rFonts w:ascii="Helvetica" w:hAnsi="Helvetica"/>
          <w:b/>
        </w:rPr>
        <w:t>EUs dekkmerking letter dekkvalget</w:t>
      </w:r>
    </w:p>
    <w:p w14:paraId="1E5E1826" w14:textId="77777777" w:rsidR="00CA3194" w:rsidRPr="00E04086" w:rsidRDefault="00CA3194" w:rsidP="00E04086">
      <w:pPr>
        <w:ind w:right="-148"/>
        <w:rPr>
          <w:rFonts w:ascii="Helvetica" w:hAnsi="Helvetica"/>
        </w:rPr>
      </w:pPr>
    </w:p>
    <w:p w14:paraId="1AD11A23" w14:textId="654F79CF" w:rsidR="00CA3194" w:rsidRPr="00E04086" w:rsidRDefault="00CA3194" w:rsidP="00E04086">
      <w:pPr>
        <w:ind w:right="-148"/>
        <w:rPr>
          <w:rFonts w:ascii="Helvetica" w:hAnsi="Helvetica"/>
          <w:b/>
        </w:rPr>
      </w:pPr>
      <w:r w:rsidRPr="00E04086">
        <w:rPr>
          <w:rFonts w:ascii="Helvetica" w:hAnsi="Helvetica"/>
          <w:b/>
        </w:rPr>
        <w:t xml:space="preserve">Siden november 2012 skal nye dekk ha EUs dekkmerking, som skal gjøre det lettere å sammenligne dekk. Mange </w:t>
      </w:r>
      <w:proofErr w:type="spellStart"/>
      <w:r w:rsidRPr="00E04086">
        <w:rPr>
          <w:rFonts w:ascii="Helvetica" w:hAnsi="Helvetica"/>
          <w:b/>
        </w:rPr>
        <w:t>dekkjøpere</w:t>
      </w:r>
      <w:proofErr w:type="spellEnd"/>
      <w:r w:rsidRPr="00E04086">
        <w:rPr>
          <w:rFonts w:ascii="Helvetica" w:hAnsi="Helvetica"/>
          <w:b/>
        </w:rPr>
        <w:t xml:space="preserve"> har fortsatt lite kunnskap om hva dekkmerkingen </w:t>
      </w:r>
      <w:r w:rsidR="00EC1A25">
        <w:rPr>
          <w:rFonts w:ascii="Helvetica" w:hAnsi="Helvetica"/>
          <w:b/>
        </w:rPr>
        <w:t>fortell</w:t>
      </w:r>
      <w:r w:rsidRPr="00E04086">
        <w:rPr>
          <w:rFonts w:ascii="Helvetica" w:hAnsi="Helvetica"/>
          <w:b/>
        </w:rPr>
        <w:t>er. Det er viktig å lese dekkmerkingen nøye, fordi den gjør det lettere å sammenligne hvor sikre og økonomiske dekkene er.</w:t>
      </w:r>
    </w:p>
    <w:p w14:paraId="62E46A42" w14:textId="77777777" w:rsidR="00CA3194" w:rsidRPr="00E04086" w:rsidRDefault="00CA3194" w:rsidP="00E04086">
      <w:pPr>
        <w:ind w:right="-148"/>
        <w:rPr>
          <w:rFonts w:ascii="Helvetica" w:hAnsi="Helvetica"/>
        </w:rPr>
      </w:pPr>
    </w:p>
    <w:p w14:paraId="6FCD52FF" w14:textId="77777777" w:rsidR="00E16794" w:rsidRPr="00E04086" w:rsidRDefault="00CA3194" w:rsidP="00E04086">
      <w:pPr>
        <w:ind w:right="-148"/>
        <w:rPr>
          <w:rFonts w:ascii="Helvetica" w:hAnsi="Helvetica"/>
        </w:rPr>
      </w:pPr>
      <w:r w:rsidRPr="00E04086">
        <w:rPr>
          <w:rFonts w:ascii="Helvetica" w:hAnsi="Helvetica"/>
        </w:rPr>
        <w:t xml:space="preserve">EUs dekkmerking </w:t>
      </w:r>
      <w:r w:rsidR="00E16794" w:rsidRPr="00E04086">
        <w:rPr>
          <w:rFonts w:ascii="Helvetica" w:hAnsi="Helvetica"/>
        </w:rPr>
        <w:t xml:space="preserve">gir informasjon om dekkets </w:t>
      </w:r>
      <w:proofErr w:type="spellStart"/>
      <w:r w:rsidR="00E16794" w:rsidRPr="00E04086">
        <w:rPr>
          <w:rFonts w:ascii="Helvetica" w:hAnsi="Helvetica"/>
        </w:rPr>
        <w:t>våtgrep</w:t>
      </w:r>
      <w:proofErr w:type="spellEnd"/>
      <w:r w:rsidR="00E16794" w:rsidRPr="00E04086">
        <w:rPr>
          <w:rFonts w:ascii="Helvetica" w:hAnsi="Helvetica"/>
        </w:rPr>
        <w:t>, ekstern dekkstøy og drivstoffeffektivitet.</w:t>
      </w:r>
    </w:p>
    <w:p w14:paraId="32F5E57E" w14:textId="77777777" w:rsidR="00E16794" w:rsidRPr="00E04086" w:rsidRDefault="00E16794" w:rsidP="00E04086">
      <w:pPr>
        <w:ind w:right="-148"/>
        <w:rPr>
          <w:rFonts w:ascii="Helvetica" w:hAnsi="Helvetica"/>
        </w:rPr>
      </w:pPr>
    </w:p>
    <w:p w14:paraId="1E71D922" w14:textId="77777777" w:rsidR="00CA3194" w:rsidRPr="00E04086" w:rsidRDefault="00E16794" w:rsidP="00E04086">
      <w:pPr>
        <w:ind w:right="-148"/>
        <w:rPr>
          <w:rFonts w:ascii="Helvetica" w:hAnsi="Helvetica"/>
        </w:rPr>
      </w:pPr>
      <w:r w:rsidRPr="00E04086">
        <w:rPr>
          <w:rFonts w:ascii="Helvetica" w:hAnsi="Helvetica"/>
        </w:rPr>
        <w:t xml:space="preserve">Under norske sommerforhold er våtgrepet en viktig egenskap, og derfor bør man sjekke at dekket har god </w:t>
      </w:r>
      <w:proofErr w:type="spellStart"/>
      <w:r w:rsidRPr="00E04086">
        <w:rPr>
          <w:rFonts w:ascii="Helvetica" w:hAnsi="Helvetica"/>
        </w:rPr>
        <w:t>våtgrepsklassifisering</w:t>
      </w:r>
      <w:proofErr w:type="spellEnd"/>
      <w:r w:rsidRPr="00E04086">
        <w:rPr>
          <w:rFonts w:ascii="Helvetica" w:hAnsi="Helvetica"/>
        </w:rPr>
        <w:t xml:space="preserve">. Klasse A betyr at dekket har best mulige </w:t>
      </w:r>
      <w:proofErr w:type="spellStart"/>
      <w:r w:rsidRPr="00E04086">
        <w:rPr>
          <w:rFonts w:ascii="Helvetica" w:hAnsi="Helvetica"/>
        </w:rPr>
        <w:t>våtgrep</w:t>
      </w:r>
      <w:proofErr w:type="spellEnd"/>
      <w:r w:rsidRPr="00E04086">
        <w:rPr>
          <w:rFonts w:ascii="Helvetica" w:hAnsi="Helvetica"/>
        </w:rPr>
        <w:t xml:space="preserve">, mens klasse F er dårligste </w:t>
      </w:r>
      <w:proofErr w:type="spellStart"/>
      <w:r w:rsidRPr="00E04086">
        <w:rPr>
          <w:rFonts w:ascii="Helvetica" w:hAnsi="Helvetica"/>
        </w:rPr>
        <w:t>våtgrep</w:t>
      </w:r>
      <w:proofErr w:type="spellEnd"/>
      <w:r w:rsidRPr="00E04086">
        <w:rPr>
          <w:rFonts w:ascii="Helvetica" w:hAnsi="Helvetica"/>
        </w:rPr>
        <w:t>.</w:t>
      </w:r>
    </w:p>
    <w:p w14:paraId="10A3B656" w14:textId="77777777" w:rsidR="00E16794" w:rsidRPr="00E04086" w:rsidRDefault="00E16794" w:rsidP="00E04086">
      <w:pPr>
        <w:ind w:right="-148"/>
        <w:rPr>
          <w:rFonts w:ascii="Helvetica" w:hAnsi="Helvetica"/>
        </w:rPr>
      </w:pPr>
    </w:p>
    <w:p w14:paraId="7396B191" w14:textId="3500F528" w:rsidR="00E16794" w:rsidRPr="00E04086" w:rsidRDefault="00E16794" w:rsidP="00E04086">
      <w:pPr>
        <w:ind w:right="-148"/>
        <w:rPr>
          <w:rFonts w:ascii="Helvetica" w:hAnsi="Helvetica"/>
        </w:rPr>
      </w:pPr>
      <w:r w:rsidRPr="00E04086">
        <w:rPr>
          <w:rFonts w:ascii="Helvetica" w:hAnsi="Helvetica"/>
        </w:rPr>
        <w:t>- Man bør huske på at merkingen ikke forteller noe om risikoen for vannplaning eller om kjøreegenskaper på vått underlag generelt. Merkingen forteller bare noe om bremsestrekning på vått underlag, minne</w:t>
      </w:r>
      <w:r w:rsidR="00EC1A25">
        <w:rPr>
          <w:rFonts w:ascii="Helvetica" w:hAnsi="Helvetica"/>
        </w:rPr>
        <w:t>r</w:t>
      </w:r>
      <w:r w:rsidRPr="00E04086">
        <w:rPr>
          <w:rFonts w:ascii="Helvetica" w:hAnsi="Helvetica"/>
        </w:rPr>
        <w:t xml:space="preserve"> Fredrik Hauge om.</w:t>
      </w:r>
    </w:p>
    <w:p w14:paraId="77270DF2" w14:textId="77777777" w:rsidR="00E16794" w:rsidRPr="00E04086" w:rsidRDefault="00E16794" w:rsidP="00E04086">
      <w:pPr>
        <w:ind w:right="-148"/>
        <w:rPr>
          <w:rFonts w:ascii="Helvetica" w:hAnsi="Helvetica"/>
        </w:rPr>
      </w:pPr>
    </w:p>
    <w:p w14:paraId="304EE9F0" w14:textId="77777777" w:rsidR="00E16794" w:rsidRPr="00E04086" w:rsidRDefault="00E16794" w:rsidP="00E04086">
      <w:pPr>
        <w:ind w:right="-148"/>
        <w:rPr>
          <w:rFonts w:ascii="Helvetica" w:hAnsi="Helvetica"/>
        </w:rPr>
      </w:pPr>
      <w:r w:rsidRPr="00E04086">
        <w:rPr>
          <w:rFonts w:ascii="Helvetica" w:hAnsi="Helvetica"/>
        </w:rPr>
        <w:t>Dekkets drivstoffeffektivitet i EU-merkingen er basert på dekkets rullemotstand. Jo høyere klassifisering, desto lavere drivstofforbruk.</w:t>
      </w:r>
    </w:p>
    <w:p w14:paraId="5E715AC0" w14:textId="77777777" w:rsidR="00E16794" w:rsidRPr="00E04086" w:rsidRDefault="00E16794" w:rsidP="00E04086">
      <w:pPr>
        <w:ind w:right="-148"/>
        <w:rPr>
          <w:rFonts w:ascii="Helvetica" w:hAnsi="Helvetica"/>
        </w:rPr>
      </w:pPr>
    </w:p>
    <w:p w14:paraId="3DB36B4A" w14:textId="77777777" w:rsidR="00E16794" w:rsidRPr="00E04086" w:rsidRDefault="00E16794" w:rsidP="00E04086">
      <w:pPr>
        <w:ind w:right="-148"/>
        <w:rPr>
          <w:rFonts w:ascii="Helvetica" w:hAnsi="Helvetica"/>
        </w:rPr>
      </w:pPr>
      <w:r w:rsidRPr="00E04086">
        <w:rPr>
          <w:rFonts w:ascii="Helvetica" w:hAnsi="Helvetica"/>
        </w:rPr>
        <w:t>- Dekk av høy kvalitet kan redusere drivstoffkostnadene betydelig. Forskjellen på to påfølgende klasser i drivstoffeffektivitet utgjør en forskjell på ca. 0,1 liter i forbruk pr. 10 mil, sier Hauge.</w:t>
      </w:r>
    </w:p>
    <w:p w14:paraId="2727D32C" w14:textId="77777777" w:rsidR="00E16794" w:rsidRPr="00E04086" w:rsidRDefault="00E16794" w:rsidP="00E04086">
      <w:pPr>
        <w:ind w:right="-148"/>
        <w:rPr>
          <w:rFonts w:ascii="Helvetica" w:hAnsi="Helvetica"/>
        </w:rPr>
      </w:pPr>
    </w:p>
    <w:p w14:paraId="3DDCF7EE" w14:textId="77777777" w:rsidR="00E16794" w:rsidRPr="00E04086" w:rsidRDefault="00E16794" w:rsidP="00E04086">
      <w:pPr>
        <w:ind w:right="-148"/>
        <w:rPr>
          <w:rFonts w:ascii="Helvetica" w:hAnsi="Helvetica"/>
        </w:rPr>
      </w:pPr>
      <w:r w:rsidRPr="00E04086">
        <w:rPr>
          <w:rFonts w:ascii="Helvetica" w:hAnsi="Helvetica"/>
        </w:rPr>
        <w:t>Dekk i den beste drivstoffeffektivitetsklassen kan i løpet av sin levetid spare ca. 90 liter drivstoff, sammenlignet med dekk i den dårligste klassen.</w:t>
      </w:r>
    </w:p>
    <w:p w14:paraId="61204119" w14:textId="77777777" w:rsidR="00E16794" w:rsidRPr="00E04086" w:rsidRDefault="00E16794" w:rsidP="00E04086">
      <w:pPr>
        <w:ind w:right="-148"/>
        <w:rPr>
          <w:rFonts w:ascii="Helvetica" w:hAnsi="Helvetica"/>
        </w:rPr>
      </w:pPr>
    </w:p>
    <w:p w14:paraId="2D6E3B8B" w14:textId="77777777" w:rsidR="00E16794" w:rsidRPr="00E04086" w:rsidRDefault="009C1C20" w:rsidP="00E04086">
      <w:pPr>
        <w:ind w:right="-148"/>
        <w:rPr>
          <w:rFonts w:ascii="Helvetica" w:hAnsi="Helvetica"/>
        </w:rPr>
      </w:pPr>
      <w:r w:rsidRPr="00E04086">
        <w:rPr>
          <w:rFonts w:ascii="Helvetica" w:hAnsi="Helvetica"/>
        </w:rPr>
        <w:t xml:space="preserve">Dekkets eksterne støyklassifisering angir dekklyden utenfor bilen. Dekklyden oppgis i </w:t>
      </w:r>
      <w:proofErr w:type="spellStart"/>
      <w:r w:rsidRPr="00E04086">
        <w:rPr>
          <w:rFonts w:ascii="Helvetica" w:hAnsi="Helvetica"/>
        </w:rPr>
        <w:t>decibel</w:t>
      </w:r>
      <w:proofErr w:type="spellEnd"/>
      <w:r w:rsidRPr="00E04086">
        <w:rPr>
          <w:rFonts w:ascii="Helvetica" w:hAnsi="Helvetica"/>
        </w:rPr>
        <w:t xml:space="preserve"> i tre klasser. Jo flere svarte lydbølger dekkmerkingen har, desto høyere ekstern støy har dekket.</w:t>
      </w:r>
    </w:p>
    <w:p w14:paraId="78EF06B4" w14:textId="77777777" w:rsidR="009C1C20" w:rsidRPr="00E04086" w:rsidRDefault="009C1C20" w:rsidP="00E04086">
      <w:pPr>
        <w:ind w:right="-148"/>
        <w:rPr>
          <w:rFonts w:ascii="Helvetica" w:hAnsi="Helvetica"/>
        </w:rPr>
      </w:pPr>
    </w:p>
    <w:p w14:paraId="2CE34D13" w14:textId="77777777" w:rsidR="00E04086" w:rsidRPr="00E04086" w:rsidRDefault="00E04086" w:rsidP="00E04086">
      <w:pPr>
        <w:ind w:right="-148"/>
        <w:rPr>
          <w:rFonts w:ascii="Helvetica" w:hAnsi="Helvetica"/>
          <w:b/>
        </w:rPr>
      </w:pPr>
    </w:p>
    <w:p w14:paraId="4C54286B" w14:textId="77777777" w:rsidR="009C1C20" w:rsidRPr="00E04086" w:rsidRDefault="009C1C20" w:rsidP="00E04086">
      <w:pPr>
        <w:rPr>
          <w:rFonts w:ascii="Helvetica" w:hAnsi="Helvetica"/>
          <w:b/>
        </w:rPr>
      </w:pPr>
      <w:r w:rsidRPr="00E04086">
        <w:rPr>
          <w:rFonts w:ascii="Helvetica" w:hAnsi="Helvetica"/>
          <w:b/>
        </w:rPr>
        <w:t>Les mer:</w:t>
      </w:r>
    </w:p>
    <w:p w14:paraId="539F610B" w14:textId="77777777" w:rsidR="009C1C20" w:rsidRPr="00E04086" w:rsidRDefault="009C1C20" w:rsidP="00E04086">
      <w:pPr>
        <w:rPr>
          <w:rFonts w:ascii="Helvetica" w:hAnsi="Helvetica"/>
        </w:rPr>
      </w:pPr>
    </w:p>
    <w:p w14:paraId="245ACA79" w14:textId="77777777" w:rsidR="009C1C20" w:rsidRPr="00E04086" w:rsidRDefault="009C1C20" w:rsidP="00E04086">
      <w:pPr>
        <w:rPr>
          <w:rFonts w:ascii="Helvetica" w:hAnsi="Helvetica"/>
          <w:b/>
        </w:rPr>
      </w:pPr>
      <w:r w:rsidRPr="00E04086">
        <w:rPr>
          <w:rFonts w:ascii="Helvetica" w:hAnsi="Helvetica"/>
          <w:b/>
        </w:rPr>
        <w:t>Tips om hvordan du tar best vare på dekkene dine:</w:t>
      </w:r>
    </w:p>
    <w:p w14:paraId="4A1657E0" w14:textId="77777777" w:rsidR="009C1C20" w:rsidRPr="00E04086" w:rsidRDefault="009431CB" w:rsidP="00E04086">
      <w:pPr>
        <w:rPr>
          <w:rFonts w:ascii="Helvetica" w:hAnsi="Helvetica"/>
        </w:rPr>
      </w:pPr>
      <w:hyperlink r:id="rId6" w:history="1">
        <w:r w:rsidR="009C1C20" w:rsidRPr="00E04086">
          <w:rPr>
            <w:rStyle w:val="Hyperkobling"/>
            <w:rFonts w:ascii="Helvetica" w:hAnsi="Helvetica"/>
          </w:rPr>
          <w:t>http://www.nokiantyres.no/innovativt-arbeide/dekkfakta/tips-for-dekkvedlikehold/</w:t>
        </w:r>
      </w:hyperlink>
    </w:p>
    <w:p w14:paraId="563616FF" w14:textId="77777777" w:rsidR="009C1C20" w:rsidRPr="00E04086" w:rsidRDefault="009C1C20" w:rsidP="00E04086">
      <w:pPr>
        <w:rPr>
          <w:rFonts w:ascii="Helvetica" w:hAnsi="Helvetica"/>
        </w:rPr>
      </w:pPr>
    </w:p>
    <w:p w14:paraId="741D20AE" w14:textId="77777777" w:rsidR="009C1C20" w:rsidRPr="00E04086" w:rsidRDefault="009C1C20" w:rsidP="00E04086">
      <w:pPr>
        <w:rPr>
          <w:rFonts w:ascii="Helvetica" w:hAnsi="Helvetica"/>
          <w:b/>
        </w:rPr>
      </w:pPr>
      <w:r w:rsidRPr="00E04086">
        <w:rPr>
          <w:rFonts w:ascii="Helvetica" w:hAnsi="Helvetica"/>
          <w:b/>
        </w:rPr>
        <w:t>EUs dekkmerking:</w:t>
      </w:r>
    </w:p>
    <w:p w14:paraId="1C7BB092" w14:textId="77777777" w:rsidR="009C1C20" w:rsidRPr="00E04086" w:rsidRDefault="009431CB" w:rsidP="00E04086">
      <w:pPr>
        <w:rPr>
          <w:rFonts w:ascii="Helvetica" w:hAnsi="Helvetica"/>
        </w:rPr>
      </w:pPr>
      <w:hyperlink r:id="rId7" w:history="1">
        <w:r w:rsidR="009C1C20" w:rsidRPr="00E04086">
          <w:rPr>
            <w:rStyle w:val="Hyperkobling"/>
            <w:rFonts w:ascii="Helvetica" w:hAnsi="Helvetica"/>
          </w:rPr>
          <w:t>http://www.nokiantyres.no/innovativt-arbeide/sikkerhet/eu-dekkmerking/</w:t>
        </w:r>
      </w:hyperlink>
    </w:p>
    <w:p w14:paraId="5031802B" w14:textId="77777777" w:rsidR="009C1C20" w:rsidRPr="00E04086" w:rsidRDefault="009C1C20" w:rsidP="00E04086">
      <w:pPr>
        <w:rPr>
          <w:rFonts w:ascii="Helvetica" w:hAnsi="Helvetica"/>
        </w:rPr>
      </w:pPr>
    </w:p>
    <w:p w14:paraId="160ED521" w14:textId="77777777" w:rsidR="009C1C20" w:rsidRPr="00E04086" w:rsidRDefault="009C1C20" w:rsidP="00E04086">
      <w:pPr>
        <w:rPr>
          <w:rStyle w:val="Hyperkobling"/>
          <w:rFonts w:ascii="Helvetica" w:hAnsi="Helvetica"/>
          <w:color w:val="auto"/>
          <w:u w:val="none"/>
        </w:rPr>
      </w:pPr>
      <w:proofErr w:type="spellStart"/>
      <w:r w:rsidRPr="00E04086">
        <w:rPr>
          <w:rStyle w:val="Hyperkobling"/>
          <w:rFonts w:ascii="Helvetica" w:eastAsia="Calibri" w:hAnsi="Helvetica" w:cs="Arial"/>
          <w:b/>
          <w:color w:val="auto"/>
          <w:u w:val="none"/>
          <w:lang w:val="fi-FI" w:eastAsia="en-US"/>
        </w:rPr>
        <w:t>Mer</w:t>
      </w:r>
      <w:proofErr w:type="spellEnd"/>
      <w:r w:rsidRPr="00E04086">
        <w:rPr>
          <w:rStyle w:val="Hyperkobling"/>
          <w:rFonts w:ascii="Helvetica" w:eastAsia="Calibri" w:hAnsi="Helvetica" w:cs="Arial"/>
          <w:b/>
          <w:color w:val="auto"/>
          <w:u w:val="none"/>
          <w:lang w:val="fi-FI" w:eastAsia="en-US"/>
        </w:rPr>
        <w:t xml:space="preserve"> </w:t>
      </w:r>
      <w:proofErr w:type="spellStart"/>
      <w:r w:rsidRPr="00E04086">
        <w:rPr>
          <w:rStyle w:val="Hyperkobling"/>
          <w:rFonts w:ascii="Helvetica" w:eastAsia="Calibri" w:hAnsi="Helvetica" w:cs="Arial"/>
          <w:b/>
          <w:color w:val="auto"/>
          <w:u w:val="none"/>
          <w:lang w:val="fi-FI" w:eastAsia="en-US"/>
        </w:rPr>
        <w:t>informasjon</w:t>
      </w:r>
      <w:proofErr w:type="spellEnd"/>
      <w:r w:rsidRPr="00E04086">
        <w:rPr>
          <w:rStyle w:val="Hyperkobling"/>
          <w:rFonts w:ascii="Helvetica" w:eastAsia="Calibri" w:hAnsi="Helvetica" w:cs="Arial"/>
          <w:b/>
          <w:color w:val="auto"/>
          <w:u w:val="none"/>
          <w:lang w:val="fi-FI" w:eastAsia="en-US"/>
        </w:rPr>
        <w:t>:</w:t>
      </w:r>
    </w:p>
    <w:p w14:paraId="52130EDB" w14:textId="77777777" w:rsidR="009C1C20" w:rsidRPr="00E04086" w:rsidRDefault="009C1C20" w:rsidP="00E04086">
      <w:pPr>
        <w:rPr>
          <w:rStyle w:val="Hyperkobling"/>
          <w:rFonts w:ascii="Helvetica" w:eastAsia="Calibri" w:hAnsi="Helvetica" w:cs="Arial"/>
          <w:b/>
          <w:color w:val="auto"/>
          <w:u w:val="none"/>
          <w:lang w:val="fi-FI" w:eastAsia="en-US"/>
        </w:rPr>
      </w:pPr>
    </w:p>
    <w:p w14:paraId="402DC66B" w14:textId="77777777" w:rsidR="009C1C20" w:rsidRPr="00E04086" w:rsidRDefault="009C1C20" w:rsidP="00E04086">
      <w:pPr>
        <w:rPr>
          <w:rFonts w:ascii="Helvetica" w:hAnsi="Helvetica" w:cs="Arial"/>
        </w:rPr>
      </w:pPr>
      <w:r w:rsidRPr="00E04086">
        <w:rPr>
          <w:rFonts w:ascii="Helvetica" w:hAnsi="Helvetica" w:cs="Arial"/>
        </w:rPr>
        <w:t xml:space="preserve">Produktsjef Fredrik Hauge, </w:t>
      </w:r>
      <w:proofErr w:type="spellStart"/>
      <w:r w:rsidRPr="00E04086">
        <w:rPr>
          <w:rFonts w:ascii="Helvetica" w:hAnsi="Helvetica" w:cs="Arial"/>
        </w:rPr>
        <w:t>Nokian</w:t>
      </w:r>
      <w:proofErr w:type="spellEnd"/>
      <w:r w:rsidRPr="00E04086">
        <w:rPr>
          <w:rFonts w:ascii="Helvetica" w:hAnsi="Helvetica" w:cs="Arial"/>
        </w:rPr>
        <w:t xml:space="preserve"> Dekk AS – tlf. 6484 7700, </w:t>
      </w:r>
      <w:hyperlink r:id="rId8" w:history="1">
        <w:r w:rsidRPr="00E04086">
          <w:rPr>
            <w:rStyle w:val="Hyperkobling"/>
            <w:rFonts w:ascii="Helvetica" w:hAnsi="Helvetica" w:cs="Arial"/>
          </w:rPr>
          <w:t>fredrik.hauge@nokiantyres.com</w:t>
        </w:r>
      </w:hyperlink>
    </w:p>
    <w:p w14:paraId="3721CF10" w14:textId="77777777" w:rsidR="009C1C20" w:rsidRPr="00E04086" w:rsidRDefault="009C1C20" w:rsidP="00E04086">
      <w:pPr>
        <w:rPr>
          <w:rFonts w:ascii="Helvetica" w:hAnsi="Helvetica" w:cs="Arial"/>
          <w:lang w:val="fi-FI"/>
        </w:rPr>
      </w:pPr>
      <w:r w:rsidRPr="00E04086">
        <w:rPr>
          <w:rFonts w:ascii="Helvetica" w:hAnsi="Helvetica" w:cs="Arial"/>
          <w:lang w:val="fi-FI"/>
        </w:rPr>
        <w:br/>
      </w:r>
      <w:hyperlink r:id="rId9" w:history="1">
        <w:r w:rsidRPr="00E04086">
          <w:rPr>
            <w:rStyle w:val="Hyperkobling"/>
            <w:rFonts w:ascii="Helvetica" w:hAnsi="Helvetica" w:cs="Arial"/>
            <w:lang w:val="fi-FI"/>
          </w:rPr>
          <w:t>www.nokiantyres.no</w:t>
        </w:r>
      </w:hyperlink>
    </w:p>
    <w:p w14:paraId="27116AA3" w14:textId="77777777" w:rsidR="009C1C20" w:rsidRPr="00E04086" w:rsidRDefault="009C1C20" w:rsidP="00E04086">
      <w:pPr>
        <w:rPr>
          <w:rFonts w:ascii="Helvetica" w:hAnsi="Helvetica" w:cs="Arial"/>
          <w:lang w:val="fi-FI"/>
        </w:rPr>
      </w:pPr>
    </w:p>
    <w:p w14:paraId="6234B02D" w14:textId="77777777" w:rsidR="009C1C20" w:rsidRPr="00E04086" w:rsidRDefault="009431CB" w:rsidP="00E04086">
      <w:pPr>
        <w:rPr>
          <w:rFonts w:ascii="Helvetica" w:hAnsi="Helvetica"/>
        </w:rPr>
      </w:pPr>
      <w:hyperlink r:id="rId10" w:history="1">
        <w:r w:rsidR="009C1C20" w:rsidRPr="00E04086">
          <w:rPr>
            <w:rStyle w:val="Hyperkobling"/>
            <w:rFonts w:ascii="Helvetica" w:hAnsi="Helvetica" w:cs="Arial"/>
            <w:lang w:val="fi-FI"/>
          </w:rPr>
          <w:t>www.facebook.com/nokiantyresnorge</w:t>
        </w:r>
      </w:hyperlink>
      <w:r w:rsidR="009C1C20" w:rsidRPr="00E04086">
        <w:rPr>
          <w:rFonts w:ascii="Helvetica" w:hAnsi="Helvetica"/>
          <w:lang w:val="fi-FI"/>
        </w:rPr>
        <w:t xml:space="preserve"> | </w:t>
      </w:r>
      <w:hyperlink r:id="rId11" w:history="1">
        <w:proofErr w:type="spellStart"/>
        <w:r w:rsidR="009C1C20" w:rsidRPr="00E04086">
          <w:rPr>
            <w:rStyle w:val="Hyperkobling"/>
            <w:rFonts w:ascii="Helvetica" w:hAnsi="Helvetica" w:cs="Arial"/>
            <w:lang w:val="fi-FI"/>
          </w:rPr>
          <w:t>www.youtube.com/NokianTyresCom</w:t>
        </w:r>
        <w:proofErr w:type="spellEnd"/>
      </w:hyperlink>
    </w:p>
    <w:p w14:paraId="1A579AB2" w14:textId="77777777" w:rsidR="009C1C20" w:rsidRPr="00E04086" w:rsidRDefault="009C1C20" w:rsidP="00E04086">
      <w:pPr>
        <w:ind w:right="-148"/>
        <w:rPr>
          <w:rFonts w:ascii="Helvetica" w:hAnsi="Helvetica"/>
        </w:rPr>
      </w:pPr>
    </w:p>
    <w:p w14:paraId="2DD66B2B" w14:textId="77777777" w:rsidR="009C1C20" w:rsidRPr="00E04086" w:rsidRDefault="009C1C20" w:rsidP="00E04086">
      <w:pPr>
        <w:ind w:right="-148"/>
        <w:rPr>
          <w:rFonts w:ascii="Helvetica" w:hAnsi="Helvetica"/>
        </w:rPr>
      </w:pPr>
    </w:p>
    <w:sectPr w:rsidR="009C1C20" w:rsidRPr="00E04086" w:rsidSect="001073C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DE"/>
    <w:rsid w:val="00075CAC"/>
    <w:rsid w:val="001073CF"/>
    <w:rsid w:val="00125EDC"/>
    <w:rsid w:val="001E3F2B"/>
    <w:rsid w:val="00266806"/>
    <w:rsid w:val="002B1D0C"/>
    <w:rsid w:val="00376F22"/>
    <w:rsid w:val="003B6BB6"/>
    <w:rsid w:val="003E5409"/>
    <w:rsid w:val="005302C6"/>
    <w:rsid w:val="005E562B"/>
    <w:rsid w:val="006E56A5"/>
    <w:rsid w:val="007A6AF0"/>
    <w:rsid w:val="007A7F56"/>
    <w:rsid w:val="007C6DDE"/>
    <w:rsid w:val="008A6746"/>
    <w:rsid w:val="009148D7"/>
    <w:rsid w:val="00920256"/>
    <w:rsid w:val="009431CB"/>
    <w:rsid w:val="009B5039"/>
    <w:rsid w:val="009C1C20"/>
    <w:rsid w:val="00A2792C"/>
    <w:rsid w:val="00A52C19"/>
    <w:rsid w:val="00A864AC"/>
    <w:rsid w:val="00AD3961"/>
    <w:rsid w:val="00AF2ED5"/>
    <w:rsid w:val="00AF6B62"/>
    <w:rsid w:val="00B16A22"/>
    <w:rsid w:val="00B77EA0"/>
    <w:rsid w:val="00BA4693"/>
    <w:rsid w:val="00C15717"/>
    <w:rsid w:val="00CA3194"/>
    <w:rsid w:val="00D11E4B"/>
    <w:rsid w:val="00D71F5E"/>
    <w:rsid w:val="00E04086"/>
    <w:rsid w:val="00E16794"/>
    <w:rsid w:val="00E2053E"/>
    <w:rsid w:val="00E93208"/>
    <w:rsid w:val="00EB62F0"/>
    <w:rsid w:val="00EC1A25"/>
    <w:rsid w:val="00ED50CE"/>
    <w:rsid w:val="00F16FC3"/>
    <w:rsid w:val="00FA6796"/>
    <w:rsid w:val="00FE4E88"/>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B2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C6DD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C6DDE"/>
    <w:rPr>
      <w:rFonts w:ascii="Lucida Grande" w:hAnsi="Lucida Grande" w:cs="Lucida Grande"/>
      <w:sz w:val="18"/>
      <w:szCs w:val="18"/>
    </w:rPr>
  </w:style>
  <w:style w:type="character" w:styleId="Hyperkobling">
    <w:name w:val="Hyperlink"/>
    <w:basedOn w:val="Standardskriftforavsnitt"/>
    <w:uiPriority w:val="99"/>
    <w:unhideWhenUsed/>
    <w:rsid w:val="009C1C2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C6DD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C6DDE"/>
    <w:rPr>
      <w:rFonts w:ascii="Lucida Grande" w:hAnsi="Lucida Grande" w:cs="Lucida Grande"/>
      <w:sz w:val="18"/>
      <w:szCs w:val="18"/>
    </w:rPr>
  </w:style>
  <w:style w:type="character" w:styleId="Hyperkobling">
    <w:name w:val="Hyperlink"/>
    <w:basedOn w:val="Standardskriftforavsnitt"/>
    <w:uiPriority w:val="99"/>
    <w:unhideWhenUsed/>
    <w:rsid w:val="009C1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NokianTyre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nokiantyres.no/innovativt-arbeide/dekkfakta/tips-for-dekkvedlikehold/" TargetMode="External"/><Relationship Id="rId7" Type="http://schemas.openxmlformats.org/officeDocument/2006/relationships/hyperlink" Target="http://www.nokiantyres.no/innovativt-arbeide/sikkerhet/eu-dekkmerking/" TargetMode="External"/><Relationship Id="rId8" Type="http://schemas.openxmlformats.org/officeDocument/2006/relationships/hyperlink" Target="mailto:fredrik.hauge@nokiantyres.com" TargetMode="External"/><Relationship Id="rId9" Type="http://schemas.openxmlformats.org/officeDocument/2006/relationships/hyperlink" Target="http://www.nokiantyres.no" TargetMode="External"/><Relationship Id="rId10" Type="http://schemas.openxmlformats.org/officeDocument/2006/relationships/hyperlink" Target="http://www.facebook.com/nokiantyresnorg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1240</Words>
  <Characters>6572</Characters>
  <Application>Microsoft Macintosh Word</Application>
  <DocSecurity>0</DocSecurity>
  <Lines>54</Lines>
  <Paragraphs>15</Paragraphs>
  <ScaleCrop>false</ScaleCrop>
  <Company>Williksen Forlag</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Williksen</dc:creator>
  <cp:keywords/>
  <dc:description/>
  <cp:lastModifiedBy>Frank Williksen</cp:lastModifiedBy>
  <cp:revision>5</cp:revision>
  <cp:lastPrinted>2014-04-21T08:40:00Z</cp:lastPrinted>
  <dcterms:created xsi:type="dcterms:W3CDTF">2014-04-21T07:34:00Z</dcterms:created>
  <dcterms:modified xsi:type="dcterms:W3CDTF">2014-04-21T15:35:00Z</dcterms:modified>
</cp:coreProperties>
</file>