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9A8" w:rsidRDefault="001B43A9" w:rsidP="009869A8">
      <w:pPr>
        <w:rPr>
          <w:rFonts w:ascii="Arial" w:hAnsi="Arial"/>
        </w:rPr>
      </w:pPr>
    </w:p>
    <w:p w:rsidR="009869A8" w:rsidRDefault="001B43A9" w:rsidP="009869A8">
      <w:pPr>
        <w:tabs>
          <w:tab w:val="left" w:pos="5220"/>
        </w:tabs>
        <w:rPr>
          <w:rFonts w:ascii="Arial" w:hAnsi="Arial"/>
        </w:rPr>
      </w:pPr>
    </w:p>
    <w:p w:rsidR="009869A8" w:rsidRDefault="001B43A9" w:rsidP="009869A8">
      <w:pPr>
        <w:tabs>
          <w:tab w:val="left" w:pos="5220"/>
        </w:tabs>
        <w:rPr>
          <w:rFonts w:ascii="Arial" w:hAnsi="Arial"/>
        </w:rPr>
      </w:pPr>
    </w:p>
    <w:p w:rsidR="009869A8" w:rsidRPr="006C755B" w:rsidRDefault="006C755B" w:rsidP="009869A8">
      <w:pPr>
        <w:rPr>
          <w:rFonts w:asciiTheme="majorHAnsi" w:hAnsiTheme="majorHAnsi" w:cstheme="majorHAnsi"/>
          <w:sz w:val="24"/>
          <w:szCs w:val="24"/>
        </w:rPr>
      </w:pPr>
      <w:r w:rsidRPr="006C755B">
        <w:rPr>
          <w:rFonts w:asciiTheme="majorHAnsi" w:hAnsiTheme="majorHAnsi" w:cstheme="majorHAnsi"/>
          <w:sz w:val="24"/>
          <w:szCs w:val="24"/>
        </w:rPr>
        <w:t xml:space="preserve">Pressemelding 10. juli 2018 </w:t>
      </w:r>
    </w:p>
    <w:p w:rsidR="006C755B" w:rsidRDefault="006C755B" w:rsidP="009869A8">
      <w:pPr>
        <w:rPr>
          <w:rFonts w:ascii="Arial" w:hAnsi="Arial"/>
        </w:rPr>
      </w:pPr>
    </w:p>
    <w:p w:rsidR="006C755B" w:rsidRDefault="006C755B" w:rsidP="009869A8">
      <w:pPr>
        <w:rPr>
          <w:rFonts w:ascii="Arial" w:hAnsi="Arial"/>
        </w:rPr>
      </w:pPr>
    </w:p>
    <w:p w:rsidR="006C755B" w:rsidRPr="006C755B" w:rsidRDefault="006C755B" w:rsidP="006C755B">
      <w:pPr>
        <w:rPr>
          <w:b/>
          <w:sz w:val="28"/>
          <w:szCs w:val="28"/>
        </w:rPr>
      </w:pPr>
      <w:r w:rsidRPr="006C755B">
        <w:rPr>
          <w:b/>
          <w:sz w:val="28"/>
          <w:szCs w:val="28"/>
        </w:rPr>
        <w:t>Ein fantastisk siste dans med Hilde</w:t>
      </w:r>
    </w:p>
    <w:p w:rsidR="006C755B" w:rsidRDefault="006C755B" w:rsidP="006C755B"/>
    <w:p w:rsidR="006C755B" w:rsidRDefault="006C755B" w:rsidP="006C755B">
      <w:r w:rsidRPr="00987F94">
        <w:t xml:space="preserve">Den beste konsertarenaen eg har spelt på i heile mitt liv, sa Johan Hedin om </w:t>
      </w:r>
      <w:proofErr w:type="spellStart"/>
      <w:r w:rsidRPr="00987F94">
        <w:t>Hafstadfjellet</w:t>
      </w:r>
      <w:proofErr w:type="spellEnd"/>
      <w:r w:rsidRPr="00987F94">
        <w:t xml:space="preserve">, 706 moh, der han og </w:t>
      </w:r>
      <w:proofErr w:type="spellStart"/>
      <w:r w:rsidRPr="00987F94">
        <w:t>Esbjørn</w:t>
      </w:r>
      <w:proofErr w:type="spellEnd"/>
      <w:r w:rsidRPr="00987F94">
        <w:t xml:space="preserve"> Hazelius hadde konsert laurdag på Førdefestivalen. </w:t>
      </w:r>
      <w:r>
        <w:t xml:space="preserve">Slike tilbakemeldingar seier det meste om festivalen som vart avslutta søndag. -Eg er utruleg stolt over å ha fått vere med på dette eventyret som betyr så mykje for Førde og heile resten av fylket, seier Bjørkum. -Årets festival har igjen vist at retninga vi la den gongen for 29 år sidan står seg. Vi held folkemusikkprofilen høgt, og vi får stadig meir kred lokalt, nasjonalt og internasjonalt for nettopp å satse kompromisslaust på folkemusikk frå heile verda. Det totale publikumstalet for årets festival er 25500, som er same nivå som i 2017. </w:t>
      </w:r>
    </w:p>
    <w:p w:rsidR="006C755B" w:rsidRDefault="006C755B" w:rsidP="006C755B"/>
    <w:p w:rsidR="006C755B" w:rsidRDefault="006C755B" w:rsidP="006C755B">
      <w:r>
        <w:t xml:space="preserve">Internasjonale journalistar og bransjefolk som har vore på festivalen i år, mellom anna frå The Rolling Stone Magazine, BBC3, </w:t>
      </w:r>
      <w:proofErr w:type="spellStart"/>
      <w:r>
        <w:t>Rai</w:t>
      </w:r>
      <w:proofErr w:type="spellEnd"/>
      <w:r>
        <w:t xml:space="preserve"> Radio 3 i Italia, er djupt imponerte over festivalen i Førde. -It’s </w:t>
      </w:r>
      <w:proofErr w:type="spellStart"/>
      <w:r>
        <w:t>probably</w:t>
      </w:r>
      <w:proofErr w:type="spellEnd"/>
      <w:r>
        <w:t xml:space="preserve"> </w:t>
      </w:r>
      <w:proofErr w:type="spellStart"/>
      <w:r>
        <w:t>the</w:t>
      </w:r>
      <w:proofErr w:type="spellEnd"/>
      <w:r>
        <w:t xml:space="preserve"> best one I ever </w:t>
      </w:r>
      <w:proofErr w:type="spellStart"/>
      <w:r>
        <w:t>attended</w:t>
      </w:r>
      <w:proofErr w:type="spellEnd"/>
      <w:r>
        <w:t xml:space="preserve">, skriv den spanske fotojournalisten Ana </w:t>
      </w:r>
      <w:proofErr w:type="spellStart"/>
      <w:r>
        <w:t>Yturalde</w:t>
      </w:r>
      <w:proofErr w:type="spellEnd"/>
      <w:r>
        <w:t>.</w:t>
      </w:r>
    </w:p>
    <w:p w:rsidR="006C755B" w:rsidRDefault="006C755B" w:rsidP="006C755B"/>
    <w:p w:rsidR="006C755B" w:rsidRPr="0019059B" w:rsidRDefault="006C755B" w:rsidP="006C755B">
      <w:pPr>
        <w:rPr>
          <w:b/>
        </w:rPr>
      </w:pPr>
      <w:proofErr w:type="spellStart"/>
      <w:r w:rsidRPr="0019059B">
        <w:rPr>
          <w:b/>
        </w:rPr>
        <w:t>Rekordmange</w:t>
      </w:r>
      <w:proofErr w:type="spellEnd"/>
      <w:r w:rsidRPr="0019059B">
        <w:rPr>
          <w:b/>
        </w:rPr>
        <w:t xml:space="preserve"> på opningskonserten </w:t>
      </w:r>
    </w:p>
    <w:p w:rsidR="006C755B" w:rsidRDefault="006C755B" w:rsidP="006C755B">
      <w:r>
        <w:t xml:space="preserve">Festivalen hadde </w:t>
      </w:r>
      <w:proofErr w:type="spellStart"/>
      <w:r>
        <w:t>rekordmange</w:t>
      </w:r>
      <w:proofErr w:type="spellEnd"/>
      <w:r>
        <w:t xml:space="preserve"> 1950 publikummarar på opningskonserten, og også dei andre konsertane har hatt godt besøk. Vêret har spelt på lag, og høgdepunkta har vore mange. </w:t>
      </w:r>
      <w:proofErr w:type="spellStart"/>
      <w:r>
        <w:t>Utekonserten</w:t>
      </w:r>
      <w:proofErr w:type="spellEnd"/>
      <w:r>
        <w:t xml:space="preserve"> med Fanfare </w:t>
      </w:r>
      <w:proofErr w:type="spellStart"/>
      <w:r>
        <w:t>Ciocarlia</w:t>
      </w:r>
      <w:proofErr w:type="spellEnd"/>
      <w:r>
        <w:t xml:space="preserve"> på Festplassen vart strålande, Barokksolistane sin </w:t>
      </w:r>
      <w:proofErr w:type="spellStart"/>
      <w:r>
        <w:t>Alehouse</w:t>
      </w:r>
      <w:proofErr w:type="spellEnd"/>
      <w:r>
        <w:t xml:space="preserve">-konsert løfta taket i Storsalen, på </w:t>
      </w:r>
      <w:proofErr w:type="spellStart"/>
      <w:r>
        <w:t>Larris</w:t>
      </w:r>
      <w:proofErr w:type="spellEnd"/>
      <w:r>
        <w:t xml:space="preserve"> Scene var det fullpakka på dansegolvet alle kveldar</w:t>
      </w:r>
      <w:r w:rsidR="002943ED">
        <w:t xml:space="preserve">, og unge Elida Almeida frå Kapp Verde skapte ekte festivalstemning i idrettshallen søndag ettermiddag.  Det har vore mange utselde hus, og </w:t>
      </w:r>
      <w:r>
        <w:t xml:space="preserve">folk har strøyma til festivalkursa som aldri før. </w:t>
      </w:r>
    </w:p>
    <w:p w:rsidR="006C755B" w:rsidRDefault="006C755B" w:rsidP="006C755B"/>
    <w:p w:rsidR="002943ED" w:rsidRPr="002943ED" w:rsidRDefault="002943ED" w:rsidP="006C755B">
      <w:pPr>
        <w:rPr>
          <w:b/>
        </w:rPr>
      </w:pPr>
      <w:r w:rsidRPr="002943ED">
        <w:rPr>
          <w:b/>
        </w:rPr>
        <w:t>Overgjekk forventningane</w:t>
      </w:r>
    </w:p>
    <w:p w:rsidR="006C755B" w:rsidRDefault="006C755B" w:rsidP="006C755B">
      <w:r>
        <w:t>-</w:t>
      </w:r>
      <w:r w:rsidRPr="003231BF">
        <w:t xml:space="preserve">Dei nye produksjonane, </w:t>
      </w:r>
      <w:r w:rsidRPr="003231BF">
        <w:rPr>
          <w:i/>
        </w:rPr>
        <w:t>Dei gamle er eldst</w:t>
      </w:r>
      <w:r>
        <w:t xml:space="preserve">, </w:t>
      </w:r>
      <w:r w:rsidRPr="003231BF">
        <w:rPr>
          <w:i/>
        </w:rPr>
        <w:t xml:space="preserve">Op </w:t>
      </w:r>
      <w:proofErr w:type="spellStart"/>
      <w:r w:rsidRPr="003231BF">
        <w:rPr>
          <w:i/>
        </w:rPr>
        <w:t>sødeste</w:t>
      </w:r>
      <w:proofErr w:type="spellEnd"/>
      <w:r w:rsidRPr="003231BF">
        <w:rPr>
          <w:i/>
        </w:rPr>
        <w:t xml:space="preserve"> </w:t>
      </w:r>
      <w:proofErr w:type="spellStart"/>
      <w:r w:rsidRPr="003231BF">
        <w:rPr>
          <w:i/>
        </w:rPr>
        <w:t>sang</w:t>
      </w:r>
      <w:proofErr w:type="spellEnd"/>
      <w:r w:rsidRPr="003231BF">
        <w:t xml:space="preserve"> i kyrkja og </w:t>
      </w:r>
      <w:r w:rsidRPr="003231BF">
        <w:rPr>
          <w:i/>
        </w:rPr>
        <w:t>Klangen av Astrup</w:t>
      </w:r>
      <w:r w:rsidRPr="003231BF">
        <w:t xml:space="preserve"> i Astruptunet, overgjekk sjølv dei høgaste forventningane vi kunne ha. Artistane har levert og levert, og alle som har stått på og jobba i festivalapparatet har gjort det same. </w:t>
      </w:r>
      <w:r>
        <w:t xml:space="preserve">Eg er overlukkeleg! Seier den avtroppande direktøren. - Ekstra glad er eg over at vi </w:t>
      </w:r>
      <w:r w:rsidRPr="003231BF">
        <w:t>trefte planken med t</w:t>
      </w:r>
      <w:r>
        <w:t>emaet vårt, dans og dansemusikk</w:t>
      </w:r>
      <w:r w:rsidR="001B43A9">
        <w:t>.</w:t>
      </w:r>
      <w:bookmarkStart w:id="0" w:name="_GoBack"/>
      <w:bookmarkEnd w:id="0"/>
      <w:r>
        <w:t xml:space="preserve"> </w:t>
      </w:r>
      <w:r w:rsidRPr="003231BF">
        <w:t>Folk ville rett og slett danse</w:t>
      </w:r>
      <w:r>
        <w:t>. No er det min tu</w:t>
      </w:r>
      <w:r w:rsidR="001B43A9">
        <w:t>r</w:t>
      </w:r>
      <w:r>
        <w:t xml:space="preserve"> </w:t>
      </w:r>
      <w:r w:rsidR="001B43A9">
        <w:t>t</w:t>
      </w:r>
      <w:r>
        <w:t xml:space="preserve">il å seie: Takk for dansen! </w:t>
      </w:r>
    </w:p>
    <w:p w:rsidR="006C755B" w:rsidRDefault="006C755B" w:rsidP="009869A8">
      <w:pPr>
        <w:rPr>
          <w:rFonts w:ascii="Arial" w:hAnsi="Arial"/>
        </w:rPr>
      </w:pPr>
    </w:p>
    <w:p w:rsidR="006C755B" w:rsidRDefault="006C755B" w:rsidP="009869A8">
      <w:pPr>
        <w:rPr>
          <w:rFonts w:ascii="Arial" w:hAnsi="Arial"/>
        </w:rPr>
      </w:pPr>
    </w:p>
    <w:p w:rsidR="006C755B" w:rsidRDefault="006C755B" w:rsidP="009869A8">
      <w:pPr>
        <w:rPr>
          <w:rFonts w:ascii="Arial" w:hAnsi="Arial"/>
        </w:rPr>
      </w:pPr>
    </w:p>
    <w:p w:rsidR="006C755B" w:rsidRPr="006C755B" w:rsidRDefault="006C755B" w:rsidP="009869A8">
      <w:pPr>
        <w:rPr>
          <w:rFonts w:asciiTheme="majorHAnsi" w:hAnsiTheme="majorHAnsi" w:cstheme="majorHAnsi"/>
          <w:b/>
        </w:rPr>
      </w:pPr>
      <w:r w:rsidRPr="006C755B">
        <w:rPr>
          <w:rFonts w:asciiTheme="majorHAnsi" w:hAnsiTheme="majorHAnsi" w:cstheme="majorHAnsi"/>
          <w:b/>
        </w:rPr>
        <w:t xml:space="preserve">Kontaktpersonar: </w:t>
      </w:r>
    </w:p>
    <w:p w:rsidR="006C755B" w:rsidRPr="006C755B" w:rsidRDefault="006C755B" w:rsidP="009869A8">
      <w:pPr>
        <w:rPr>
          <w:rFonts w:asciiTheme="majorHAnsi" w:hAnsiTheme="majorHAnsi" w:cstheme="majorHAnsi"/>
        </w:rPr>
      </w:pPr>
      <w:r w:rsidRPr="006C755B">
        <w:rPr>
          <w:rFonts w:asciiTheme="majorHAnsi" w:hAnsiTheme="majorHAnsi" w:cstheme="majorHAnsi"/>
        </w:rPr>
        <w:t xml:space="preserve">Hilde Bjørkum - direktør - 90 91 99 33 </w:t>
      </w:r>
    </w:p>
    <w:p w:rsidR="006C755B" w:rsidRPr="006C755B" w:rsidRDefault="006C755B" w:rsidP="009869A8">
      <w:pPr>
        <w:rPr>
          <w:rFonts w:asciiTheme="majorHAnsi" w:hAnsiTheme="majorHAnsi" w:cstheme="majorHAnsi"/>
        </w:rPr>
      </w:pPr>
      <w:r w:rsidRPr="006C755B">
        <w:rPr>
          <w:rFonts w:asciiTheme="majorHAnsi" w:hAnsiTheme="majorHAnsi" w:cstheme="majorHAnsi"/>
        </w:rPr>
        <w:t xml:space="preserve">Torill Faleide - kommunikasjonssjef - 90 73 85 27 </w:t>
      </w:r>
    </w:p>
    <w:p w:rsidR="006C755B" w:rsidRDefault="006C755B" w:rsidP="009869A8">
      <w:pPr>
        <w:rPr>
          <w:rFonts w:ascii="Arial" w:hAnsi="Arial"/>
        </w:rPr>
      </w:pPr>
    </w:p>
    <w:sectPr w:rsidR="006C755B" w:rsidSect="009869A8">
      <w:headerReference w:type="default" r:id="rId6"/>
      <w:footerReference w:type="default" r:id="rId7"/>
      <w:pgSz w:w="11906" w:h="16838"/>
      <w:pgMar w:top="1417" w:right="1417" w:bottom="1618"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5B" w:rsidRDefault="006C755B">
      <w:r>
        <w:separator/>
      </w:r>
    </w:p>
  </w:endnote>
  <w:endnote w:type="continuationSeparator" w:id="0">
    <w:p w:rsidR="006C755B" w:rsidRDefault="006C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0" w:rsidRDefault="007F19E0">
    <w:pPr>
      <w:pStyle w:val="Bunntekst"/>
      <w:rPr>
        <w:noProof/>
        <w:lang w:val="en-US" w:eastAsia="nb-NO"/>
      </w:rPr>
    </w:pPr>
  </w:p>
  <w:p w:rsidR="009869A8" w:rsidRDefault="007F19E0">
    <w:pPr>
      <w:pStyle w:val="Bunntekst"/>
    </w:pPr>
    <w:r>
      <w:rPr>
        <w:noProof/>
        <w:lang w:val="en-US" w:eastAsia="nb-NO"/>
      </w:rPr>
      <w:drawing>
        <wp:anchor distT="0" distB="0" distL="114300" distR="114300" simplePos="0" relativeHeight="251658752" behindDoc="1" locked="0" layoutInCell="1" allowOverlap="1">
          <wp:simplePos x="0" y="0"/>
          <wp:positionH relativeFrom="column">
            <wp:posOffset>-342900</wp:posOffset>
          </wp:positionH>
          <wp:positionV relativeFrom="paragraph">
            <wp:posOffset>45932</wp:posOffset>
          </wp:positionV>
          <wp:extent cx="3626485" cy="448733"/>
          <wp:effectExtent l="25400" t="0" r="5715" b="0"/>
          <wp:wrapNone/>
          <wp:docPr id="2" name="Bilde 2" descr="1804_FF_brev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_FF_brevmal.jpg"/>
                  <pic:cNvPicPr/>
                </pic:nvPicPr>
                <pic:blipFill>
                  <a:blip r:embed="rId1"/>
                  <a:stretch>
                    <a:fillRect/>
                  </a:stretch>
                </pic:blipFill>
                <pic:spPr>
                  <a:xfrm>
                    <a:off x="0" y="0"/>
                    <a:ext cx="3626485" cy="448733"/>
                  </a:xfrm>
                  <a:prstGeom prst="rect">
                    <a:avLst/>
                  </a:prstGeom>
                </pic:spPr>
              </pic:pic>
            </a:graphicData>
          </a:graphic>
        </wp:anchor>
      </w:drawing>
    </w:r>
    <w:r>
      <w:rPr>
        <w:noProof/>
        <w:lang w:val="en-US" w:eastAsia="nb-NO"/>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-3276600</wp:posOffset>
          </wp:positionV>
          <wp:extent cx="1511300" cy="3835400"/>
          <wp:effectExtent l="25400" t="0" r="0" b="0"/>
          <wp:wrapNone/>
          <wp:docPr id="1" name="Bilde 7" descr="Description: i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Description: illu"/>
                  <pic:cNvPicPr>
                    <a:picLocks noChangeAspect="1" noChangeArrowheads="1"/>
                  </pic:cNvPicPr>
                </pic:nvPicPr>
                <pic:blipFill>
                  <a:blip r:embed="rId2"/>
                  <a:srcRect/>
                  <a:stretch>
                    <a:fillRect/>
                  </a:stretch>
                </pic:blipFill>
                <pic:spPr bwMode="auto">
                  <a:xfrm>
                    <a:off x="0" y="0"/>
                    <a:ext cx="1511300" cy="3835400"/>
                  </a:xfrm>
                  <a:prstGeom prst="rect">
                    <a:avLst/>
                  </a:prstGeom>
                  <a:noFill/>
                  <a:ln w="9525">
                    <a:noFill/>
                    <a:miter lim="800000"/>
                    <a:headEnd/>
                    <a:tailEnd/>
                  </a:ln>
                </pic:spPr>
              </pic:pic>
            </a:graphicData>
          </a:graphic>
        </wp:anchor>
      </w:drawing>
    </w:r>
  </w:p>
  <w:p w:rsidR="009869A8" w:rsidRDefault="001B43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5B" w:rsidRDefault="006C755B">
      <w:r>
        <w:separator/>
      </w:r>
    </w:p>
  </w:footnote>
  <w:footnote w:type="continuationSeparator" w:id="0">
    <w:p w:rsidR="006C755B" w:rsidRDefault="006C7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A8" w:rsidRDefault="007F19E0">
    <w:pPr>
      <w:pStyle w:val="Topptekst"/>
    </w:pPr>
    <w:r>
      <w:rPr>
        <w:noProof/>
        <w:lang w:val="en-US" w:eastAsia="nb-NO"/>
      </w:rPr>
      <w:drawing>
        <wp:anchor distT="0" distB="0" distL="114300" distR="114300" simplePos="0" relativeHeight="251656704" behindDoc="1" locked="0" layoutInCell="1" allowOverlap="1">
          <wp:simplePos x="0" y="0"/>
          <wp:positionH relativeFrom="column">
            <wp:posOffset>3771900</wp:posOffset>
          </wp:positionH>
          <wp:positionV relativeFrom="paragraph">
            <wp:posOffset>-55880</wp:posOffset>
          </wp:positionV>
          <wp:extent cx="2476500" cy="392430"/>
          <wp:effectExtent l="25400" t="0" r="0" b="0"/>
          <wp:wrapNone/>
          <wp:docPr id="3" name="Bilde 5" descr="Description: Macintosh HD:Users:hilde:Desktop:Brevmal.2009:FFbre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Description: Macintosh HD:Users:hilde:Desktop:Brevmal.2009:FFbrev_logo.jpg"/>
                  <pic:cNvPicPr>
                    <a:picLocks noChangeAspect="1" noChangeArrowheads="1"/>
                  </pic:cNvPicPr>
                </pic:nvPicPr>
                <pic:blipFill>
                  <a:blip r:embed="rId1"/>
                  <a:srcRect/>
                  <a:stretch>
                    <a:fillRect/>
                  </a:stretch>
                </pic:blipFill>
                <pic:spPr bwMode="auto">
                  <a:xfrm>
                    <a:off x="0" y="0"/>
                    <a:ext cx="2476500" cy="3924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5B"/>
    <w:rsid w:val="001B43A9"/>
    <w:rsid w:val="002943ED"/>
    <w:rsid w:val="00375DCE"/>
    <w:rsid w:val="006C755B"/>
    <w:rsid w:val="007F19E0"/>
    <w:rsid w:val="00815A48"/>
    <w:rsid w:val="00B52ED4"/>
    <w:rsid w:val="00BF6DEA"/>
    <w:rsid w:val="00C6213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4602327"/>
  <w15:docId w15:val="{D8D6D3F4-5D39-43A6-9882-8BCD6A1C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ourier New"/>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495D"/>
    <w:rPr>
      <w:sz w:val="22"/>
      <w:szCs w:val="22"/>
      <w:lang w:val="nn-NO"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A495D"/>
    <w:pPr>
      <w:tabs>
        <w:tab w:val="center" w:pos="4536"/>
        <w:tab w:val="right" w:pos="9072"/>
      </w:tabs>
    </w:pPr>
  </w:style>
  <w:style w:type="paragraph" w:styleId="Bunntekst">
    <w:name w:val="footer"/>
    <w:basedOn w:val="Normal"/>
    <w:rsid w:val="003A495D"/>
    <w:pPr>
      <w:tabs>
        <w:tab w:val="center" w:pos="4536"/>
        <w:tab w:val="right" w:pos="9072"/>
      </w:tabs>
    </w:pPr>
  </w:style>
  <w:style w:type="paragraph" w:styleId="Bobletekst">
    <w:name w:val="Balloon Text"/>
    <w:basedOn w:val="Normal"/>
    <w:link w:val="BobletekstTegn"/>
    <w:rsid w:val="007F36FF"/>
    <w:rPr>
      <w:rFonts w:ascii="Lucida Grande" w:hAnsi="Lucida Grande"/>
      <w:sz w:val="18"/>
      <w:szCs w:val="18"/>
    </w:rPr>
  </w:style>
  <w:style w:type="character" w:customStyle="1" w:styleId="BobletekstTegn">
    <w:name w:val="Bobletekst Tegn"/>
    <w:link w:val="Bobletekst"/>
    <w:rsid w:val="007F36FF"/>
    <w:rPr>
      <w:rFonts w:ascii="Lucida Grande" w:hAnsi="Lucida Grande"/>
      <w:sz w:val="18"/>
      <w:szCs w:val="18"/>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ALER\Brevmal%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Brevmal 2018</Template>
  <TotalTime>56</TotalTime>
  <Pages>1</Pages>
  <Words>363</Words>
  <Characters>1929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Mottakar</vt:lpstr>
    </vt:vector>
  </TitlesOfParts>
  <Company>Gasta</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Mottakar</dc:title>
  <dc:subject/>
  <dc:creator>Torill G. Faleide</dc:creator>
  <cp:keywords/>
  <dc:description/>
  <cp:lastModifiedBy>Torill G. Faleide</cp:lastModifiedBy>
  <cp:revision>3</cp:revision>
  <cp:lastPrinted>2009-09-25T12:09:00Z</cp:lastPrinted>
  <dcterms:created xsi:type="dcterms:W3CDTF">2018-07-10T09:32:00Z</dcterms:created>
  <dcterms:modified xsi:type="dcterms:W3CDTF">2018-07-10T12:00:00Z</dcterms:modified>
</cp:coreProperties>
</file>