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h.gjdgxs" w:id="0"/>
      <w:bookmarkEnd w:id="0"/>
      <w:r w:rsidDel="00000000" w:rsidR="00000000" w:rsidRPr="00000000">
        <w:rPr>
          <w:b w:val="1"/>
          <w:rtl w:val="0"/>
        </w:rPr>
        <w:t xml:space="preserve">Enkel fråga från Folkpartiet Liberalerna </w:t>
      </w:r>
    </w:p>
    <w:p w:rsidR="00000000" w:rsidDel="00000000" w:rsidP="00000000" w:rsidRDefault="00000000" w:rsidRPr="00000000">
      <w:pPr>
        <w:contextualSpacing w:val="0"/>
      </w:pPr>
      <w:r w:rsidDel="00000000" w:rsidR="00000000" w:rsidRPr="00000000">
        <w:rPr>
          <w:b w:val="1"/>
          <w:rtl w:val="0"/>
        </w:rPr>
        <w:t xml:space="preserve">Till: Henrik Fritzon (S) </w:t>
      </w:r>
    </w:p>
    <w:p w:rsidR="00000000" w:rsidDel="00000000" w:rsidP="00000000" w:rsidRDefault="00000000" w:rsidRPr="00000000">
      <w:pPr>
        <w:contextualSpacing w:val="0"/>
      </w:pPr>
      <w:r w:rsidDel="00000000" w:rsidR="00000000" w:rsidRPr="00000000">
        <w:rPr>
          <w:b w:val="1"/>
          <w:sz w:val="24"/>
          <w:szCs w:val="24"/>
          <w:rtl w:val="0"/>
        </w:rPr>
        <w:t xml:space="preserve">Angående Visselblåsarfunktion </w:t>
      </w:r>
    </w:p>
    <w:p w:rsidR="00000000" w:rsidDel="00000000" w:rsidP="00000000" w:rsidRDefault="00000000" w:rsidRPr="00000000">
      <w:pPr>
        <w:spacing w:after="0" w:lineRule="auto"/>
        <w:contextualSpacing w:val="0"/>
      </w:pPr>
      <w:r w:rsidDel="00000000" w:rsidR="00000000" w:rsidRPr="00000000">
        <w:rPr>
          <w:b w:val="1"/>
          <w:color w:val="500050"/>
          <w:sz w:val="24"/>
          <w:szCs w:val="24"/>
          <w:rtl w:val="0"/>
        </w:rPr>
        <w:t xml:space="preserve"> </w:t>
      </w:r>
      <w:r w:rsidDel="00000000" w:rsidR="00000000" w:rsidRPr="00000000">
        <w:rPr>
          <w:color w:val="000000"/>
          <w:sz w:val="24"/>
          <w:szCs w:val="24"/>
          <w:highlight w:val="white"/>
          <w:rtl w:val="0"/>
        </w:rPr>
        <w:t xml:space="preserve">Som en stor arbetsgivare är det viktigt att ha regelverk som möjliggör för våra medarbetare att rapportera missförhållanden utan att riskera att drabbas av repressalier. För att på sätt identifiera förbättringsområden i den skånska sjukvården. I förenklingskommissionens delrapport lyftes behovet av en visselblåsarfunktion fram, som möjliggör för personal att rapportera missförhållanden anonymt.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Därför var det glädjande att den styrande minoriteten i november månad i Regionfullmäktige valde att ta till sig alliansens förslag med en visselblåsarfunktion. Det är viktigt ur ett rättssäkerhetsperspektiv och möjliggör att fler brister kan hittas och åtgärdas.</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sz w:val="24"/>
          <w:szCs w:val="24"/>
          <w:highlight w:val="white"/>
          <w:rtl w:val="0"/>
        </w:rPr>
        <w:t xml:space="preserve">Vid budgetberedningen vid Regionstyrelsens arbetsutskott den 8 september fick vi besked om att arbetet med en visselblåsarfunktion precis hade påbörjats.</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sz w:val="24"/>
          <w:szCs w:val="24"/>
          <w:highlight w:val="white"/>
          <w:rtl w:val="0"/>
        </w:rPr>
        <w:t xml:space="preserve">Trots att det har gått mer än nio månader av året så finns det fortfarande inte ett färdigt förslag att ta ställning till. Det är bekymmersamt då det finns ett stort behov att snarast få till en visselblåsarfunktion i Region Skåne</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00"/>
          <w:sz w:val="24"/>
          <w:szCs w:val="24"/>
          <w:highlight w:val="white"/>
          <w:rtl w:val="0"/>
        </w:rPr>
        <w:t xml:space="preserve">Min fråga till Henrik Fritzon (S) blir därför</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 egenskap av Regionstyrelsens ordförande har du för avsikt att se till att Region Skåne inför en visselblåsarfunktion detta år?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Gilbert Tribo (FP)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Gruppledare </w:t>
      </w:r>
      <w:r w:rsidDel="00000000" w:rsidR="00000000" w:rsidRPr="00000000">
        <w:drawing>
          <wp:anchor allowOverlap="0" behindDoc="0" distB="0" distT="0" distL="114300" distR="114300" hidden="0" layoutInCell="0" locked="0" relativeHeight="0" simplePos="0">
            <wp:simplePos x="0" y="0"/>
            <wp:positionH relativeFrom="margin">
              <wp:posOffset>-114299</wp:posOffset>
            </wp:positionH>
            <wp:positionV relativeFrom="paragraph">
              <wp:posOffset>212725</wp:posOffset>
            </wp:positionV>
            <wp:extent cx="914400" cy="484505"/>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914400" cy="48450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 xml:space="preserve">    </w:t>
      </w:r>
    </w:p>
    <w:sectPr>
      <w:headerReference r:id="rId6" w:type="default"/>
      <w:headerReference r:id="rId7" w:type="first"/>
      <w:footerReference r:id="rId8" w:type="default"/>
      <w:footerReference r:id="rId9" w:type="first"/>
      <w:pgSz w:h="16838" w:w="11906"/>
      <w:pgMar w:bottom="1418" w:top="1418" w:left="2835" w:right="17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9993.0" w:type="dxa"/>
      <w:jc w:val="left"/>
      <w:tblInd w:w="-1771.0" w:type="dxa"/>
      <w:tblLayout w:type="fixed"/>
      <w:tblLook w:val="0000"/>
    </w:tblPr>
    <w:tblGrid>
      <w:gridCol w:w="1397"/>
      <w:gridCol w:w="8596"/>
      <w:tblGridChange w:id="0">
        <w:tblGrid>
          <w:gridCol w:w="1397"/>
          <w:gridCol w:w="8596"/>
        </w:tblGrid>
      </w:tblGridChange>
    </w:tblGrid>
    <w:tr>
      <w:tc>
        <w:tcPr>
          <w:vAlign w:val="bottom"/>
        </w:tcPr>
        <w:p w:rsidR="00000000" w:rsidDel="00000000" w:rsidP="00000000" w:rsidRDefault="00000000" w:rsidRPr="00000000">
          <w:pPr>
            <w:tabs>
              <w:tab w:val="left" w:pos="510"/>
            </w:tabs>
            <w:spacing w:after="709" w:before="0" w:line="240" w:lineRule="auto"/>
            <w:contextualSpacing w:val="0"/>
          </w:pPr>
          <w:r w:rsidDel="00000000" w:rsidR="00000000" w:rsidRPr="00000000">
            <w:rPr>
              <w:rFonts w:ascii="Arial" w:cs="Arial" w:eastAsia="Arial" w:hAnsi="Arial"/>
              <w:b w:val="0"/>
              <w:sz w:val="20"/>
              <w:szCs w:val="20"/>
              <w:rtl w:val="0"/>
            </w:rPr>
            <w:t xml:space="preserve">Region Skåne</w:t>
          </w:r>
        </w:p>
      </w:tc>
      <w:tc>
        <w:tcPr/>
        <w:p w:rsidR="00000000" w:rsidDel="00000000" w:rsidP="00000000" w:rsidRDefault="00000000" w:rsidRPr="00000000">
          <w:pPr>
            <w:tabs>
              <w:tab w:val="left" w:pos="510"/>
            </w:tabs>
            <w:spacing w:after="709" w:before="0" w:line="240" w:lineRule="auto"/>
            <w:contextualSpacing w:val="0"/>
          </w:pPr>
          <w:r w:rsidDel="00000000" w:rsidR="00000000" w:rsidRPr="00000000">
            <w:rPr>
              <w:rtl w:val="0"/>
            </w:rPr>
          </w:r>
        </w:p>
      </w:tc>
    </w:tr>
  </w:tbl>
  <w:p w:rsidR="00000000" w:rsidDel="00000000" w:rsidP="00000000" w:rsidRDefault="00000000" w:rsidRPr="00000000">
    <w:pPr>
      <w:tabs>
        <w:tab w:val="center" w:pos="4536"/>
        <w:tab w:val="right" w:pos="9072"/>
      </w:tabs>
      <w:spacing w:after="709"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4"/>
      <w:bidi w:val="0"/>
      <w:tblW w:w="9811.0" w:type="dxa"/>
      <w:jc w:val="center"/>
      <w:tblInd w:w="-70.0" w:type="dxa"/>
      <w:tblBorders>
        <w:bottom w:color="000000" w:space="0" w:sz="4" w:val="single"/>
      </w:tblBorders>
      <w:tblLayout w:type="fixed"/>
      <w:tblLook w:val="0000"/>
    </w:tblPr>
    <w:tblGrid>
      <w:gridCol w:w="5757"/>
      <w:gridCol w:w="4054"/>
      <w:tblGridChange w:id="0">
        <w:tblGrid>
          <w:gridCol w:w="5757"/>
          <w:gridCol w:w="4054"/>
        </w:tblGrid>
      </w:tblGridChange>
    </w:tblGrid>
    <w:tr>
      <w:tc>
        <w:tcPr>
          <w:gridSpan w:val="2"/>
          <w:tcBorders>
            <w:bottom w:color="000000" w:space="0" w:sz="4" w:val="single"/>
          </w:tcBorders>
        </w:tcPr>
        <w:p w:rsidR="00000000" w:rsidDel="00000000" w:rsidP="00000000" w:rsidRDefault="00000000" w:rsidRPr="00000000">
          <w:pPr>
            <w:tabs>
              <w:tab w:val="center" w:pos="4536"/>
              <w:tab w:val="right" w:pos="9072"/>
            </w:tabs>
            <w:spacing w:after="709" w:before="0" w:line="240" w:lineRule="auto"/>
            <w:contextualSpacing w:val="0"/>
          </w:pPr>
          <w:r w:rsidDel="00000000" w:rsidR="00000000" w:rsidRPr="00000000">
            <w:rPr>
              <w:rtl w:val="0"/>
            </w:rPr>
          </w:r>
        </w:p>
      </w:tc>
    </w:tr>
    <w:tr>
      <w:trPr>
        <w:trHeight w:val="840" w:hRule="atLeast"/>
      </w:trPr>
      <w:tc>
        <w:tcPr>
          <w:tcBorders>
            <w:top w:color="000000" w:space="0" w:sz="4" w:val="single"/>
            <w:bottom w:color="000000" w:space="0" w:sz="0" w:val="nil"/>
          </w:tcBorders>
        </w:tcPr>
        <w:p w:rsidR="00000000" w:rsidDel="00000000" w:rsidP="00000000" w:rsidRDefault="00000000" w:rsidRPr="00000000">
          <w:pPr>
            <w:tabs>
              <w:tab w:val="center" w:pos="4536"/>
              <w:tab w:val="right" w:pos="9072"/>
            </w:tabs>
            <w:spacing w:after="709" w:before="0" w:line="240" w:lineRule="auto"/>
            <w:contextualSpacing w:val="0"/>
          </w:pPr>
          <w:bookmarkStart w:colFirst="0" w:colLast="0" w:name="h.30j0zll" w:id="1"/>
          <w:bookmarkEnd w:id="1"/>
          <w:r w:rsidDel="00000000" w:rsidR="00000000" w:rsidRPr="00000000">
            <w:rPr>
              <w:rFonts w:ascii="Arial" w:cs="Arial" w:eastAsia="Arial" w:hAnsi="Arial"/>
              <w:b w:val="0"/>
              <w:sz w:val="20"/>
              <w:szCs w:val="20"/>
              <w:rtl w:val="0"/>
            </w:rPr>
            <w:t xml:space="preserve">Postadress: 291 89 Kristianstad</w:t>
            <w:br w:type="textWrapping"/>
            <w:br w:type="textWrapping"/>
            <w:t xml:space="preserve">Telefon (växel): 044-309 30 00   Fax: 044-309 32 98</w:t>
            <w:br w:type="textWrapping"/>
            <w:t xml:space="preserve">Internet: skane.se</w:t>
          </w:r>
        </w:p>
      </w:tc>
      <w:tc>
        <w:tcPr>
          <w:tcBorders>
            <w:top w:color="000000" w:space="0" w:sz="4" w:val="single"/>
            <w:bottom w:color="000000" w:space="0" w:sz="0" w:val="nil"/>
          </w:tcBorders>
        </w:tcPr>
        <w:p w:rsidR="00000000" w:rsidDel="00000000" w:rsidP="00000000" w:rsidRDefault="00000000" w:rsidRPr="00000000">
          <w:pPr>
            <w:tabs>
              <w:tab w:val="center" w:pos="4536"/>
              <w:tab w:val="right" w:pos="9072"/>
            </w:tabs>
            <w:spacing w:after="709" w:before="0" w:line="240" w:lineRule="auto"/>
            <w:contextualSpacing w:val="0"/>
          </w:pPr>
          <w:r w:rsidDel="00000000" w:rsidR="00000000" w:rsidRPr="00000000">
            <w:rPr>
              <w:rFonts w:ascii="Arial" w:cs="Arial" w:eastAsia="Arial" w:hAnsi="Arial"/>
              <w:b w:val="0"/>
              <w:sz w:val="20"/>
              <w:szCs w:val="20"/>
              <w:rtl w:val="0"/>
            </w:rPr>
            <w:t xml:space="preserve">Organisationsnummer: 23 21 00-0255</w:t>
          </w:r>
        </w:p>
      </w:tc>
    </w:tr>
  </w:tbl>
  <w:p w:rsidR="00000000" w:rsidDel="00000000" w:rsidP="00000000" w:rsidRDefault="00000000" w:rsidRPr="00000000">
    <w:pPr>
      <w:tabs>
        <w:tab w:val="center" w:pos="4536"/>
        <w:tab w:val="right" w:pos="9072"/>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993.0" w:type="dxa"/>
      <w:jc w:val="left"/>
      <w:tblInd w:w="-1771.0" w:type="dxa"/>
      <w:tblLayout w:type="fixed"/>
      <w:tblLook w:val="0000"/>
    </w:tblPr>
    <w:tblGrid>
      <w:gridCol w:w="494"/>
      <w:gridCol w:w="1277"/>
      <w:gridCol w:w="567"/>
      <w:gridCol w:w="6095"/>
      <w:gridCol w:w="1560"/>
      <w:tblGridChange w:id="0">
        <w:tblGrid>
          <w:gridCol w:w="494"/>
          <w:gridCol w:w="1277"/>
          <w:gridCol w:w="567"/>
          <w:gridCol w:w="6095"/>
          <w:gridCol w:w="1560"/>
        </w:tblGrid>
      </w:tblGridChange>
    </w:tblGrid>
    <w:tr>
      <w:tc>
        <w:tcPr>
          <w:vAlign w:val="bottom"/>
        </w:tcPr>
        <w:p w:rsidR="00000000" w:rsidDel="00000000" w:rsidP="00000000" w:rsidRDefault="00000000" w:rsidRPr="00000000">
          <w:pPr>
            <w:tabs>
              <w:tab w:val="center" w:pos="4536"/>
              <w:tab w:val="right" w:pos="9072"/>
            </w:tabs>
            <w:spacing w:after="200" w:before="709" w:line="240" w:lineRule="auto"/>
            <w:contextualSpacing w:val="0"/>
          </w:pPr>
          <w:r w:rsidDel="00000000" w:rsidR="00000000" w:rsidRPr="00000000">
            <w:rPr>
              <w:rtl w:val="0"/>
            </w:rPr>
          </w:r>
        </w:p>
      </w:tc>
      <w:tc>
        <w:tcPr>
          <w:vAlign w:val="bottom"/>
        </w:tcPr>
        <w:p w:rsidR="00000000" w:rsidDel="00000000" w:rsidP="00000000" w:rsidRDefault="00000000" w:rsidRPr="00000000">
          <w:pPr>
            <w:tabs>
              <w:tab w:val="left" w:pos="510"/>
            </w:tabs>
            <w:spacing w:after="200" w:before="709" w:line="240" w:lineRule="auto"/>
            <w:contextualSpacing w:val="0"/>
          </w:pPr>
          <w:r w:rsidDel="00000000" w:rsidR="00000000" w:rsidRPr="00000000">
            <w:rPr>
              <w:rtl w:val="0"/>
            </w:rPr>
          </w:r>
        </w:p>
      </w:tc>
      <w:tc>
        <w:tcPr>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Align w:val="bottom"/>
        </w:tcPr>
        <w:p w:rsidR="00000000" w:rsidDel="00000000" w:rsidP="00000000" w:rsidRDefault="00000000" w:rsidRPr="00000000">
          <w:pPr>
            <w:tabs>
              <w:tab w:val="left" w:pos="510"/>
            </w:tabs>
            <w:spacing w:after="200" w:before="709" w:line="240" w:lineRule="auto"/>
            <w:contextualSpacing w:val="0"/>
          </w:pPr>
          <w:r w:rsidDel="00000000" w:rsidR="00000000" w:rsidRPr="00000000">
            <w:rPr>
              <w:rtl w:val="0"/>
            </w:rPr>
          </w:r>
        </w:p>
      </w:tc>
      <w:tc>
        <w:tcPr/>
        <w:p w:rsidR="00000000" w:rsidDel="00000000" w:rsidP="00000000" w:rsidRDefault="00000000" w:rsidRPr="00000000">
          <w:pPr>
            <w:tabs>
              <w:tab w:val="left" w:pos="510"/>
            </w:tabs>
            <w:spacing w:after="200" w:before="709" w:line="240" w:lineRule="auto"/>
            <w:contextualSpacing w:val="0"/>
          </w:pPr>
          <w:fldSimple w:instr="PAGE" w:fldLock="0" w:dirty="0">
            <w:r w:rsidDel="00000000" w:rsidR="00000000" w:rsidRPr="00000000">
              <w:rPr>
                <w:rFonts w:ascii="Arial" w:cs="Arial" w:eastAsia="Arial" w:hAnsi="Arial"/>
                <w:b w:val="0"/>
                <w:sz w:val="20"/>
                <w:szCs w:val="20"/>
              </w:rPr>
            </w:r>
          </w:fldSimple>
          <w:r w:rsidDel="00000000" w:rsidR="00000000" w:rsidRPr="00000000">
            <w:rPr>
              <w:rFonts w:ascii="Arial" w:cs="Arial" w:eastAsia="Arial" w:hAnsi="Arial"/>
              <w:b w:val="0"/>
              <w:sz w:val="20"/>
              <w:szCs w:val="20"/>
              <w:rtl w:val="0"/>
            </w:rPr>
            <w:t xml:space="preserve"> (</w:t>
          </w:r>
          <w:fldSimple w:instr="NUMPAGES" w:fldLock="0" w:dirty="0">
            <w:r w:rsidDel="00000000" w:rsidR="00000000" w:rsidRPr="00000000">
              <w:rPr>
                <w:rFonts w:ascii="Arial" w:cs="Arial" w:eastAsia="Arial" w:hAnsi="Arial"/>
                <w:b w:val="0"/>
                <w:sz w:val="20"/>
                <w:szCs w:val="20"/>
              </w:rPr>
            </w:r>
          </w:fldSimple>
          <w:r w:rsidDel="00000000" w:rsidR="00000000" w:rsidRPr="00000000">
            <w:rPr>
              <w:rFonts w:ascii="Arial" w:cs="Arial" w:eastAsia="Arial" w:hAnsi="Arial"/>
              <w:b w:val="0"/>
              <w:sz w:val="20"/>
              <w:szCs w:val="20"/>
              <w:rtl w:val="0"/>
            </w:rPr>
            <w:t xml:space="preserve">)</w:t>
          </w:r>
        </w:p>
      </w:tc>
    </w:tr>
  </w:tbl>
  <w:p w:rsidR="00000000" w:rsidDel="00000000" w:rsidP="00000000" w:rsidRDefault="00000000" w:rsidRPr="00000000">
    <w:pPr>
      <w:tabs>
        <w:tab w:val="center" w:pos="4536"/>
        <w:tab w:val="right" w:pos="9072"/>
      </w:tabs>
      <w:spacing w:after="200" w:before="709" w:line="240" w:lineRule="auto"/>
      <w:contextualSpacing w:val="0"/>
    </w:pPr>
    <w:r w:rsidDel="00000000" w:rsidR="00000000" w:rsidRPr="00000000">
      <w:rPr>
        <w:rtl w:val="0"/>
      </w:rPr>
    </w:r>
  </w:p>
  <w:p w:rsidR="00000000" w:rsidDel="00000000" w:rsidP="00000000" w:rsidRDefault="00000000" w:rsidRPr="00000000">
    <w:pPr>
      <w:spacing w:before="709"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3"/>
      <w:bidi w:val="0"/>
      <w:tblW w:w="8593.0" w:type="dxa"/>
      <w:jc w:val="left"/>
      <w:tblInd w:w="-1771.0" w:type="dxa"/>
      <w:tblLayout w:type="fixed"/>
      <w:tblLook w:val="0000"/>
    </w:tblPr>
    <w:tblGrid>
      <w:gridCol w:w="4584"/>
      <w:gridCol w:w="2893"/>
      <w:gridCol w:w="1116"/>
      <w:tblGridChange w:id="0">
        <w:tblGrid>
          <w:gridCol w:w="4584"/>
          <w:gridCol w:w="2893"/>
          <w:gridCol w:w="1116"/>
        </w:tblGrid>
      </w:tblGridChange>
    </w:tblGrid>
    <w:tr>
      <w:trPr>
        <w:trHeight w:val="860" w:hRule="atLeast"/>
      </w:trPr>
      <w:tc>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drawing>
              <wp:inline distB="0" distT="0" distL="0" distR="0">
                <wp:extent cx="723900" cy="731020"/>
                <wp:effectExtent b="0" l="0" r="0" t="0"/>
                <wp:docPr descr="https://lh4.googleusercontent.com/xa9EUGMg8GHS0KIfIxufFHZiCECrc2zNPMNvJCimgRzvr6gOmU0ohYYqea5MSVZo4hlegxu9piIg9QUZpwT7LuugvK-hOU5JEIt5z-8QV4WGIH9bTws42_BtJzW3aJW7Cg" id="3" name="image05.png"/>
                <a:graphic>
                  <a:graphicData uri="http://schemas.openxmlformats.org/drawingml/2006/picture">
                    <pic:pic>
                      <pic:nvPicPr>
                        <pic:cNvPr descr="https://lh4.googleusercontent.com/xa9EUGMg8GHS0KIfIxufFHZiCECrc2zNPMNvJCimgRzvr6gOmU0ohYYqea5MSVZo4hlegxu9piIg9QUZpwT7LuugvK-hOU5JEIt5z-8QV4WGIH9bTws42_BtJzW3aJW7Cg" id="0" name="image05.png"/>
                        <pic:cNvPicPr preferRelativeResize="0"/>
                      </pic:nvPicPr>
                      <pic:blipFill>
                        <a:blip r:embed="rId1"/>
                        <a:srcRect b="0" l="0" r="0" t="0"/>
                        <a:stretch>
                          <a:fillRect/>
                        </a:stretch>
                      </pic:blipFill>
                      <pic:spPr>
                        <a:xfrm>
                          <a:off x="0" y="0"/>
                          <a:ext cx="723900" cy="73102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pPr>
            <w:spacing w:after="120" w:before="709" w:line="240" w:lineRule="auto"/>
            <w:contextualSpacing w:val="0"/>
          </w:pPr>
          <w:r w:rsidDel="00000000" w:rsidR="00000000" w:rsidRPr="00000000">
            <w:rPr>
              <w:rtl w:val="0"/>
            </w:rPr>
          </w:r>
        </w:p>
      </w:tc>
      <w:tc>
        <w:tcPr/>
        <w:p w:rsidR="00000000" w:rsidDel="00000000" w:rsidP="00000000" w:rsidRDefault="00000000" w:rsidRPr="00000000">
          <w:pPr>
            <w:tabs>
              <w:tab w:val="center" w:pos="4536"/>
              <w:tab w:val="right" w:pos="9072"/>
            </w:tabs>
            <w:spacing w:after="0" w:before="709" w:line="240" w:lineRule="auto"/>
            <w:contextualSpacing w:val="0"/>
          </w:pPr>
          <w:r w:rsidDel="00000000" w:rsidR="00000000" w:rsidRPr="00000000">
            <w:drawing>
              <wp:inline distB="0" distT="0" distL="0" distR="0">
                <wp:extent cx="704850" cy="657225"/>
                <wp:effectExtent b="0" l="0" r="0" t="0"/>
                <wp:docPr descr="Logo Pantone [Converted]" id="2" name="image03.png"/>
                <a:graphic>
                  <a:graphicData uri="http://schemas.openxmlformats.org/drawingml/2006/picture">
                    <pic:pic>
                      <pic:nvPicPr>
                        <pic:cNvPr descr="Logo Pantone [Converted]" id="0" name="image03.png"/>
                        <pic:cNvPicPr preferRelativeResize="0"/>
                      </pic:nvPicPr>
                      <pic:blipFill>
                        <a:blip r:embed="rId2"/>
                        <a:srcRect b="0" l="0" r="0" t="0"/>
                        <a:stretch>
                          <a:fillRect/>
                        </a:stretch>
                      </pic:blipFill>
                      <pic:spPr>
                        <a:xfrm>
                          <a:off x="0" y="0"/>
                          <a:ext cx="704850" cy="657225"/>
                        </a:xfrm>
                        <a:prstGeom prst="rect"/>
                        <a:ln/>
                      </pic:spPr>
                    </pic:pic>
                  </a:graphicData>
                </a:graphic>
              </wp:inline>
            </w:drawing>
          </w:r>
          <w:r w:rsidDel="00000000" w:rsidR="00000000" w:rsidRPr="00000000">
            <w:rPr>
              <w:rtl w:val="0"/>
            </w:rPr>
          </w:r>
        </w:p>
      </w:tc>
    </w:tr>
    <w:tr>
      <w:trPr>
        <w:trHeight w:val="1120" w:hRule="atLeast"/>
      </w:trPr>
      <w:tc>
        <w:tcPr/>
        <w:p w:rsidR="00000000" w:rsidDel="00000000" w:rsidP="00000000" w:rsidRDefault="00000000" w:rsidRPr="00000000">
          <w:pPr>
            <w:spacing w:after="0" w:before="709" w:line="240" w:lineRule="auto"/>
            <w:contextualSpacing w:val="0"/>
          </w:pPr>
          <w:r w:rsidDel="00000000" w:rsidR="00000000" w:rsidRPr="00000000">
            <w:rPr>
              <w:rtl w:val="0"/>
            </w:rPr>
          </w:r>
        </w:p>
      </w:tc>
      <w:tc>
        <w:tcPr/>
        <w:p w:rsidR="00000000" w:rsidDel="00000000" w:rsidP="00000000" w:rsidRDefault="00000000" w:rsidRPr="00000000">
          <w:pPr>
            <w:tabs>
              <w:tab w:val="left" w:pos="510"/>
            </w:tabs>
            <w:spacing w:after="0" w:before="709" w:line="240" w:lineRule="auto"/>
            <w:contextualSpacing w:val="0"/>
          </w:pPr>
          <w:r w:rsidDel="00000000" w:rsidR="00000000" w:rsidRPr="00000000">
            <w:rPr>
              <w:rFonts w:ascii="Arial" w:cs="Arial" w:eastAsia="Arial" w:hAnsi="Arial"/>
              <w:b w:val="0"/>
              <w:sz w:val="20"/>
              <w:szCs w:val="20"/>
              <w:rtl w:val="0"/>
            </w:rPr>
            <w:t xml:space="preserve">Datum</w:t>
            <w:tab/>
            <w:t xml:space="preserve">2015-09-</w:t>
          </w:r>
          <w:r w:rsidDel="00000000" w:rsidR="00000000" w:rsidRPr="00000000">
            <w:rPr>
              <w:rFonts w:ascii="Arial" w:cs="Arial" w:eastAsia="Arial" w:hAnsi="Arial"/>
              <w:sz w:val="20"/>
              <w:szCs w:val="20"/>
              <w:rtl w:val="0"/>
            </w:rPr>
            <w:t xml:space="preserve">22</w:t>
          </w:r>
          <w:r w:rsidDel="00000000" w:rsidR="00000000" w:rsidRPr="00000000">
            <w:rPr>
              <w:rFonts w:ascii="Arial" w:cs="Arial" w:eastAsia="Arial" w:hAnsi="Arial"/>
              <w:b w:val="0"/>
              <w:sz w:val="20"/>
              <w:szCs w:val="20"/>
              <w:rtl w:val="0"/>
            </w:rPr>
            <w:t xml:space="preserve"> </w:t>
          </w:r>
        </w:p>
        <w:p w:rsidR="00000000" w:rsidDel="00000000" w:rsidP="00000000" w:rsidRDefault="00000000" w:rsidRPr="00000000">
          <w:pPr>
            <w:tabs>
              <w:tab w:val="left" w:pos="510"/>
            </w:tabs>
            <w:spacing w:after="0" w:before="0" w:line="240" w:lineRule="auto"/>
            <w:contextualSpacing w:val="0"/>
          </w:pPr>
          <w:r w:rsidDel="00000000" w:rsidR="00000000" w:rsidRPr="00000000">
            <w:rPr>
              <w:rFonts w:ascii="Arial" w:cs="Arial" w:eastAsia="Arial" w:hAnsi="Arial"/>
              <w:b w:val="0"/>
              <w:sz w:val="20"/>
              <w:szCs w:val="20"/>
              <w:rtl w:val="0"/>
            </w:rPr>
            <w:t xml:space="preserve">Dnr</w:t>
            <w:tab/>
          </w:r>
        </w:p>
      </w:tc>
      <w:tc>
        <w:tcPr/>
        <w:p w:rsidR="00000000" w:rsidDel="00000000" w:rsidP="00000000" w:rsidRDefault="00000000" w:rsidRPr="00000000">
          <w:pPr>
            <w:spacing w:after="0" w:before="709" w:line="240" w:lineRule="auto"/>
            <w:contextualSpacing w:val="0"/>
            <w:jc w:val="right"/>
          </w:pPr>
          <w:fldSimple w:instr="PAGE" w:fldLock="0" w:dirty="0">
            <w:r w:rsidDel="00000000" w:rsidR="00000000" w:rsidRPr="00000000">
              <w:rPr>
                <w:rFonts w:ascii="Arial" w:cs="Arial" w:eastAsia="Arial" w:hAnsi="Arial"/>
                <w:b w:val="0"/>
                <w:sz w:val="20"/>
                <w:szCs w:val="20"/>
              </w:rPr>
            </w:r>
          </w:fldSimple>
          <w:r w:rsidDel="00000000" w:rsidR="00000000" w:rsidRPr="00000000">
            <w:rPr>
              <w:rFonts w:ascii="Arial" w:cs="Arial" w:eastAsia="Arial" w:hAnsi="Arial"/>
              <w:b w:val="0"/>
              <w:sz w:val="20"/>
              <w:szCs w:val="20"/>
              <w:rtl w:val="0"/>
            </w:rPr>
            <w:t xml:space="preserve"> (</w:t>
          </w:r>
          <w:fldSimple w:instr="NUMPAGES" w:fldLock="0" w:dirty="0">
            <w:r w:rsidDel="00000000" w:rsidR="00000000" w:rsidRPr="00000000">
              <w:rPr>
                <w:rFonts w:ascii="Arial" w:cs="Arial" w:eastAsia="Arial" w:hAnsi="Arial"/>
                <w:b w:val="0"/>
                <w:sz w:val="20"/>
                <w:szCs w:val="20"/>
              </w:rPr>
            </w:r>
          </w:fldSimple>
          <w:r w:rsidDel="00000000" w:rsidR="00000000" w:rsidRPr="00000000">
            <w:rPr>
              <w:rFonts w:ascii="Arial" w:cs="Arial" w:eastAsia="Arial" w:hAnsi="Arial"/>
              <w:b w:val="0"/>
              <w:sz w:val="20"/>
              <w:szCs w:val="20"/>
              <w:rtl w:val="0"/>
            </w:rPr>
            <w:t xml:space="preserve">)</w:t>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tc>
    </w:tr>
  </w:tbl>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2"/>
        <w:szCs w:val="22"/>
        <w:u w:val="none"/>
        <w:vertAlign w:val="baseline"/>
      </w:rPr>
    </w:rPrDefault>
    <w:pPrDefault>
      <w:pPr>
        <w:keepNext w:val="0"/>
        <w:keepLines w:val="0"/>
        <w:widowControl w:val="1"/>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pPr>
    <w:rPr>
      <w:rFonts w:ascii="Arial" w:cs="Arial" w:eastAsia="Arial" w:hAnsi="Arial"/>
      <w:b w:val="1"/>
      <w:sz w:val="28"/>
      <w:szCs w:val="28"/>
    </w:rPr>
  </w:style>
  <w:style w:type="paragraph" w:styleId="Heading2">
    <w:name w:val="heading 2"/>
    <w:basedOn w:val="Normal"/>
    <w:next w:val="Normal"/>
    <w:pPr>
      <w:keepNext w:val="1"/>
      <w:keepLines w:val="1"/>
      <w:spacing w:after="200" w:before="200" w:line="240" w:lineRule="auto"/>
    </w:pPr>
    <w:rPr>
      <w:rFonts w:ascii="Arial" w:cs="Arial" w:eastAsia="Arial" w:hAnsi="Arial"/>
      <w:b w:val="1"/>
      <w:sz w:val="26"/>
      <w:szCs w:val="26"/>
    </w:rPr>
  </w:style>
  <w:style w:type="paragraph" w:styleId="Heading3">
    <w:name w:val="heading 3"/>
    <w:basedOn w:val="Normal"/>
    <w:next w:val="Normal"/>
    <w:pPr>
      <w:keepNext w:val="1"/>
      <w:keepLines w:val="1"/>
      <w:spacing w:after="200" w:before="200" w:line="240" w:lineRule="auto"/>
    </w:pPr>
    <w:rPr>
      <w:rFonts w:ascii="Arial" w:cs="Arial" w:eastAsia="Arial" w:hAnsi="Arial"/>
      <w:b w:val="1"/>
      <w:sz w:val="22"/>
      <w:szCs w:val="22"/>
    </w:rPr>
  </w:style>
  <w:style w:type="paragraph" w:styleId="Heading4">
    <w:name w:val="heading 4"/>
    <w:basedOn w:val="Normal"/>
    <w:next w:val="Normal"/>
    <w:pPr>
      <w:keepNext w:val="1"/>
      <w:keepLines w:val="1"/>
      <w:spacing w:after="200" w:before="200" w:line="240" w:lineRule="auto"/>
    </w:pPr>
    <w:rPr>
      <w:rFonts w:ascii="Arial" w:cs="Arial" w:eastAsia="Arial" w:hAnsi="Arial"/>
      <w:b w:val="1"/>
      <w:i w:val="1"/>
      <w:sz w:val="22"/>
      <w:szCs w:val="22"/>
    </w:rPr>
  </w:style>
  <w:style w:type="paragraph" w:styleId="Heading5">
    <w:name w:val="heading 5"/>
    <w:basedOn w:val="Normal"/>
    <w:next w:val="Normal"/>
    <w:pPr>
      <w:keepNext w:val="1"/>
      <w:keepLines w:val="1"/>
      <w:spacing w:after="0" w:before="200" w:line="240" w:lineRule="auto"/>
    </w:pPr>
    <w:rPr>
      <w:rFonts w:ascii="Arial" w:cs="Arial" w:eastAsia="Arial" w:hAnsi="Arial"/>
      <w:b w:val="0"/>
      <w:sz w:val="22"/>
      <w:szCs w:val="22"/>
    </w:rPr>
  </w:style>
  <w:style w:type="paragraph" w:styleId="Heading6">
    <w:name w:val="heading 6"/>
    <w:basedOn w:val="Normal"/>
    <w:next w:val="Normal"/>
    <w:pPr>
      <w:keepNext w:val="1"/>
      <w:keepLines w:val="1"/>
      <w:spacing w:after="0" w:before="200" w:line="240" w:lineRule="auto"/>
    </w:pPr>
    <w:rPr>
      <w:rFonts w:ascii="Arial" w:cs="Arial" w:eastAsia="Arial" w:hAnsi="Arial"/>
      <w:b w:val="0"/>
      <w:i w:val="1"/>
      <w:sz w:val="22"/>
      <w:szCs w:val="22"/>
    </w:rPr>
  </w:style>
  <w:style w:type="paragraph" w:styleId="Title">
    <w:name w:val="Title"/>
    <w:basedOn w:val="Normal"/>
    <w:next w:val="Normal"/>
    <w:pPr>
      <w:keepNext w:val="1"/>
      <w:keepLines w:val="1"/>
      <w:spacing w:after="200" w:before="0" w:line="240" w:lineRule="auto"/>
    </w:pPr>
    <w:rPr>
      <w:rFonts w:ascii="Arial" w:cs="Arial" w:eastAsia="Arial" w:hAnsi="Arial"/>
      <w:b w:val="1"/>
      <w:sz w:val="28"/>
      <w:szCs w:val="28"/>
    </w:rPr>
  </w:style>
  <w:style w:type="paragraph" w:styleId="Subtitle">
    <w:name w:val="Subtitle"/>
    <w:basedOn w:val="Normal"/>
    <w:next w:val="Normal"/>
    <w:pPr>
      <w:keepNext w:val="1"/>
      <w:keepLines w:val="1"/>
      <w:spacing w:after="200" w:before="0" w:line="240" w:lineRule="auto"/>
    </w:pPr>
    <w:rPr>
      <w:rFonts w:ascii="Cambria" w:cs="Cambria" w:eastAsia="Cambria" w:hAnsi="Cambria"/>
      <w:b w:val="0"/>
      <w:i w:val="1"/>
      <w:color w:val="666666"/>
      <w:sz w:val="24"/>
      <w:szCs w:val="24"/>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01.jp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05.png"/><Relationship Id="rId2" Type="http://schemas.openxmlformats.org/officeDocument/2006/relationships/image" Target="media/image03.png"/></Relationships>
</file>