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051015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GAC </w:t>
      </w:r>
      <w:r w:rsidR="00BF4DA4">
        <w:rPr>
          <w:rFonts w:ascii="MMC OFFICE" w:eastAsia="ヒラギノ角ゴ Std W4" w:hAnsi="MMC OFFICE"/>
          <w:b/>
          <w:sz w:val="24"/>
          <w:lang w:val="nb-NO"/>
        </w:rPr>
        <w:t>Mitsubishi Mot</w:t>
      </w:r>
      <w:bookmarkStart w:id="0" w:name="_GoBack"/>
      <w:bookmarkEnd w:id="0"/>
      <w:r w:rsidR="00BF4DA4">
        <w:rPr>
          <w:rFonts w:ascii="MMC OFFICE" w:eastAsia="ヒラギノ角ゴ Std W4" w:hAnsi="MMC OFFICE"/>
          <w:b/>
          <w:sz w:val="24"/>
          <w:lang w:val="nb-NO"/>
        </w:rPr>
        <w:t xml:space="preserve">ors </w:t>
      </w:r>
      <w:r>
        <w:rPr>
          <w:rFonts w:ascii="MMC OFFICE" w:eastAsia="ヒラギノ角ゴ Std W4" w:hAnsi="MMC OFFICE"/>
          <w:b/>
          <w:sz w:val="24"/>
          <w:lang w:val="nb-NO"/>
        </w:rPr>
        <w:t>starter produksjon av helelektrisk bil i Kina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051015" w:rsidRDefault="00DE455D" w:rsidP="00051015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Tokyo, 16</w:t>
      </w:r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oktober, 2018. GAC Mitsubishi Motors starter produksjon av helelektriske </w:t>
      </w:r>
      <w:proofErr w:type="spellStart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Eupheme</w:t>
      </w:r>
      <w:proofErr w:type="spellEnd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EV SUV i Kina.</w:t>
      </w:r>
    </w:p>
    <w:p w:rsidR="00051015" w:rsidRPr="00F02C1F" w:rsidRDefault="00051015" w:rsidP="00051015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</w:p>
    <w:p w:rsidR="00051015" w:rsidRPr="00051015" w:rsidRDefault="00051015" w:rsidP="00051015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GA</w:t>
      </w:r>
      <w:r w:rsidR="00F02C1F"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C Mitsubishi Motors (GMMC) er </w:t>
      </w:r>
      <w:proofErr w:type="gramStart"/>
      <w:r w:rsidR="00F02C1F"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et</w:t>
      </w:r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joint</w:t>
      </w:r>
      <w:proofErr w:type="gramEnd"/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proofErr w:type="spellStart"/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venture</w:t>
      </w:r>
      <w:proofErr w:type="spellEnd"/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r w:rsid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selskap bestående</w:t>
      </w:r>
      <w:r w:rsidR="00F02C1F"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av</w:t>
      </w:r>
      <w:r w:rsidRPr="00F02C1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Mitsubishi Motors Corporation, Guangzhou Automobile Group (GAC) og Mitsubishi Corporation. </w:t>
      </w:r>
      <w:proofErr w:type="spellStart"/>
      <w:r w:rsidRP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Eupheme</w:t>
      </w:r>
      <w:proofErr w:type="spellEnd"/>
      <w:r w:rsidRP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EV er designet av GAC og skal produseres av GMMC </w:t>
      </w:r>
      <w:r w:rsidR="00221E7D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i</w:t>
      </w:r>
      <w:r w:rsidRP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Changsha, Hunan.</w:t>
      </w:r>
    </w:p>
    <w:p w:rsidR="00051015" w:rsidRDefault="00051015" w:rsidP="00051015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</w:p>
    <w:p w:rsidR="00051015" w:rsidRPr="00051015" w:rsidRDefault="00221E7D" w:rsidP="00051015">
      <w:pPr>
        <w:widowControl/>
        <w:jc w:val="left"/>
        <w:rPr>
          <w:rFonts w:ascii="Times New Roman" w:eastAsia="Times New Roman" w:hAnsi="Times New Roman"/>
          <w:b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Den nye elbilen understøtter</w:t>
      </w:r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partnernes mål om vekst og utvikling innen 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Kinas</w:t>
      </w:r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«</w:t>
      </w:r>
      <w:proofErr w:type="spellStart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new</w:t>
      </w:r>
      <w:proofErr w:type="spellEnd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proofErr w:type="spellStart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energy</w:t>
      </w:r>
      <w:proofErr w:type="spellEnd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proofErr w:type="spellStart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vehicle</w:t>
      </w:r>
      <w:proofErr w:type="spellEnd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» (NEV) </w:t>
      </w:r>
      <w:r w:rsidR="005A3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klassifisering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NEV</w:t>
      </w:r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i Kina er definert som helelektriske biler, </w:t>
      </w:r>
      <w:proofErr w:type="spellStart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ladbare</w:t>
      </w:r>
      <w:proofErr w:type="spellEnd"/>
      <w:r w:rsidR="0005101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hybrid</w:t>
      </w:r>
      <w:r w:rsidR="005A3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biler eller brenselscelle biler og disse mottar statlige subsidier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for økt markedsandel</w:t>
      </w:r>
      <w:r w:rsidR="005A3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</w:p>
    <w:p w:rsidR="00F11CAB" w:rsidRPr="00051015" w:rsidRDefault="00051015" w:rsidP="00CA7E09">
      <w:pPr>
        <w:widowControl/>
        <w:jc w:val="left"/>
        <w:rPr>
          <w:rFonts w:ascii="Times New Roman" w:eastAsia="Times New Roman" w:hAnsi="Times New Roman"/>
          <w:b/>
          <w:kern w:val="0"/>
          <w:sz w:val="20"/>
          <w:szCs w:val="24"/>
          <w:lang w:val="nb-NO" w:eastAsia="nb-NO"/>
        </w:rPr>
      </w:pPr>
      <w:r>
        <w:rPr>
          <w:rFonts w:ascii="Times New Roman" w:eastAsia="Times New Roman" w:hAnsi="Times New Roman"/>
          <w:b/>
          <w:kern w:val="0"/>
          <w:sz w:val="20"/>
          <w:szCs w:val="24"/>
          <w:lang w:val="nb-NO" w:eastAsia="nb-NO"/>
        </w:rPr>
        <w:br/>
      </w:r>
      <w:r>
        <w:rPr>
          <w:rFonts w:ascii="Times New Roman" w:eastAsia="Times New Roman" w:hAnsi="Times New Roman"/>
          <w:b/>
          <w:noProof/>
          <w:kern w:val="0"/>
          <w:sz w:val="20"/>
          <w:szCs w:val="24"/>
          <w:lang w:val="nb-NO" w:eastAsia="nb-NO"/>
        </w:rPr>
        <w:drawing>
          <wp:inline distT="0" distB="0" distL="0" distR="0">
            <wp:extent cx="5363845" cy="2972435"/>
            <wp:effectExtent l="0" t="0" r="825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pheme - Oct.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3E" w:rsidRDefault="005A3D3E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Eupheme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EV har en elektrisk rekkevidde på 410 km (målt etter standarden i Kina) og kombinerer elbilens kraftige dreiemoment med romsligheten til en SUV. Prisene starter fra USD 20.000 (etter subsidier).</w:t>
      </w:r>
    </w:p>
    <w:p w:rsidR="005A3D3E" w:rsidRDefault="005A3D3E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221E7D" w:rsidRDefault="00221E7D" w:rsidP="00221E7D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221E7D" w:rsidRDefault="00221E7D" w:rsidP="00221E7D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05101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 xml:space="preserve">Tolv </w:t>
      </w:r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kinesiske </w:t>
      </w:r>
      <w:r w:rsidRPr="0005101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byer er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utpekt som de første lanseringsmarkeder</w:t>
      </w:r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for </w:t>
      </w:r>
      <w:proofErr w:type="spellStart"/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Eupheme</w:t>
      </w:r>
      <w:proofErr w:type="spellEnd"/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EV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, blant andre Beijing, Changsha, Guangzhou, Shenzhen, Hangzhou og Tianjin, så følger andre områder på senere i år.</w:t>
      </w:r>
    </w:p>
    <w:p w:rsidR="00221E7D" w:rsidRDefault="00221E7D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5A3D3E" w:rsidRPr="005A5AF8" w:rsidRDefault="00221E7D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Mitsubishi Motors </w:t>
      </w:r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styremedlem og representativ direktør </w:t>
      </w:r>
      <w:proofErr w:type="spellStart"/>
      <w:r w:rsidR="005A3D3E" w:rsidRP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Osamu</w:t>
      </w:r>
      <w:proofErr w:type="spellEnd"/>
      <w:r w:rsidR="005A3D3E" w:rsidRP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 w:rsidR="005A3D3E" w:rsidRP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Masuko</w:t>
      </w:r>
      <w:proofErr w:type="spellEnd"/>
      <w:r w:rsidR="005A3D3E" w:rsidRP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r w:rsidR="005A5AF8" w:rsidRP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uttaler i </w:t>
      </w:r>
      <w:r w:rsidR="000B0AD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en kommentar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;</w:t>
      </w:r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«</w:t>
      </w:r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Introduksjonen av </w:t>
      </w:r>
      <w:proofErr w:type="spellStart"/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Eupheme</w:t>
      </w:r>
      <w:proofErr w:type="spellEnd"/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EV følger </w:t>
      </w:r>
      <w:proofErr w:type="spellStart"/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Eupheme</w:t>
      </w:r>
      <w:proofErr w:type="spellEnd"/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Plug-in Hybrid Electric (PHEV) SUV på markedet og er en betydelig milepæl for GMMC. 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EV teknologien vil spille en betydelig rolle</w:t>
      </w:r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for 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å møte </w:t>
      </w:r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kinesiske kunders behov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for bilindustrien i Kina</w:t>
      </w:r>
      <w:r w:rsidR="005A5AF8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 Kina er en av de aller viktigste markedene og vi ser frem til å utvide vår posisjon i landet fremover.</w:t>
      </w:r>
      <w:r w:rsidR="00DE455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»</w:t>
      </w:r>
      <w:r w:rsidR="00F02C1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 w:rsidR="00F02C1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Eupheme</w:t>
      </w:r>
      <w:proofErr w:type="spellEnd"/>
      <w:r w:rsidR="00F02C1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som </w:t>
      </w:r>
      <w:proofErr w:type="spellStart"/>
      <w:r w:rsidR="00F02C1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</w:t>
      </w:r>
      <w:proofErr w:type="spellEnd"/>
      <w:r w:rsidR="00F02C1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 ble introdusert i februar.</w:t>
      </w: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5A5AF8" w:rsidRDefault="005A5AF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5A5AF8" w:rsidRDefault="005A5AF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5A5AF8" w:rsidRDefault="005A5AF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21E7D" w:rsidRDefault="00221E7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21E7D" w:rsidRDefault="00221E7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702" w:rsidRDefault="00112702" w:rsidP="00D50D5F">
      <w:r>
        <w:separator/>
      </w:r>
    </w:p>
  </w:endnote>
  <w:endnote w:type="continuationSeparator" w:id="0">
    <w:p w:rsidR="00112702" w:rsidRDefault="00112702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702" w:rsidRDefault="00112702" w:rsidP="00D50D5F">
      <w:r>
        <w:separator/>
      </w:r>
    </w:p>
  </w:footnote>
  <w:footnote w:type="continuationSeparator" w:id="0">
    <w:p w:rsidR="00112702" w:rsidRDefault="00112702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C0710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</w:t>
                          </w:r>
                          <w:r w:rsidR="003D34C1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8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oktober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C07109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</w:t>
                    </w:r>
                    <w:r w:rsidR="003D34C1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8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oktober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06E71"/>
    <w:rsid w:val="00015A6B"/>
    <w:rsid w:val="00032FFE"/>
    <w:rsid w:val="00035B55"/>
    <w:rsid w:val="00047743"/>
    <w:rsid w:val="00051015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0AD5"/>
    <w:rsid w:val="000B375F"/>
    <w:rsid w:val="000C28ED"/>
    <w:rsid w:val="000C3053"/>
    <w:rsid w:val="000D7501"/>
    <w:rsid w:val="000E4AA6"/>
    <w:rsid w:val="000F2A6A"/>
    <w:rsid w:val="00102A5B"/>
    <w:rsid w:val="00110A8F"/>
    <w:rsid w:val="00112702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21E7D"/>
    <w:rsid w:val="00237617"/>
    <w:rsid w:val="002376B3"/>
    <w:rsid w:val="002626CA"/>
    <w:rsid w:val="00263906"/>
    <w:rsid w:val="002643D9"/>
    <w:rsid w:val="00264D31"/>
    <w:rsid w:val="00275911"/>
    <w:rsid w:val="00285534"/>
    <w:rsid w:val="002A3D43"/>
    <w:rsid w:val="002A56AB"/>
    <w:rsid w:val="002B4634"/>
    <w:rsid w:val="002C586B"/>
    <w:rsid w:val="002D7BF5"/>
    <w:rsid w:val="002E4CC2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3D34C1"/>
    <w:rsid w:val="00404D49"/>
    <w:rsid w:val="00407D26"/>
    <w:rsid w:val="004207E4"/>
    <w:rsid w:val="004312D5"/>
    <w:rsid w:val="004544D6"/>
    <w:rsid w:val="004662C8"/>
    <w:rsid w:val="004735D7"/>
    <w:rsid w:val="004D071E"/>
    <w:rsid w:val="004D7C9B"/>
    <w:rsid w:val="005406BB"/>
    <w:rsid w:val="00545F7A"/>
    <w:rsid w:val="005719F7"/>
    <w:rsid w:val="00583967"/>
    <w:rsid w:val="005A391B"/>
    <w:rsid w:val="005A3D3E"/>
    <w:rsid w:val="005A5AF8"/>
    <w:rsid w:val="005F21EF"/>
    <w:rsid w:val="005F588F"/>
    <w:rsid w:val="00612160"/>
    <w:rsid w:val="00641B5B"/>
    <w:rsid w:val="00680E83"/>
    <w:rsid w:val="006E2DA8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4A91"/>
    <w:rsid w:val="008D5F9C"/>
    <w:rsid w:val="008E51E1"/>
    <w:rsid w:val="009013BB"/>
    <w:rsid w:val="00902C84"/>
    <w:rsid w:val="00931BBF"/>
    <w:rsid w:val="00943965"/>
    <w:rsid w:val="00955E5F"/>
    <w:rsid w:val="00960D48"/>
    <w:rsid w:val="00995139"/>
    <w:rsid w:val="009D209C"/>
    <w:rsid w:val="009D41FA"/>
    <w:rsid w:val="009D5602"/>
    <w:rsid w:val="009E05BA"/>
    <w:rsid w:val="009F29DE"/>
    <w:rsid w:val="009F4F5C"/>
    <w:rsid w:val="00A31137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E3A24"/>
    <w:rsid w:val="00B017ED"/>
    <w:rsid w:val="00B02CF7"/>
    <w:rsid w:val="00B0318F"/>
    <w:rsid w:val="00B0357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E5699"/>
    <w:rsid w:val="00BE7C40"/>
    <w:rsid w:val="00BF0F42"/>
    <w:rsid w:val="00BF4DA4"/>
    <w:rsid w:val="00C07109"/>
    <w:rsid w:val="00C1121B"/>
    <w:rsid w:val="00C23D63"/>
    <w:rsid w:val="00C27903"/>
    <w:rsid w:val="00C46E88"/>
    <w:rsid w:val="00C61A50"/>
    <w:rsid w:val="00C71D4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50D5F"/>
    <w:rsid w:val="00D65723"/>
    <w:rsid w:val="00D6577A"/>
    <w:rsid w:val="00D80DDD"/>
    <w:rsid w:val="00D82E46"/>
    <w:rsid w:val="00DD7103"/>
    <w:rsid w:val="00DE4483"/>
    <w:rsid w:val="00DE455D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D508F"/>
    <w:rsid w:val="00ED7248"/>
    <w:rsid w:val="00ED73B4"/>
    <w:rsid w:val="00EE4CDE"/>
    <w:rsid w:val="00EF50BD"/>
    <w:rsid w:val="00F02C1F"/>
    <w:rsid w:val="00F07950"/>
    <w:rsid w:val="00F11CAB"/>
    <w:rsid w:val="00F82305"/>
    <w:rsid w:val="00F82644"/>
    <w:rsid w:val="00FA5952"/>
    <w:rsid w:val="00FC1260"/>
    <w:rsid w:val="00FC317E"/>
    <w:rsid w:val="00FC4D7E"/>
    <w:rsid w:val="00FC754C"/>
    <w:rsid w:val="00FD3765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0C001D0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5C531-469A-4BEF-93BF-367483728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84</TotalTime>
  <Pages>2</Pages>
  <Words>473</Words>
  <Characters>2513</Characters>
  <Application>Microsoft Office Word</Application>
  <DocSecurity>0</DocSecurity>
  <Lines>20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6</cp:revision>
  <cp:lastPrinted>2018-10-15T07:31:00Z</cp:lastPrinted>
  <dcterms:created xsi:type="dcterms:W3CDTF">2018-10-16T15:36:00Z</dcterms:created>
  <dcterms:modified xsi:type="dcterms:W3CDTF">2018-10-18T06:44:00Z</dcterms:modified>
  <cp:category>NONE</cp:category>
</cp:coreProperties>
</file>